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D17B" w14:textId="77777777" w:rsidR="00155293" w:rsidRDefault="00155293" w:rsidP="008F55BC">
      <w:pPr>
        <w:spacing w:after="240" w:line="360" w:lineRule="auto"/>
        <w:rPr>
          <w:b/>
          <w:bCs/>
          <w:noProof w:val="0"/>
          <w:lang w:val="et-EE"/>
        </w:rPr>
      </w:pPr>
    </w:p>
    <w:p w14:paraId="3CC200AC" w14:textId="131876FF" w:rsidR="002B6CF3" w:rsidRDefault="002B6CF3" w:rsidP="008F55BC">
      <w:pPr>
        <w:spacing w:after="240" w:line="360" w:lineRule="auto"/>
        <w:rPr>
          <w:b/>
          <w:bCs/>
          <w:noProof w:val="0"/>
          <w:lang w:val="et-EE"/>
        </w:rPr>
      </w:pPr>
      <w:r w:rsidRPr="002B6CF3">
        <w:rPr>
          <w:b/>
          <w:bCs/>
          <w:noProof w:val="0"/>
          <w:lang w:val="et-EE"/>
        </w:rPr>
        <w:t>Tartu linna volikogule</w:t>
      </w:r>
      <w:r>
        <w:rPr>
          <w:b/>
          <w:bCs/>
          <w:noProof w:val="0"/>
          <w:lang w:val="et-EE"/>
        </w:rPr>
        <w:t xml:space="preserve"> Suurtiikide ja Angervaksa kinnistute ja lähiala detailplaneeringust</w:t>
      </w:r>
    </w:p>
    <w:p w14:paraId="1A54C8FB" w14:textId="77777777" w:rsidR="00155293" w:rsidRDefault="00155293" w:rsidP="007E120F">
      <w:pPr>
        <w:spacing w:after="240" w:line="360" w:lineRule="auto"/>
        <w:rPr>
          <w:rFonts w:ascii="Helvetica" w:eastAsiaTheme="minorHAnsi" w:hAnsi="Helvetica" w:cs="Helvetica"/>
          <w:noProof w:val="0"/>
          <w:szCs w:val="20"/>
          <w:lang w:val="et-EE"/>
        </w:rPr>
      </w:pPr>
    </w:p>
    <w:p w14:paraId="74EDD416" w14:textId="2406220B" w:rsidR="007E120F" w:rsidRDefault="007E120F" w:rsidP="007E120F">
      <w:pPr>
        <w:spacing w:after="240" w:line="360" w:lineRule="auto"/>
        <w:rPr>
          <w:rFonts w:ascii="Helvetica" w:eastAsiaTheme="minorHAnsi" w:hAnsi="Helvetica" w:cs="Helvetica"/>
          <w:noProof w:val="0"/>
          <w:szCs w:val="20"/>
          <w:lang w:val="et-EE"/>
        </w:rPr>
      </w:pPr>
      <w:r>
        <w:rPr>
          <w:rFonts w:ascii="Helvetica" w:eastAsiaTheme="minorHAnsi" w:hAnsi="Helvetica" w:cs="Helvetica"/>
          <w:noProof w:val="0"/>
          <w:szCs w:val="20"/>
          <w:lang w:val="et-EE"/>
        </w:rPr>
        <w:t xml:space="preserve">Ilmatsalu Kala OÜ pöördub Tartu linna volikogu poole palvega võimaldada </w:t>
      </w:r>
      <w:r>
        <w:rPr>
          <w:noProof w:val="0"/>
          <w:lang w:val="et-EE"/>
        </w:rPr>
        <w:t>Tartu linnas Ilmatsalu külas Suurtiikide (</w:t>
      </w:r>
      <w:proofErr w:type="spellStart"/>
      <w:r>
        <w:rPr>
          <w:noProof w:val="0"/>
          <w:lang w:val="et-EE"/>
        </w:rPr>
        <w:t>kü</w:t>
      </w:r>
      <w:proofErr w:type="spellEnd"/>
      <w:r>
        <w:rPr>
          <w:noProof w:val="0"/>
          <w:lang w:val="et-EE"/>
        </w:rPr>
        <w:t xml:space="preserve"> tunnus 83101:002:0003) ja Angervaksa (</w:t>
      </w:r>
      <w:proofErr w:type="spellStart"/>
      <w:r>
        <w:rPr>
          <w:noProof w:val="0"/>
          <w:lang w:val="et-EE"/>
        </w:rPr>
        <w:t>kü</w:t>
      </w:r>
      <w:proofErr w:type="spellEnd"/>
      <w:r>
        <w:rPr>
          <w:noProof w:val="0"/>
          <w:lang w:val="et-EE"/>
        </w:rPr>
        <w:t xml:space="preserve"> tunnus 83101:002:0206) kinnistute ja lähiala detailplaneeringu ja keskkonnamõju strateegilist hindamise protsessiga jätkamist.</w:t>
      </w:r>
    </w:p>
    <w:p w14:paraId="63F25A0A" w14:textId="04F36421" w:rsidR="008F55BC" w:rsidRDefault="008F55BC" w:rsidP="008F55BC">
      <w:pPr>
        <w:spacing w:after="240" w:line="360" w:lineRule="auto"/>
        <w:rPr>
          <w:noProof w:val="0"/>
          <w:lang w:val="et-EE"/>
        </w:rPr>
      </w:pPr>
      <w:r w:rsidRPr="00203D58">
        <w:rPr>
          <w:noProof w:val="0"/>
          <w:lang w:val="et-EE"/>
        </w:rPr>
        <w:t>Tähtvere Vallavolikogu 9.06.2017 otsus</w:t>
      </w:r>
      <w:r w:rsidR="00A144CC">
        <w:rPr>
          <w:noProof w:val="0"/>
          <w:lang w:val="et-EE"/>
        </w:rPr>
        <w:t>ega</w:t>
      </w:r>
      <w:r w:rsidRPr="00203D58">
        <w:rPr>
          <w:noProof w:val="0"/>
          <w:lang w:val="et-EE"/>
        </w:rPr>
        <w:t xml:space="preserve"> nr 1-2/23 </w:t>
      </w:r>
      <w:r w:rsidR="00A144CC">
        <w:rPr>
          <w:noProof w:val="0"/>
          <w:lang w:val="et-EE"/>
        </w:rPr>
        <w:t xml:space="preserve">algatati </w:t>
      </w:r>
      <w:r w:rsidRPr="00203D58">
        <w:rPr>
          <w:noProof w:val="0"/>
          <w:lang w:val="et-EE"/>
        </w:rPr>
        <w:t>Suurtiikide ja Angervaksa kinnistute detailplaneeringu koostami</w:t>
      </w:r>
      <w:r w:rsidR="004B104D">
        <w:rPr>
          <w:noProof w:val="0"/>
          <w:lang w:val="et-EE"/>
        </w:rPr>
        <w:t>n</w:t>
      </w:r>
      <w:r w:rsidRPr="00203D58">
        <w:rPr>
          <w:noProof w:val="0"/>
          <w:lang w:val="et-EE"/>
        </w:rPr>
        <w:t>e ja planeeringu elluviimisega kaasneva keskkonnamõju strateegilise hindami</w:t>
      </w:r>
      <w:r w:rsidR="004B104D">
        <w:rPr>
          <w:noProof w:val="0"/>
          <w:lang w:val="et-EE"/>
        </w:rPr>
        <w:t>ne</w:t>
      </w:r>
      <w:r w:rsidRPr="00203D58">
        <w:rPr>
          <w:noProof w:val="0"/>
          <w:lang w:val="et-EE"/>
        </w:rPr>
        <w:t>.</w:t>
      </w:r>
      <w:r>
        <w:rPr>
          <w:noProof w:val="0"/>
          <w:lang w:val="et-EE"/>
        </w:rPr>
        <w:t xml:space="preserve"> </w:t>
      </w:r>
      <w:r w:rsidR="0020351A">
        <w:rPr>
          <w:noProof w:val="0"/>
          <w:lang w:val="et-EE"/>
        </w:rPr>
        <w:t xml:space="preserve">Planeeringuala suuruseks on </w:t>
      </w:r>
      <w:r w:rsidR="0020351A">
        <w:rPr>
          <w:i/>
          <w:iCs/>
          <w:noProof w:val="0"/>
          <w:lang w:val="et-EE"/>
        </w:rPr>
        <w:t>c</w:t>
      </w:r>
      <w:r w:rsidRPr="007F40D4">
        <w:rPr>
          <w:i/>
          <w:iCs/>
          <w:noProof w:val="0"/>
          <w:lang w:val="et-EE"/>
        </w:rPr>
        <w:t>a</w:t>
      </w:r>
      <w:r>
        <w:rPr>
          <w:noProof w:val="0"/>
          <w:lang w:val="et-EE"/>
        </w:rPr>
        <w:t xml:space="preserve"> 170 ha</w:t>
      </w:r>
      <w:r w:rsidR="0020351A">
        <w:rPr>
          <w:noProof w:val="0"/>
          <w:lang w:val="et-EE"/>
        </w:rPr>
        <w:t>.</w:t>
      </w:r>
      <w:r>
        <w:rPr>
          <w:noProof w:val="0"/>
          <w:lang w:val="et-EE"/>
        </w:rPr>
        <w:t xml:space="preserve"> 2017. aastal küsiti planeeringu lähteseisukohtade ja Kobras OÜ poolt koostatud KSH väljatöötamise kavatsuse kohta asjaomastelt asutustelt seisukohti. Dokumente täiendati ettepanekute alusel (sh Keskkonnaameti 26.07.20</w:t>
      </w:r>
      <w:r w:rsidR="00E11E9B">
        <w:rPr>
          <w:noProof w:val="0"/>
          <w:lang w:val="et-EE"/>
        </w:rPr>
        <w:t>17</w:t>
      </w:r>
      <w:r>
        <w:rPr>
          <w:noProof w:val="0"/>
          <w:lang w:val="et-EE"/>
        </w:rPr>
        <w:t xml:space="preserve"> kirjaga nr </w:t>
      </w:r>
      <w:r w:rsidRPr="00EE13AB">
        <w:rPr>
          <w:noProof w:val="0"/>
          <w:lang w:val="et-EE"/>
        </w:rPr>
        <w:t>6-5/17/8154-2</w:t>
      </w:r>
      <w:r>
        <w:rPr>
          <w:noProof w:val="0"/>
          <w:lang w:val="et-EE"/>
        </w:rPr>
        <w:t xml:space="preserve"> esitatud ettepanekute alusel) ning avalikustati kohaliku omavalitsuse kodulehel. Nimetatud dokumentide alusel koostati planeeringu põhilahendus ja KSH aruanne, mille koostamine ja menetlemine seiskus erinevate asjaolude tõttu 2019. aastal.</w:t>
      </w:r>
    </w:p>
    <w:p w14:paraId="386613A9" w14:textId="2A21701C" w:rsidR="00E11E9B" w:rsidRDefault="00BB5E62" w:rsidP="008F55BC">
      <w:pPr>
        <w:spacing w:after="240" w:line="360" w:lineRule="auto"/>
        <w:rPr>
          <w:noProof w:val="0"/>
          <w:lang w:val="et-EE"/>
        </w:rPr>
      </w:pPr>
      <w:r>
        <w:rPr>
          <w:noProof w:val="0"/>
          <w:lang w:val="et-EE"/>
        </w:rPr>
        <w:t xml:space="preserve">Peale planeeringu menetluse seiskumist asus </w:t>
      </w:r>
      <w:r w:rsidR="001B0619">
        <w:rPr>
          <w:noProof w:val="0"/>
          <w:lang w:val="et-EE"/>
        </w:rPr>
        <w:t xml:space="preserve">Ilmatsalu Kala OÜ koostööd tegema päikeseenergia </w:t>
      </w:r>
      <w:r>
        <w:rPr>
          <w:noProof w:val="0"/>
          <w:lang w:val="et-EE"/>
        </w:rPr>
        <w:t>rajamise</w:t>
      </w:r>
      <w:r w:rsidR="006211B8">
        <w:rPr>
          <w:noProof w:val="0"/>
          <w:lang w:val="et-EE"/>
        </w:rPr>
        <w:t>st huvitatud koostööpartneriga</w:t>
      </w:r>
      <w:r>
        <w:rPr>
          <w:noProof w:val="0"/>
          <w:lang w:val="et-EE"/>
        </w:rPr>
        <w:t xml:space="preserve">. </w:t>
      </w:r>
      <w:r w:rsidR="006211B8">
        <w:rPr>
          <w:noProof w:val="0"/>
          <w:lang w:val="et-EE"/>
        </w:rPr>
        <w:t xml:space="preserve">Sellest huvist tingituna tehti ka Tartu linna üldplaneeringu koostamisel ettepanek maade juhtotstarbe muutmiseks, et võimaldada päikeseenergia tootmist. </w:t>
      </w:r>
      <w:r w:rsidR="00E11E9B">
        <w:rPr>
          <w:noProof w:val="0"/>
          <w:lang w:val="et-EE"/>
        </w:rPr>
        <w:t xml:space="preserve">Tartu Linnavalitsuse </w:t>
      </w:r>
      <w:r w:rsidR="00E11E9B" w:rsidRPr="00E11E9B">
        <w:rPr>
          <w:noProof w:val="0"/>
          <w:lang w:val="et-EE"/>
        </w:rPr>
        <w:t xml:space="preserve">27.04.2021 </w:t>
      </w:r>
      <w:r w:rsidR="00E11E9B">
        <w:rPr>
          <w:noProof w:val="0"/>
          <w:lang w:val="et-EE"/>
        </w:rPr>
        <w:t xml:space="preserve">korraldusega </w:t>
      </w:r>
      <w:r w:rsidR="00E11E9B" w:rsidRPr="00E11E9B">
        <w:rPr>
          <w:noProof w:val="0"/>
          <w:lang w:val="et-EE"/>
        </w:rPr>
        <w:t>nr 474</w:t>
      </w:r>
      <w:r w:rsidR="00E11E9B">
        <w:rPr>
          <w:noProof w:val="0"/>
          <w:lang w:val="et-EE"/>
        </w:rPr>
        <w:t xml:space="preserve"> </w:t>
      </w:r>
      <w:r w:rsidR="006211B8">
        <w:rPr>
          <w:noProof w:val="0"/>
          <w:lang w:val="et-EE"/>
        </w:rPr>
        <w:t xml:space="preserve">määrati päikesepargi rajamiseks ka projekteerimistingimused. Tartu linna üldplaneering kehtestati 2021. aasta sügisel koos soovitud muudatusega, kuid möödunud aasta lõpus päikesepargi rajamise plaanis tekkisid </w:t>
      </w:r>
      <w:r w:rsidR="00514B24">
        <w:rPr>
          <w:noProof w:val="0"/>
          <w:lang w:val="et-EE"/>
        </w:rPr>
        <w:t xml:space="preserve">siiski </w:t>
      </w:r>
      <w:r w:rsidR="006211B8">
        <w:rPr>
          <w:noProof w:val="0"/>
          <w:lang w:val="et-EE"/>
        </w:rPr>
        <w:t>mõned tõrked</w:t>
      </w:r>
      <w:r w:rsidR="005F08E0">
        <w:rPr>
          <w:noProof w:val="0"/>
          <w:lang w:val="et-EE"/>
        </w:rPr>
        <w:t xml:space="preserve">. </w:t>
      </w:r>
    </w:p>
    <w:p w14:paraId="63751968" w14:textId="45EB421C" w:rsidR="008F55BC" w:rsidRDefault="008F55BC" w:rsidP="008F55BC">
      <w:pPr>
        <w:spacing w:after="240" w:line="360" w:lineRule="auto"/>
        <w:rPr>
          <w:noProof w:val="0"/>
          <w:lang w:val="et-EE"/>
        </w:rPr>
      </w:pPr>
      <w:r>
        <w:rPr>
          <w:noProof w:val="0"/>
          <w:lang w:val="et-EE"/>
        </w:rPr>
        <w:t xml:space="preserve">Tänaseks on Ilmatsalu Kala OÜ-l huvi detailplaneeringu ja KSH koostamisega edasi minna. </w:t>
      </w:r>
      <w:r w:rsidR="00175B9D" w:rsidRPr="008B65EE">
        <w:rPr>
          <w:noProof w:val="0"/>
          <w:lang w:val="et-EE"/>
        </w:rPr>
        <w:t>2022. aasta veebruari algusest on ettevõttel uued omanikud ja juhatus</w:t>
      </w:r>
      <w:r>
        <w:rPr>
          <w:noProof w:val="0"/>
          <w:lang w:val="et-EE"/>
        </w:rPr>
        <w:t xml:space="preserve"> ning uutel eestvedajatel on soov planeeringu koostamisega jätkata. Planeeringualasse soovitakse lisada Suurtiikide kinnistu sees asuv Katsetiikide kinnistu, mille Ilmatsalu Kala OÜ omandas mõni aeg tagasi, loomaks kogu planeeringualale terviklik toimiv lahendus. Funktsionaalseks sidumiseks kõrval</w:t>
      </w:r>
      <w:r w:rsidR="006211B8">
        <w:rPr>
          <w:noProof w:val="0"/>
          <w:lang w:val="et-EE"/>
        </w:rPr>
        <w:t xml:space="preserve"> </w:t>
      </w:r>
      <w:r>
        <w:rPr>
          <w:noProof w:val="0"/>
          <w:lang w:val="et-EE"/>
        </w:rPr>
        <w:t>paiknevate aladega soovitakse planeeringualaga liita ka Suurtiikide kinnistuga idas Tellise tee ääres paiknev Tellise tee 7 kinnistu ja osaliselt Kalatiikide kinnistu (selle põhjaosa), sidumaks planeeringuahendus Kalatiikide kinnistul ja lähialal 29.01.2016. aastal kehtestatud detailplaneeringuga. Nimetatud detailplaneeringu lahenduse kontseptsioon on suuresti analoogne – see nägi ette u</w:t>
      </w:r>
      <w:r w:rsidRPr="0057294B">
        <w:rPr>
          <w:noProof w:val="0"/>
          <w:lang w:val="et-EE"/>
        </w:rPr>
        <w:t>ue loodusliku kaldajoonega tehisveekogu rajami</w:t>
      </w:r>
      <w:r>
        <w:rPr>
          <w:noProof w:val="0"/>
          <w:lang w:val="et-EE"/>
        </w:rPr>
        <w:t>s</w:t>
      </w:r>
      <w:r w:rsidRPr="0057294B">
        <w:rPr>
          <w:noProof w:val="0"/>
          <w:lang w:val="et-EE"/>
        </w:rPr>
        <w:t>e</w:t>
      </w:r>
      <w:r>
        <w:rPr>
          <w:noProof w:val="0"/>
          <w:lang w:val="et-EE"/>
        </w:rPr>
        <w:t xml:space="preserve"> ja andis ehitusõiguse</w:t>
      </w:r>
      <w:r w:rsidRPr="0057294B">
        <w:rPr>
          <w:noProof w:val="0"/>
          <w:lang w:val="et-EE"/>
        </w:rPr>
        <w:t xml:space="preserve"> amortiseerunud kalatiikide maa-alale elamu</w:t>
      </w:r>
      <w:r>
        <w:rPr>
          <w:noProof w:val="0"/>
          <w:lang w:val="et-EE"/>
        </w:rPr>
        <w:t>te rajamiseks.</w:t>
      </w:r>
    </w:p>
    <w:p w14:paraId="435696CE" w14:textId="502DF577" w:rsidR="00514B24" w:rsidRDefault="00514B24" w:rsidP="008F55BC">
      <w:pPr>
        <w:spacing w:after="240" w:line="360" w:lineRule="auto"/>
        <w:rPr>
          <w:rFonts w:cs="Arial"/>
          <w:noProof w:val="0"/>
          <w:lang w:val="et-EE"/>
        </w:rPr>
      </w:pPr>
      <w:r>
        <w:rPr>
          <w:rFonts w:cs="Arial"/>
          <w:noProof w:val="0"/>
          <w:lang w:val="et-EE"/>
        </w:rPr>
        <w:t xml:space="preserve">Aastal 2017 algatati detailplaneering üldplaneeringut muutvana ning nüüd on vaja seda rakendada </w:t>
      </w:r>
      <w:r w:rsidR="002B6CF3">
        <w:rPr>
          <w:rFonts w:cs="Arial"/>
          <w:noProof w:val="0"/>
          <w:lang w:val="et-EE"/>
        </w:rPr>
        <w:t xml:space="preserve">muuhulgas </w:t>
      </w:r>
      <w:r>
        <w:rPr>
          <w:rFonts w:cs="Arial"/>
          <w:noProof w:val="0"/>
          <w:lang w:val="et-EE"/>
        </w:rPr>
        <w:t>äsja kehtestatud üldplaneeringu muutmiseks. Asjaolud on eelpool selgitatud – tänaseks on vastavalt maaomaniku toonasele ettepanekule Tartu linna üldplaneeringu</w:t>
      </w:r>
      <w:r w:rsidR="002B6CF3">
        <w:rPr>
          <w:rFonts w:cs="Arial"/>
          <w:noProof w:val="0"/>
          <w:lang w:val="et-EE"/>
        </w:rPr>
        <w:t>s</w:t>
      </w:r>
      <w:r>
        <w:rPr>
          <w:rFonts w:cs="Arial"/>
          <w:noProof w:val="0"/>
          <w:lang w:val="et-EE"/>
        </w:rPr>
        <w:t xml:space="preserve"> </w:t>
      </w:r>
      <w:r w:rsidR="002B6CF3">
        <w:rPr>
          <w:rFonts w:cs="Arial"/>
          <w:noProof w:val="0"/>
          <w:lang w:val="et-EE"/>
        </w:rPr>
        <w:t>Suurtiikide maaüksusele määratud juhtotstarbeks tootmismaa-ala</w:t>
      </w:r>
      <w:r w:rsidR="00E07F59">
        <w:rPr>
          <w:rFonts w:cs="Arial"/>
          <w:noProof w:val="0"/>
          <w:lang w:val="et-EE"/>
        </w:rPr>
        <w:t>, mis ei haaku sugugi detailplaneeringu eesmärkidega.</w:t>
      </w:r>
    </w:p>
    <w:p w14:paraId="2C65AC19" w14:textId="51542F28" w:rsidR="002B6CF3" w:rsidRDefault="00514B24" w:rsidP="008F55BC">
      <w:pPr>
        <w:spacing w:after="240" w:line="360" w:lineRule="auto"/>
        <w:rPr>
          <w:rFonts w:cs="Arial"/>
          <w:noProof w:val="0"/>
          <w:lang w:val="et-EE"/>
        </w:rPr>
      </w:pPr>
      <w:r w:rsidRPr="00F70BEA">
        <w:rPr>
          <w:rFonts w:cs="Arial"/>
          <w:noProof w:val="0"/>
          <w:lang w:val="et-EE"/>
        </w:rPr>
        <w:lastRenderedPageBreak/>
        <w:t>Võrreldes mõne aasta taguse lahendusega on suures plaanis Suurtiikide ja Angervaksa detailplaneeringu eesmärk ja kontseptsioon samasugune. Alljärgnevalt on kirjeldatud lühidalt planeeringu eesmärki ja soovitavat lahendust.</w:t>
      </w:r>
    </w:p>
    <w:p w14:paraId="61A2D38A" w14:textId="0A5650C8" w:rsidR="008F55BC" w:rsidRPr="00D01B37" w:rsidRDefault="008F55BC" w:rsidP="008F55BC">
      <w:pPr>
        <w:spacing w:after="240" w:line="360" w:lineRule="auto"/>
        <w:rPr>
          <w:rFonts w:cs="Arial"/>
          <w:noProof w:val="0"/>
          <w:u w:val="single"/>
          <w:lang w:val="et-EE"/>
        </w:rPr>
      </w:pPr>
      <w:r w:rsidRPr="00D01B37">
        <w:rPr>
          <w:rFonts w:cs="Arial"/>
          <w:noProof w:val="0"/>
          <w:u w:val="single"/>
          <w:lang w:val="et-EE"/>
        </w:rPr>
        <w:t>Detailplaneeringu kontseptsioon</w:t>
      </w:r>
    </w:p>
    <w:p w14:paraId="08A154EA" w14:textId="3B7F1884" w:rsidR="002B6CF3" w:rsidRDefault="002B6CF3" w:rsidP="002B6CF3">
      <w:pPr>
        <w:spacing w:after="240" w:line="360" w:lineRule="auto"/>
        <w:rPr>
          <w:noProof w:val="0"/>
          <w:lang w:val="et-EE"/>
        </w:rPr>
      </w:pPr>
      <w:r w:rsidRPr="00F70BEA">
        <w:rPr>
          <w:rFonts w:cs="Arial"/>
          <w:noProof w:val="0"/>
          <w:lang w:val="et-EE"/>
        </w:rPr>
        <w:t>Detailplaneeringu koostamise eesmärgiks on</w:t>
      </w:r>
      <w:r w:rsidRPr="00F70BEA">
        <w:rPr>
          <w:rFonts w:eastAsiaTheme="minorHAnsi" w:cs="Arial"/>
          <w:noProof w:val="0"/>
          <w:szCs w:val="20"/>
          <w:lang w:val="et-EE"/>
        </w:rPr>
        <w:t xml:space="preserve"> laiendada Ilmatsalu aleviku tiheasustusala, kujundades planeeringualale ulatusliku puhke- ja elamuala</w:t>
      </w:r>
      <w:r>
        <w:rPr>
          <w:rFonts w:eastAsiaTheme="minorHAnsi" w:cs="Arial"/>
          <w:noProof w:val="0"/>
          <w:szCs w:val="20"/>
          <w:lang w:val="et-EE"/>
        </w:rPr>
        <w:t xml:space="preserve"> (kirjale lisatud joonis 1)</w:t>
      </w:r>
      <w:r w:rsidRPr="00F70BEA">
        <w:rPr>
          <w:rFonts w:eastAsiaTheme="minorHAnsi" w:cs="Arial"/>
          <w:noProof w:val="0"/>
          <w:szCs w:val="20"/>
          <w:lang w:val="et-EE"/>
        </w:rPr>
        <w:t xml:space="preserve">. </w:t>
      </w:r>
      <w:r w:rsidRPr="00F70BEA">
        <w:rPr>
          <w:rFonts w:cs="Arial"/>
          <w:noProof w:val="0"/>
          <w:lang w:val="et-EE"/>
        </w:rPr>
        <w:t xml:space="preserve">Olemasolev tehismaastik (endine kalakasvandus) on kavandatud ümber ehitada ja seeläbi anda kogu alale uus funktsionaalsus. Endiste kalatiikide asemele on kavandatud </w:t>
      </w:r>
      <w:r w:rsidRPr="00F70BEA">
        <w:rPr>
          <w:rFonts w:cs="Arial"/>
          <w:i/>
          <w:noProof w:val="0"/>
          <w:lang w:val="et-EE"/>
        </w:rPr>
        <w:t>ca</w:t>
      </w:r>
      <w:r w:rsidRPr="00F70BEA">
        <w:rPr>
          <w:rFonts w:cs="Arial"/>
          <w:noProof w:val="0"/>
          <w:lang w:val="et-EE"/>
        </w:rPr>
        <w:t xml:space="preserve"> 46 hektari suurune tehisjärv ja selle ümber üksikelamute ja korterelamute (ridaelamud) piirkond. Suurtiikide</w:t>
      </w:r>
      <w:r w:rsidRPr="00203D58">
        <w:rPr>
          <w:noProof w:val="0"/>
          <w:lang w:val="et-EE"/>
        </w:rPr>
        <w:t xml:space="preserve"> kinnistu lõunaossa </w:t>
      </w:r>
      <w:r>
        <w:rPr>
          <w:noProof w:val="0"/>
          <w:lang w:val="et-EE"/>
        </w:rPr>
        <w:t xml:space="preserve">(Ilmatsalu jõest lõuna poole jäävale alale) </w:t>
      </w:r>
      <w:r w:rsidRPr="00203D58">
        <w:rPr>
          <w:noProof w:val="0"/>
          <w:lang w:val="et-EE"/>
        </w:rPr>
        <w:t>kavandatakse golfiväljak, mis ulatub ka Angervaksa kinnistu</w:t>
      </w:r>
      <w:r>
        <w:rPr>
          <w:noProof w:val="0"/>
          <w:lang w:val="et-EE"/>
        </w:rPr>
        <w:t>le,</w:t>
      </w:r>
      <w:r w:rsidRPr="00203D58">
        <w:rPr>
          <w:noProof w:val="0"/>
          <w:lang w:val="et-EE"/>
        </w:rPr>
        <w:t xml:space="preserve"> golfikeskus, väikesadam. </w:t>
      </w:r>
    </w:p>
    <w:p w14:paraId="304346E9" w14:textId="77777777" w:rsidR="002B6CF3" w:rsidRDefault="002B6CF3" w:rsidP="002B6CF3">
      <w:pPr>
        <w:spacing w:after="240" w:line="360" w:lineRule="auto"/>
        <w:rPr>
          <w:noProof w:val="0"/>
          <w:lang w:val="et-EE"/>
        </w:rPr>
      </w:pPr>
      <w:r>
        <w:rPr>
          <w:noProof w:val="0"/>
          <w:lang w:val="et-EE"/>
        </w:rPr>
        <w:t xml:space="preserve">Planeeringuala põhjaossa kavandatud tehisveekogu on planeeringuala tuumelemendiks. </w:t>
      </w:r>
      <w:r w:rsidRPr="00203D58">
        <w:rPr>
          <w:noProof w:val="0"/>
          <w:lang w:val="et-EE"/>
        </w:rPr>
        <w:t xml:space="preserve">Ala kujundamisel on kasutatud piirkonda läbiva Linnutee ainetel linnu motiivi ning </w:t>
      </w:r>
      <w:r>
        <w:rPr>
          <w:noProof w:val="0"/>
          <w:lang w:val="et-EE"/>
        </w:rPr>
        <w:t>lindudele</w:t>
      </w:r>
      <w:r w:rsidRPr="00203D58">
        <w:rPr>
          <w:noProof w:val="0"/>
          <w:lang w:val="et-EE"/>
        </w:rPr>
        <w:t xml:space="preserve"> sobivaid sopilisi pinnavorme. Veekogu keskele on kavandatud </w:t>
      </w:r>
      <w:r>
        <w:rPr>
          <w:noProof w:val="0"/>
          <w:lang w:val="et-EE"/>
        </w:rPr>
        <w:t>„</w:t>
      </w:r>
      <w:r w:rsidRPr="00203D58">
        <w:rPr>
          <w:noProof w:val="0"/>
          <w:lang w:val="et-EE"/>
        </w:rPr>
        <w:t>linnusaar</w:t>
      </w:r>
      <w:r>
        <w:rPr>
          <w:noProof w:val="0"/>
          <w:lang w:val="et-EE"/>
        </w:rPr>
        <w:t>“</w:t>
      </w:r>
      <w:r w:rsidRPr="00203D58">
        <w:rPr>
          <w:noProof w:val="0"/>
          <w:lang w:val="et-EE"/>
        </w:rPr>
        <w:t>, mille paigutus veekogus suunab vee liikumist ning loob madala veega sopistused lindudele.</w:t>
      </w:r>
      <w:r>
        <w:rPr>
          <w:noProof w:val="0"/>
          <w:lang w:val="et-EE"/>
        </w:rPr>
        <w:t xml:space="preserve"> Veekogu ümber on kavandatud ca 80 üksikelamu krunti ja ca 30 üksikelamu krunti, mida on võimalik ühendada ka ridaelamuteks.</w:t>
      </w:r>
      <w:r w:rsidRPr="001A7C54">
        <w:rPr>
          <w:noProof w:val="0"/>
          <w:lang w:val="et-EE"/>
        </w:rPr>
        <w:t xml:space="preserve"> </w:t>
      </w:r>
      <w:r w:rsidRPr="00656B20">
        <w:rPr>
          <w:noProof w:val="0"/>
          <w:lang w:val="et-EE"/>
        </w:rPr>
        <w:t>Üksikelamud on kavandatud rajada erinevate suuruste gruppidena, mida eraldavad üksteisest</w:t>
      </w:r>
      <w:r>
        <w:rPr>
          <w:noProof w:val="0"/>
          <w:lang w:val="et-EE"/>
        </w:rPr>
        <w:t xml:space="preserve"> </w:t>
      </w:r>
      <w:r w:rsidRPr="00656B20">
        <w:rPr>
          <w:noProof w:val="0"/>
          <w:lang w:val="et-EE"/>
        </w:rPr>
        <w:t>kõrg- ja madalhaljastatud alad</w:t>
      </w:r>
      <w:r>
        <w:rPr>
          <w:noProof w:val="0"/>
          <w:lang w:val="et-EE"/>
        </w:rPr>
        <w:t xml:space="preserve"> </w:t>
      </w:r>
      <w:r w:rsidRPr="00656B20">
        <w:rPr>
          <w:noProof w:val="0"/>
          <w:lang w:val="et-EE"/>
        </w:rPr>
        <w:t xml:space="preserve">(hoonestusalade vahe ca </w:t>
      </w:r>
      <w:r>
        <w:rPr>
          <w:noProof w:val="0"/>
          <w:lang w:val="et-EE"/>
        </w:rPr>
        <w:t>80</w:t>
      </w:r>
      <w:r w:rsidRPr="00656B20">
        <w:rPr>
          <w:noProof w:val="0"/>
          <w:lang w:val="et-EE"/>
        </w:rPr>
        <w:t xml:space="preserve"> m)</w:t>
      </w:r>
      <w:r>
        <w:rPr>
          <w:noProof w:val="0"/>
          <w:lang w:val="et-EE"/>
        </w:rPr>
        <w:t xml:space="preserve">. </w:t>
      </w:r>
      <w:r w:rsidRPr="00656B20">
        <w:rPr>
          <w:noProof w:val="0"/>
          <w:lang w:val="et-EE"/>
        </w:rPr>
        <w:t xml:space="preserve"> </w:t>
      </w:r>
      <w:r>
        <w:rPr>
          <w:noProof w:val="0"/>
          <w:lang w:val="et-EE"/>
        </w:rPr>
        <w:t xml:space="preserve">Ridaelamud on kavandatud uue veekogu kagunurka ning jäetud selleks võimalus ka Ilmatsalu jõe äärde kujundatavale poolsaarele. </w:t>
      </w:r>
      <w:r w:rsidRPr="00161B27">
        <w:rPr>
          <w:noProof w:val="0"/>
          <w:lang w:val="et-EE"/>
        </w:rPr>
        <w:t>Üksikelamute vahele on ala mitmekesistamiseks kavandatud hoonestamata rohealad.</w:t>
      </w:r>
      <w:r w:rsidRPr="001A7C54">
        <w:rPr>
          <w:noProof w:val="0"/>
          <w:lang w:val="et-EE"/>
        </w:rPr>
        <w:t xml:space="preserve"> </w:t>
      </w:r>
      <w:r>
        <w:rPr>
          <w:rFonts w:ascii="Helvetica" w:eastAsiaTheme="minorHAnsi" w:hAnsi="Helvetica" w:cs="Helvetica"/>
          <w:noProof w:val="0"/>
          <w:szCs w:val="20"/>
          <w:lang w:val="et-EE"/>
        </w:rPr>
        <w:t>Tehisjärve äärde rajatakse supelrand ja avalik mänguväljak (rannaala).</w:t>
      </w:r>
    </w:p>
    <w:p w14:paraId="20043170" w14:textId="77777777" w:rsidR="002B6CF3" w:rsidRDefault="002B6CF3" w:rsidP="002B6CF3">
      <w:pPr>
        <w:spacing w:after="240" w:line="360" w:lineRule="auto"/>
        <w:rPr>
          <w:noProof w:val="0"/>
          <w:lang w:val="et-EE"/>
        </w:rPr>
      </w:pPr>
      <w:r w:rsidRPr="00203D58">
        <w:rPr>
          <w:noProof w:val="0"/>
          <w:lang w:val="et-EE"/>
        </w:rPr>
        <w:t xml:space="preserve">Planeeringuala lõunaossa kavandatud golfiala on </w:t>
      </w:r>
      <w:r w:rsidRPr="00203D58">
        <w:rPr>
          <w:i/>
          <w:noProof w:val="0"/>
          <w:lang w:val="et-EE"/>
        </w:rPr>
        <w:t xml:space="preserve">ca </w:t>
      </w:r>
      <w:r w:rsidRPr="00203D58">
        <w:rPr>
          <w:noProof w:val="0"/>
          <w:lang w:val="et-EE"/>
        </w:rPr>
        <w:t>88 hektaril laiuv haljasala, kus on vahelduv maastik ja haljastus ning mille ääres kulgevad golfiväljaku külastajatele mõeldud teed.</w:t>
      </w:r>
      <w:r w:rsidRPr="00CA0B7B">
        <w:rPr>
          <w:noProof w:val="0"/>
          <w:lang w:val="et-EE"/>
        </w:rPr>
        <w:t xml:space="preserve"> </w:t>
      </w:r>
      <w:r w:rsidRPr="00203D58">
        <w:rPr>
          <w:noProof w:val="0"/>
          <w:lang w:val="et-EE"/>
        </w:rPr>
        <w:t xml:space="preserve">Lähim olemasolev golfiala paikneb planeeringualast </w:t>
      </w:r>
      <w:r w:rsidRPr="00203D58">
        <w:rPr>
          <w:i/>
          <w:noProof w:val="0"/>
          <w:lang w:val="et-EE"/>
        </w:rPr>
        <w:t>ca</w:t>
      </w:r>
      <w:r w:rsidRPr="00203D58">
        <w:rPr>
          <w:noProof w:val="0"/>
          <w:lang w:val="et-EE"/>
        </w:rPr>
        <w:t xml:space="preserve"> 55 km kaugusel. Tihtipeale soovivad golfist huvitatud turistid külastada reisi kestel erinevaid golfiväljakuid, mistõttu on Ilmatsallu kavandatava golfiväljaku asukoht soodne – Otepää golfikeskus ja Ilmatsalu on üksteisest ~ 50 minutise autosõidu kaugusel.</w:t>
      </w:r>
      <w:r w:rsidRPr="00B85AFA">
        <w:rPr>
          <w:noProof w:val="0"/>
          <w:lang w:val="et-EE"/>
        </w:rPr>
        <w:t xml:space="preserve"> </w:t>
      </w:r>
      <w:r w:rsidRPr="00203D58">
        <w:rPr>
          <w:noProof w:val="0"/>
          <w:lang w:val="et-EE"/>
        </w:rPr>
        <w:t>Ilmatsalu jõest aleviku keskusepoolsesse otsa on kavan</w:t>
      </w:r>
      <w:r>
        <w:rPr>
          <w:noProof w:val="0"/>
          <w:lang w:val="et-EE"/>
        </w:rPr>
        <w:t>datud golfikeskuse hoone koos parklaga ja golfi harjutusväljak.</w:t>
      </w:r>
    </w:p>
    <w:p w14:paraId="5BE95287" w14:textId="77777777" w:rsidR="002B6CF3" w:rsidRPr="00EE105E" w:rsidRDefault="002B6CF3" w:rsidP="002B6CF3">
      <w:pPr>
        <w:spacing w:after="240" w:line="360" w:lineRule="auto"/>
        <w:rPr>
          <w:noProof w:val="0"/>
          <w:lang w:val="et-EE"/>
        </w:rPr>
      </w:pPr>
      <w:r w:rsidRPr="00203D58">
        <w:rPr>
          <w:noProof w:val="0"/>
          <w:lang w:val="et-EE"/>
        </w:rPr>
        <w:t xml:space="preserve">Elamu- ja golfiala eraldab üksteisest Ilmatsalu jõgi, mille äärde on planeeritud väikesadam koos teenindava hoone, autoparkla ja paatide hoiualaga. </w:t>
      </w:r>
      <w:r w:rsidRPr="00EE105E">
        <w:rPr>
          <w:noProof w:val="0"/>
          <w:lang w:val="et-EE"/>
        </w:rPr>
        <w:t xml:space="preserve">Sadamaalale on planeeritud kaks </w:t>
      </w:r>
      <w:proofErr w:type="spellStart"/>
      <w:r w:rsidRPr="00EE105E">
        <w:rPr>
          <w:noProof w:val="0"/>
          <w:lang w:val="et-EE"/>
        </w:rPr>
        <w:t>slippi</w:t>
      </w:r>
      <w:proofErr w:type="spellEnd"/>
      <w:r w:rsidRPr="00EE105E">
        <w:rPr>
          <w:noProof w:val="0"/>
          <w:lang w:val="et-EE"/>
        </w:rPr>
        <w:t xml:space="preserve"> paatide</w:t>
      </w:r>
      <w:r>
        <w:rPr>
          <w:noProof w:val="0"/>
          <w:lang w:val="et-EE"/>
        </w:rPr>
        <w:t xml:space="preserve"> </w:t>
      </w:r>
      <w:r w:rsidRPr="00EE105E">
        <w:rPr>
          <w:noProof w:val="0"/>
          <w:lang w:val="et-EE"/>
        </w:rPr>
        <w:t xml:space="preserve">laskmiseks Ilmatsalu jõkke. </w:t>
      </w:r>
      <w:r>
        <w:rPr>
          <w:noProof w:val="0"/>
          <w:lang w:val="et-EE"/>
        </w:rPr>
        <w:t xml:space="preserve">Lisaks on kavandatud </w:t>
      </w:r>
      <w:proofErr w:type="spellStart"/>
      <w:r>
        <w:rPr>
          <w:noProof w:val="0"/>
          <w:lang w:val="et-EE"/>
        </w:rPr>
        <w:t>slipp</w:t>
      </w:r>
      <w:proofErr w:type="spellEnd"/>
      <w:r>
        <w:rPr>
          <w:noProof w:val="0"/>
          <w:lang w:val="et-EE"/>
        </w:rPr>
        <w:t xml:space="preserve"> paatide </w:t>
      </w:r>
      <w:proofErr w:type="spellStart"/>
      <w:r>
        <w:rPr>
          <w:noProof w:val="0"/>
          <w:lang w:val="et-EE"/>
        </w:rPr>
        <w:t>sisselaskmise</w:t>
      </w:r>
      <w:proofErr w:type="spellEnd"/>
      <w:r>
        <w:rPr>
          <w:noProof w:val="0"/>
          <w:lang w:val="et-EE"/>
        </w:rPr>
        <w:t xml:space="preserve"> võimaldamiseks rajatavasse suurde tehisjärve selle edelanurgas.</w:t>
      </w:r>
    </w:p>
    <w:p w14:paraId="210FF1C4" w14:textId="77777777" w:rsidR="002B6CF3" w:rsidRDefault="002B6CF3" w:rsidP="002B6CF3">
      <w:pPr>
        <w:spacing w:after="240" w:line="360" w:lineRule="auto"/>
        <w:rPr>
          <w:noProof w:val="0"/>
          <w:lang w:val="et-EE"/>
        </w:rPr>
      </w:pPr>
      <w:r>
        <w:rPr>
          <w:noProof w:val="0"/>
          <w:lang w:val="et-EE"/>
        </w:rPr>
        <w:t xml:space="preserve">Planeeringu realiseerimisel on arvestatud </w:t>
      </w:r>
      <w:r w:rsidRPr="00203D58">
        <w:rPr>
          <w:noProof w:val="0"/>
          <w:lang w:val="et-EE"/>
        </w:rPr>
        <w:t>Ilmatsalu jõe äär</w:t>
      </w:r>
      <w:r>
        <w:rPr>
          <w:noProof w:val="0"/>
          <w:lang w:val="et-EE"/>
        </w:rPr>
        <w:t>se „L</w:t>
      </w:r>
      <w:r w:rsidRPr="00203D58">
        <w:rPr>
          <w:noProof w:val="0"/>
          <w:lang w:val="et-EE"/>
        </w:rPr>
        <w:t>innutee</w:t>
      </w:r>
      <w:r>
        <w:rPr>
          <w:noProof w:val="0"/>
          <w:lang w:val="et-EE"/>
        </w:rPr>
        <w:t>“</w:t>
      </w:r>
      <w:r w:rsidRPr="00203D58">
        <w:rPr>
          <w:noProof w:val="0"/>
          <w:lang w:val="et-EE"/>
        </w:rPr>
        <w:t xml:space="preserve"> matkar</w:t>
      </w:r>
      <w:r>
        <w:rPr>
          <w:noProof w:val="0"/>
          <w:lang w:val="et-EE"/>
        </w:rPr>
        <w:t>aja säilimisega</w:t>
      </w:r>
      <w:r w:rsidRPr="00203D58">
        <w:rPr>
          <w:noProof w:val="0"/>
          <w:lang w:val="et-EE"/>
        </w:rPr>
        <w:t xml:space="preserve">. </w:t>
      </w:r>
      <w:r w:rsidRPr="00A36F07">
        <w:rPr>
          <w:noProof w:val="0"/>
          <w:lang w:val="et-EE"/>
        </w:rPr>
        <w:t>Sadama maa-alale rajatakse olemasoleva vaatetorni asemele uus vaatetorn või vaateplatvorm</w:t>
      </w:r>
      <w:r>
        <w:rPr>
          <w:noProof w:val="0"/>
          <w:lang w:val="et-EE"/>
        </w:rPr>
        <w:t xml:space="preserve"> </w:t>
      </w:r>
      <w:r w:rsidRPr="00A36F07">
        <w:rPr>
          <w:noProof w:val="0"/>
          <w:lang w:val="et-EE"/>
        </w:rPr>
        <w:t>sadamahoone katusele.</w:t>
      </w:r>
    </w:p>
    <w:p w14:paraId="7BBAB52E" w14:textId="77777777" w:rsidR="002B6CF3" w:rsidRDefault="002B6CF3" w:rsidP="002B6CF3">
      <w:pPr>
        <w:spacing w:after="240" w:line="360" w:lineRule="auto"/>
        <w:rPr>
          <w:noProof w:val="0"/>
          <w:lang w:val="et-EE"/>
        </w:rPr>
      </w:pPr>
      <w:r w:rsidRPr="00825E5A">
        <w:rPr>
          <w:noProof w:val="0"/>
          <w:lang w:val="et-EE"/>
        </w:rPr>
        <w:t xml:space="preserve">Käesoleva detailplaneeringuga loodavate tehisveekogude süsteem on ühendatud Kalatiikide detailplaneeringu lahendusega. </w:t>
      </w:r>
    </w:p>
    <w:p w14:paraId="44C5A2C4" w14:textId="77777777" w:rsidR="002B6CF3" w:rsidRPr="004F14B4" w:rsidRDefault="002B6CF3" w:rsidP="002B6CF3">
      <w:pPr>
        <w:pStyle w:val="Lik"/>
        <w:spacing w:before="120"/>
        <w:rPr>
          <w:noProof w:val="0"/>
        </w:rPr>
      </w:pPr>
      <w:r w:rsidRPr="004F14B4">
        <w:rPr>
          <w:noProof w:val="0"/>
        </w:rPr>
        <w:lastRenderedPageBreak/>
        <w:t>Veeliikluse tagamise võimaldamiseks on kavas planeeringualaga piirnevas lõigus kuni paatide hoiualaga piirneva osani Ilmatsalu jõge süvendada.</w:t>
      </w:r>
    </w:p>
    <w:p w14:paraId="6D02192F" w14:textId="77777777" w:rsidR="002B6CF3" w:rsidRPr="00B74846" w:rsidRDefault="002B6CF3" w:rsidP="002B6CF3">
      <w:pPr>
        <w:spacing w:after="240" w:line="360" w:lineRule="auto"/>
        <w:rPr>
          <w:noProof w:val="0"/>
          <w:lang w:val="et-EE"/>
        </w:rPr>
      </w:pPr>
      <w:r w:rsidRPr="00B74846">
        <w:rPr>
          <w:noProof w:val="0"/>
          <w:lang w:val="et-EE"/>
        </w:rPr>
        <w:t>Planeeringualale on juurdepääs kavandatud kahest kohast Tellise teelt, lisaks on sõidukite juurdepääs</w:t>
      </w:r>
      <w:r>
        <w:rPr>
          <w:noProof w:val="0"/>
          <w:lang w:val="et-EE"/>
        </w:rPr>
        <w:t xml:space="preserve"> </w:t>
      </w:r>
      <w:r w:rsidRPr="00B74846">
        <w:rPr>
          <w:noProof w:val="0"/>
          <w:lang w:val="et-EE"/>
        </w:rPr>
        <w:t xml:space="preserve">kavandatud Järve teelt ja Raba teelt. Raba teelt on ette nähtud juurdepääs </w:t>
      </w:r>
      <w:proofErr w:type="spellStart"/>
      <w:r w:rsidRPr="00B74846">
        <w:rPr>
          <w:noProof w:val="0"/>
          <w:lang w:val="et-EE"/>
        </w:rPr>
        <w:t>Raudla</w:t>
      </w:r>
      <w:proofErr w:type="spellEnd"/>
      <w:r w:rsidRPr="00B74846">
        <w:rPr>
          <w:noProof w:val="0"/>
          <w:lang w:val="et-EE"/>
        </w:rPr>
        <w:t xml:space="preserve"> maaüksusele.</w:t>
      </w:r>
    </w:p>
    <w:p w14:paraId="048D1411" w14:textId="77777777" w:rsidR="002B6CF3" w:rsidRDefault="002B6CF3" w:rsidP="002B6CF3">
      <w:pPr>
        <w:spacing w:after="240" w:line="360" w:lineRule="auto"/>
        <w:rPr>
          <w:rFonts w:ascii="Helvetica" w:eastAsiaTheme="minorHAnsi" w:hAnsi="Helvetica" w:cs="Helvetica"/>
          <w:noProof w:val="0"/>
          <w:szCs w:val="20"/>
          <w:lang w:val="et-EE"/>
        </w:rPr>
      </w:pPr>
      <w:r w:rsidRPr="00B74846">
        <w:rPr>
          <w:noProof w:val="0"/>
          <w:lang w:val="et-EE"/>
        </w:rPr>
        <w:t>Võrreldes pooleli jäänud detailplaneeringu lahendusega ei kavandata veesõidukite</w:t>
      </w:r>
      <w:r>
        <w:rPr>
          <w:rFonts w:ascii="Helvetica" w:eastAsiaTheme="minorHAnsi" w:hAnsi="Helvetica" w:cs="Helvetica"/>
          <w:noProof w:val="0"/>
          <w:szCs w:val="20"/>
          <w:lang w:val="et-EE"/>
        </w:rPr>
        <w:t xml:space="preserve"> transportimist Ilmatsalu jõe ja tehisveekogu vahel. Samuti on erinevuseks Katsetiikidele ridaelamute kavandamine, mis varasemalt kinnistu kuuluvuse tõttu teisele isikule võimalik ei olnud. Elamupiirkonda kavandatakse lisaks autoteele ka mugava kergliiklustee rajamine.</w:t>
      </w:r>
    </w:p>
    <w:p w14:paraId="528D2D4A" w14:textId="33478A8C" w:rsidR="008F55BC" w:rsidRPr="00D01B37" w:rsidRDefault="008F55BC" w:rsidP="002B6CF3">
      <w:pPr>
        <w:spacing w:after="240" w:line="360" w:lineRule="auto"/>
        <w:rPr>
          <w:noProof w:val="0"/>
          <w:u w:val="single"/>
          <w:lang w:val="et-EE"/>
        </w:rPr>
      </w:pPr>
      <w:r w:rsidRPr="00D01B37">
        <w:rPr>
          <w:rFonts w:ascii="Helvetica" w:eastAsiaTheme="minorHAnsi" w:hAnsi="Helvetica" w:cs="Helvetica"/>
          <w:noProof w:val="0"/>
          <w:szCs w:val="20"/>
          <w:u w:val="single"/>
          <w:lang w:val="et-EE"/>
        </w:rPr>
        <w:t>Looduskaitselised väärtused</w:t>
      </w:r>
    </w:p>
    <w:p w14:paraId="0D0F5A96" w14:textId="77777777" w:rsidR="008F55BC" w:rsidRDefault="008F55BC" w:rsidP="008F55BC">
      <w:pPr>
        <w:spacing w:after="240" w:line="360" w:lineRule="auto"/>
        <w:rPr>
          <w:rFonts w:ascii="Helvetica" w:eastAsiaTheme="minorHAnsi" w:hAnsi="Helvetica" w:cs="Helvetica"/>
          <w:noProof w:val="0"/>
          <w:szCs w:val="20"/>
          <w:lang w:val="et-EE"/>
        </w:rPr>
      </w:pPr>
      <w:r>
        <w:rPr>
          <w:rFonts w:ascii="Helvetica" w:eastAsiaTheme="minorHAnsi" w:hAnsi="Helvetica" w:cs="Helvetica"/>
          <w:noProof w:val="0"/>
          <w:szCs w:val="20"/>
          <w:lang w:val="et-EE"/>
        </w:rPr>
        <w:t xml:space="preserve">Planeeringuala piirneb põhjas Kärevere looduskaitsealaga, peamiselt Ilmatsalu sihtkaitsevööndiga ja väiksemal määral Tähtvere piiranguvööndiga. Kärevere looduskaitseala on ühtlasi Natura 2000 võrgustiku Kärevere loodus- ja linnuala. </w:t>
      </w:r>
    </w:p>
    <w:p w14:paraId="2112D2C8" w14:textId="77777777" w:rsidR="008F55BC" w:rsidRPr="00391B1B" w:rsidRDefault="008F55BC" w:rsidP="008F55BC">
      <w:pPr>
        <w:spacing w:after="240" w:line="360" w:lineRule="auto"/>
        <w:rPr>
          <w:rFonts w:ascii="Helvetica" w:eastAsiaTheme="minorHAnsi" w:hAnsi="Helvetica" w:cs="Helvetica"/>
          <w:noProof w:val="0"/>
          <w:szCs w:val="20"/>
          <w:lang w:val="et-EE"/>
        </w:rPr>
      </w:pPr>
      <w:r w:rsidRPr="00391B1B">
        <w:rPr>
          <w:rFonts w:ascii="Helvetica" w:eastAsiaTheme="minorHAnsi" w:hAnsi="Helvetica" w:cs="Helvetica"/>
          <w:noProof w:val="0"/>
          <w:szCs w:val="20"/>
          <w:lang w:val="et-EE"/>
        </w:rPr>
        <w:t>Ilmatsalu jõe alamjooks, mis asub KSH alal, jääb Alam-Pedja looduskaitsealale Emajõe-Pedja- Põltsamaa piiranguvööndisse). Looduskaitseala piirid kattuvad Natura 2000 võrgustikku kuuluva Emajõe-</w:t>
      </w:r>
      <w:r w:rsidRPr="001518C4">
        <w:rPr>
          <w:rFonts w:ascii="Helvetica" w:eastAsiaTheme="minorHAnsi" w:hAnsi="Helvetica" w:cs="Helvetica"/>
          <w:noProof w:val="0"/>
          <w:szCs w:val="20"/>
          <w:lang w:val="et-EE"/>
        </w:rPr>
        <w:t>Pedja loodus- ja linnualaga.</w:t>
      </w:r>
    </w:p>
    <w:p w14:paraId="6A2D1586" w14:textId="77777777" w:rsidR="008F55BC" w:rsidRPr="001518C4" w:rsidRDefault="008F55BC" w:rsidP="008F55BC">
      <w:pPr>
        <w:spacing w:after="240" w:line="360" w:lineRule="auto"/>
        <w:rPr>
          <w:rFonts w:ascii="Helvetica" w:eastAsiaTheme="minorHAnsi" w:hAnsi="Helvetica" w:cs="Helvetica"/>
          <w:noProof w:val="0"/>
          <w:szCs w:val="20"/>
          <w:lang w:val="et-EE"/>
        </w:rPr>
      </w:pPr>
      <w:r>
        <w:rPr>
          <w:rFonts w:ascii="Helvetica" w:eastAsiaTheme="minorHAnsi" w:hAnsi="Helvetica" w:cs="Helvetica"/>
          <w:noProof w:val="0"/>
          <w:szCs w:val="20"/>
          <w:lang w:val="et-EE"/>
        </w:rPr>
        <w:t xml:space="preserve">Planeeringualal on paljude linnuliikide (sh kaitsealuste) pesitsus- ja toitumispaigad. </w:t>
      </w:r>
      <w:proofErr w:type="spellStart"/>
      <w:r w:rsidRPr="001518C4">
        <w:rPr>
          <w:rFonts w:ascii="Helvetica" w:eastAsiaTheme="minorHAnsi" w:hAnsi="Helvetica" w:cs="Helvetica"/>
          <w:noProof w:val="0"/>
          <w:szCs w:val="20"/>
          <w:lang w:val="et-EE"/>
        </w:rPr>
        <w:t>EELISe</w:t>
      </w:r>
      <w:proofErr w:type="spellEnd"/>
      <w:r w:rsidRPr="001518C4">
        <w:rPr>
          <w:rFonts w:ascii="Helvetica" w:eastAsiaTheme="minorHAnsi" w:hAnsi="Helvetica" w:cs="Helvetica"/>
          <w:noProof w:val="0"/>
          <w:szCs w:val="20"/>
          <w:lang w:val="et-EE"/>
        </w:rPr>
        <w:t xml:space="preserve"> andmeil leidub </w:t>
      </w:r>
      <w:r>
        <w:rPr>
          <w:rFonts w:ascii="Helvetica" w:eastAsiaTheme="minorHAnsi" w:hAnsi="Helvetica" w:cs="Helvetica"/>
          <w:noProof w:val="0"/>
          <w:szCs w:val="20"/>
          <w:lang w:val="et-EE"/>
        </w:rPr>
        <w:t>planeeringualal mitmeid kaitsealuseid linnuliike</w:t>
      </w:r>
      <w:r w:rsidRPr="001518C4">
        <w:rPr>
          <w:rFonts w:ascii="Helvetica" w:eastAsiaTheme="minorHAnsi" w:hAnsi="Helvetica" w:cs="Helvetica"/>
          <w:noProof w:val="0"/>
          <w:szCs w:val="20"/>
          <w:lang w:val="et-EE"/>
        </w:rPr>
        <w:t>:</w:t>
      </w:r>
    </w:p>
    <w:p w14:paraId="5E9FB1D6" w14:textId="77777777" w:rsidR="008F55BC" w:rsidRPr="00D87EE9" w:rsidRDefault="008F55BC" w:rsidP="008F55BC">
      <w:pPr>
        <w:pStyle w:val="Loendilik"/>
        <w:numPr>
          <w:ilvl w:val="0"/>
          <w:numId w:val="1"/>
        </w:numPr>
        <w:spacing w:after="240" w:line="360" w:lineRule="auto"/>
        <w:rPr>
          <w:rFonts w:ascii="Helvetica" w:eastAsiaTheme="minorHAnsi" w:hAnsi="Helvetica" w:cs="Helvetica"/>
          <w:noProof w:val="0"/>
          <w:szCs w:val="20"/>
          <w:lang w:val="et-EE"/>
        </w:rPr>
      </w:pPr>
      <w:r w:rsidRPr="00D87EE9">
        <w:rPr>
          <w:rFonts w:ascii="Helvetica" w:eastAsiaTheme="minorHAnsi" w:hAnsi="Helvetica" w:cs="Helvetica"/>
          <w:noProof w:val="0"/>
          <w:szCs w:val="20"/>
          <w:lang w:val="et-EE"/>
        </w:rPr>
        <w:t>II kaitsekategooria: hüüp (</w:t>
      </w:r>
      <w:proofErr w:type="spellStart"/>
      <w:r w:rsidRPr="00D87EE9">
        <w:rPr>
          <w:rFonts w:ascii="Helvetica" w:eastAsiaTheme="minorHAnsi" w:hAnsi="Helvetica" w:cs="Helvetica"/>
          <w:noProof w:val="0"/>
          <w:szCs w:val="20"/>
          <w:lang w:val="et-EE"/>
        </w:rPr>
        <w:t>Botaurus</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stellaris</w:t>
      </w:r>
      <w:proofErr w:type="spellEnd"/>
      <w:r w:rsidRPr="00D87EE9">
        <w:rPr>
          <w:rFonts w:ascii="Helvetica" w:eastAsiaTheme="minorHAnsi" w:hAnsi="Helvetica" w:cs="Helvetica"/>
          <w:noProof w:val="0"/>
          <w:szCs w:val="20"/>
          <w:lang w:val="et-EE"/>
        </w:rPr>
        <w:t>), laululuik (</w:t>
      </w:r>
      <w:proofErr w:type="spellStart"/>
      <w:r w:rsidRPr="00D87EE9">
        <w:rPr>
          <w:rFonts w:ascii="Helvetica" w:eastAsiaTheme="minorHAnsi" w:hAnsi="Helvetica" w:cs="Helvetica"/>
          <w:noProof w:val="0"/>
          <w:szCs w:val="20"/>
          <w:lang w:val="et-EE"/>
        </w:rPr>
        <w:t>Cygnus</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cygnus</w:t>
      </w:r>
      <w:proofErr w:type="spellEnd"/>
      <w:r w:rsidRPr="00D87EE9">
        <w:rPr>
          <w:rFonts w:ascii="Helvetica" w:eastAsiaTheme="minorHAnsi" w:hAnsi="Helvetica" w:cs="Helvetica"/>
          <w:noProof w:val="0"/>
          <w:szCs w:val="20"/>
          <w:lang w:val="et-EE"/>
        </w:rPr>
        <w:t>), luha-</w:t>
      </w:r>
      <w:proofErr w:type="spellStart"/>
      <w:r w:rsidRPr="00D87EE9">
        <w:rPr>
          <w:rFonts w:ascii="Helvetica" w:eastAsiaTheme="minorHAnsi" w:hAnsi="Helvetica" w:cs="Helvetica"/>
          <w:noProof w:val="0"/>
          <w:szCs w:val="20"/>
          <w:lang w:val="et-EE"/>
        </w:rPr>
        <w:t>sinirind</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Luscinia</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svecica</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cyanecula</w:t>
      </w:r>
      <w:proofErr w:type="spellEnd"/>
      <w:r w:rsidRPr="00D87EE9">
        <w:rPr>
          <w:rFonts w:ascii="Helvetica" w:eastAsiaTheme="minorHAnsi" w:hAnsi="Helvetica" w:cs="Helvetica"/>
          <w:noProof w:val="0"/>
          <w:szCs w:val="20"/>
          <w:lang w:val="et-EE"/>
        </w:rPr>
        <w:t>), väikehuik (</w:t>
      </w:r>
      <w:proofErr w:type="spellStart"/>
      <w:r w:rsidRPr="00D87EE9">
        <w:rPr>
          <w:rFonts w:ascii="Helvetica" w:eastAsiaTheme="minorHAnsi" w:hAnsi="Helvetica" w:cs="Helvetica"/>
          <w:noProof w:val="0"/>
          <w:szCs w:val="20"/>
          <w:lang w:val="et-EE"/>
        </w:rPr>
        <w:t>Porzana</w:t>
      </w:r>
      <w:proofErr w:type="spellEnd"/>
      <w:r w:rsidRPr="00D87EE9">
        <w:rPr>
          <w:rFonts w:ascii="Helvetica" w:eastAsiaTheme="minorHAnsi" w:hAnsi="Helvetica" w:cs="Helvetica"/>
          <w:noProof w:val="0"/>
          <w:szCs w:val="20"/>
          <w:lang w:val="et-EE"/>
        </w:rPr>
        <w:t xml:space="preserve"> parva), </w:t>
      </w:r>
    </w:p>
    <w:p w14:paraId="2F7637C2" w14:textId="77777777" w:rsidR="008F55BC" w:rsidRDefault="008F55BC" w:rsidP="008F55BC">
      <w:pPr>
        <w:pStyle w:val="Loendilik"/>
        <w:numPr>
          <w:ilvl w:val="0"/>
          <w:numId w:val="1"/>
        </w:numPr>
        <w:spacing w:after="240" w:line="360" w:lineRule="auto"/>
        <w:rPr>
          <w:rFonts w:ascii="Helvetica" w:eastAsiaTheme="minorHAnsi" w:hAnsi="Helvetica" w:cs="Helvetica"/>
          <w:noProof w:val="0"/>
          <w:szCs w:val="20"/>
          <w:lang w:val="et-EE"/>
        </w:rPr>
      </w:pPr>
      <w:r w:rsidRPr="00D87EE9">
        <w:rPr>
          <w:rFonts w:ascii="Helvetica" w:eastAsiaTheme="minorHAnsi" w:hAnsi="Helvetica" w:cs="Helvetica"/>
          <w:noProof w:val="0"/>
          <w:szCs w:val="20"/>
          <w:lang w:val="et-EE"/>
        </w:rPr>
        <w:t>III kaitsekategooria: mustviires (</w:t>
      </w:r>
      <w:proofErr w:type="spellStart"/>
      <w:r w:rsidRPr="00D87EE9">
        <w:rPr>
          <w:rFonts w:ascii="Helvetica" w:eastAsiaTheme="minorHAnsi" w:hAnsi="Helvetica" w:cs="Helvetica"/>
          <w:noProof w:val="0"/>
          <w:szCs w:val="20"/>
          <w:lang w:val="et-EE"/>
        </w:rPr>
        <w:t>Chlidonias</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niger</w:t>
      </w:r>
      <w:proofErr w:type="spellEnd"/>
      <w:r w:rsidRPr="00D87EE9">
        <w:rPr>
          <w:rFonts w:ascii="Helvetica" w:eastAsiaTheme="minorHAnsi" w:hAnsi="Helvetica" w:cs="Helvetica"/>
          <w:noProof w:val="0"/>
          <w:szCs w:val="20"/>
          <w:lang w:val="et-EE"/>
        </w:rPr>
        <w:t>), väiketüll (</w:t>
      </w:r>
      <w:proofErr w:type="spellStart"/>
      <w:r w:rsidRPr="00D87EE9">
        <w:rPr>
          <w:rFonts w:ascii="Helvetica" w:eastAsiaTheme="minorHAnsi" w:hAnsi="Helvetica" w:cs="Helvetica"/>
          <w:noProof w:val="0"/>
          <w:szCs w:val="20"/>
          <w:lang w:val="et-EE"/>
        </w:rPr>
        <w:t>Charadrius</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dubius</w:t>
      </w:r>
      <w:proofErr w:type="spellEnd"/>
      <w:r w:rsidRPr="00D87EE9">
        <w:rPr>
          <w:rFonts w:ascii="Helvetica" w:eastAsiaTheme="minorHAnsi" w:hAnsi="Helvetica" w:cs="Helvetica"/>
          <w:noProof w:val="0"/>
          <w:szCs w:val="20"/>
          <w:lang w:val="et-EE"/>
        </w:rPr>
        <w:t>), väikepütt (</w:t>
      </w:r>
      <w:proofErr w:type="spellStart"/>
      <w:r w:rsidRPr="00D87EE9">
        <w:rPr>
          <w:rFonts w:ascii="Helvetica" w:eastAsiaTheme="minorHAnsi" w:hAnsi="Helvetica" w:cs="Helvetica"/>
          <w:noProof w:val="0"/>
          <w:szCs w:val="20"/>
          <w:lang w:val="et-EE"/>
        </w:rPr>
        <w:t>Tachybaptus</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ruficollis</w:t>
      </w:r>
      <w:proofErr w:type="spellEnd"/>
      <w:r w:rsidRPr="00D87EE9">
        <w:rPr>
          <w:rFonts w:ascii="Helvetica" w:eastAsiaTheme="minorHAnsi" w:hAnsi="Helvetica" w:cs="Helvetica"/>
          <w:noProof w:val="0"/>
          <w:szCs w:val="20"/>
          <w:lang w:val="et-EE"/>
        </w:rPr>
        <w:t>), rooruik (</w:t>
      </w:r>
      <w:proofErr w:type="spellStart"/>
      <w:r w:rsidRPr="00D87EE9">
        <w:rPr>
          <w:rFonts w:ascii="Helvetica" w:eastAsiaTheme="minorHAnsi" w:hAnsi="Helvetica" w:cs="Helvetica"/>
          <w:noProof w:val="0"/>
          <w:szCs w:val="20"/>
          <w:lang w:val="et-EE"/>
        </w:rPr>
        <w:t>Rallus</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aquaticus</w:t>
      </w:r>
      <w:proofErr w:type="spellEnd"/>
      <w:r w:rsidRPr="00D87EE9">
        <w:rPr>
          <w:rFonts w:ascii="Helvetica" w:eastAsiaTheme="minorHAnsi" w:hAnsi="Helvetica" w:cs="Helvetica"/>
          <w:noProof w:val="0"/>
          <w:szCs w:val="20"/>
          <w:lang w:val="et-EE"/>
        </w:rPr>
        <w:t>), roo-loorkull (</w:t>
      </w:r>
      <w:proofErr w:type="spellStart"/>
      <w:r w:rsidRPr="00D87EE9">
        <w:rPr>
          <w:rFonts w:ascii="Helvetica" w:eastAsiaTheme="minorHAnsi" w:hAnsi="Helvetica" w:cs="Helvetica"/>
          <w:noProof w:val="0"/>
          <w:szCs w:val="20"/>
          <w:lang w:val="et-EE"/>
        </w:rPr>
        <w:t>Circus</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aeruginosus</w:t>
      </w:r>
      <w:proofErr w:type="spellEnd"/>
      <w:r w:rsidRPr="00D87EE9">
        <w:rPr>
          <w:rFonts w:ascii="Helvetica" w:eastAsiaTheme="minorHAnsi" w:hAnsi="Helvetica" w:cs="Helvetica"/>
          <w:noProof w:val="0"/>
          <w:szCs w:val="20"/>
          <w:lang w:val="et-EE"/>
        </w:rPr>
        <w:t>), kuldhänilane (</w:t>
      </w:r>
      <w:proofErr w:type="spellStart"/>
      <w:r w:rsidRPr="00D87EE9">
        <w:rPr>
          <w:rFonts w:ascii="Helvetica" w:eastAsiaTheme="minorHAnsi" w:hAnsi="Helvetica" w:cs="Helvetica"/>
          <w:noProof w:val="0"/>
          <w:szCs w:val="20"/>
          <w:lang w:val="et-EE"/>
        </w:rPr>
        <w:t>Motacilla</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citreola</w:t>
      </w:r>
      <w:proofErr w:type="spellEnd"/>
      <w:r w:rsidRPr="00D87EE9">
        <w:rPr>
          <w:rFonts w:ascii="Helvetica" w:eastAsiaTheme="minorHAnsi" w:hAnsi="Helvetica" w:cs="Helvetica"/>
          <w:noProof w:val="0"/>
          <w:szCs w:val="20"/>
          <w:lang w:val="et-EE"/>
        </w:rPr>
        <w:t xml:space="preserve">), jõgitiir (Sterna </w:t>
      </w:r>
      <w:proofErr w:type="spellStart"/>
      <w:r w:rsidRPr="00D87EE9">
        <w:rPr>
          <w:rFonts w:ascii="Helvetica" w:eastAsiaTheme="minorHAnsi" w:hAnsi="Helvetica" w:cs="Helvetica"/>
          <w:noProof w:val="0"/>
          <w:szCs w:val="20"/>
          <w:lang w:val="et-EE"/>
        </w:rPr>
        <w:t>hirundo</w:t>
      </w:r>
      <w:proofErr w:type="spellEnd"/>
      <w:r w:rsidRPr="00D87EE9">
        <w:rPr>
          <w:rFonts w:ascii="Helvetica" w:eastAsiaTheme="minorHAnsi" w:hAnsi="Helvetica" w:cs="Helvetica"/>
          <w:noProof w:val="0"/>
          <w:szCs w:val="20"/>
          <w:lang w:val="et-EE"/>
        </w:rPr>
        <w:t>), hänilane (</w:t>
      </w:r>
      <w:proofErr w:type="spellStart"/>
      <w:r w:rsidRPr="00D87EE9">
        <w:rPr>
          <w:rFonts w:ascii="Helvetica" w:eastAsiaTheme="minorHAnsi" w:hAnsi="Helvetica" w:cs="Helvetica"/>
          <w:noProof w:val="0"/>
          <w:szCs w:val="20"/>
          <w:lang w:val="et-EE"/>
        </w:rPr>
        <w:t>Motacilla</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flava</w:t>
      </w:r>
      <w:proofErr w:type="spellEnd"/>
      <w:r w:rsidRPr="00D87EE9">
        <w:rPr>
          <w:rFonts w:ascii="Helvetica" w:eastAsiaTheme="minorHAnsi" w:hAnsi="Helvetica" w:cs="Helvetica"/>
          <w:noProof w:val="0"/>
          <w:szCs w:val="20"/>
          <w:lang w:val="et-EE"/>
        </w:rPr>
        <w:t>,), punaselg-õgija (</w:t>
      </w:r>
      <w:proofErr w:type="spellStart"/>
      <w:r w:rsidRPr="00D87EE9">
        <w:rPr>
          <w:rFonts w:ascii="Helvetica" w:eastAsiaTheme="minorHAnsi" w:hAnsi="Helvetica" w:cs="Helvetica"/>
          <w:noProof w:val="0"/>
          <w:szCs w:val="20"/>
          <w:lang w:val="et-EE"/>
        </w:rPr>
        <w:t>Lanius</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collurio</w:t>
      </w:r>
      <w:proofErr w:type="spellEnd"/>
      <w:r w:rsidRPr="00D87EE9">
        <w:rPr>
          <w:rFonts w:ascii="Helvetica" w:eastAsiaTheme="minorHAnsi" w:hAnsi="Helvetica" w:cs="Helvetica"/>
          <w:noProof w:val="0"/>
          <w:szCs w:val="20"/>
          <w:lang w:val="et-EE"/>
        </w:rPr>
        <w:t>) ja hallpõsk-pütt (</w:t>
      </w:r>
      <w:proofErr w:type="spellStart"/>
      <w:r w:rsidRPr="00D87EE9">
        <w:rPr>
          <w:rFonts w:ascii="Helvetica" w:eastAsiaTheme="minorHAnsi" w:hAnsi="Helvetica" w:cs="Helvetica"/>
          <w:noProof w:val="0"/>
          <w:szCs w:val="20"/>
          <w:lang w:val="et-EE"/>
        </w:rPr>
        <w:t>Podiceps</w:t>
      </w:r>
      <w:proofErr w:type="spellEnd"/>
      <w:r w:rsidRPr="00D87EE9">
        <w:rPr>
          <w:rFonts w:ascii="Helvetica" w:eastAsiaTheme="minorHAnsi" w:hAnsi="Helvetica" w:cs="Helvetica"/>
          <w:noProof w:val="0"/>
          <w:szCs w:val="20"/>
          <w:lang w:val="et-EE"/>
        </w:rPr>
        <w:t xml:space="preserve"> </w:t>
      </w:r>
      <w:proofErr w:type="spellStart"/>
      <w:r w:rsidRPr="00D87EE9">
        <w:rPr>
          <w:rFonts w:ascii="Helvetica" w:eastAsiaTheme="minorHAnsi" w:hAnsi="Helvetica" w:cs="Helvetica"/>
          <w:noProof w:val="0"/>
          <w:szCs w:val="20"/>
          <w:lang w:val="et-EE"/>
        </w:rPr>
        <w:t>grisegena</w:t>
      </w:r>
      <w:proofErr w:type="spellEnd"/>
      <w:r w:rsidRPr="00D87EE9">
        <w:rPr>
          <w:rFonts w:ascii="Helvetica" w:eastAsiaTheme="minorHAnsi" w:hAnsi="Helvetica" w:cs="Helvetica"/>
          <w:noProof w:val="0"/>
          <w:szCs w:val="20"/>
          <w:lang w:val="et-EE"/>
        </w:rPr>
        <w:t>).</w:t>
      </w:r>
    </w:p>
    <w:p w14:paraId="6545DF39" w14:textId="77777777" w:rsidR="008F55BC" w:rsidRDefault="008F55BC" w:rsidP="008F55BC">
      <w:pPr>
        <w:spacing w:after="240" w:line="360" w:lineRule="auto"/>
        <w:rPr>
          <w:rFonts w:ascii="Helvetica" w:eastAsiaTheme="minorHAnsi" w:hAnsi="Helvetica" w:cs="Helvetica"/>
          <w:noProof w:val="0"/>
          <w:szCs w:val="20"/>
          <w:lang w:val="et-EE"/>
        </w:rPr>
      </w:pPr>
      <w:r>
        <w:rPr>
          <w:rFonts w:ascii="Helvetica" w:eastAsiaTheme="minorHAnsi" w:hAnsi="Helvetica" w:cs="Helvetica"/>
          <w:noProof w:val="0"/>
          <w:szCs w:val="20"/>
          <w:lang w:val="et-EE"/>
        </w:rPr>
        <w:t>Lisaks esineb planeeringuala idaservas kavandatava golfi harjutusväljaku alal III kaitsekategooriasse kuuluva suur-rabakiili (</w:t>
      </w:r>
      <w:proofErr w:type="spellStart"/>
      <w:r>
        <w:rPr>
          <w:rFonts w:ascii="Helvetica" w:eastAsiaTheme="minorHAnsi" w:hAnsi="Helvetica" w:cs="Helvetica"/>
          <w:noProof w:val="0"/>
          <w:szCs w:val="20"/>
          <w:lang w:val="et-EE"/>
        </w:rPr>
        <w:t>Leucorrhinia</w:t>
      </w:r>
      <w:proofErr w:type="spellEnd"/>
      <w:r>
        <w:rPr>
          <w:rFonts w:ascii="Helvetica" w:eastAsiaTheme="minorHAnsi" w:hAnsi="Helvetica" w:cs="Helvetica"/>
          <w:noProof w:val="0"/>
          <w:szCs w:val="20"/>
          <w:lang w:val="et-EE"/>
        </w:rPr>
        <w:t xml:space="preserve"> </w:t>
      </w:r>
      <w:proofErr w:type="spellStart"/>
      <w:r>
        <w:rPr>
          <w:rFonts w:ascii="Helvetica" w:eastAsiaTheme="minorHAnsi" w:hAnsi="Helvetica" w:cs="Helvetica"/>
          <w:noProof w:val="0"/>
          <w:szCs w:val="20"/>
          <w:lang w:val="et-EE"/>
        </w:rPr>
        <w:t>pectoralis</w:t>
      </w:r>
      <w:proofErr w:type="spellEnd"/>
      <w:r>
        <w:rPr>
          <w:rFonts w:ascii="Helvetica" w:eastAsiaTheme="minorHAnsi" w:hAnsi="Helvetica" w:cs="Helvetica"/>
          <w:noProof w:val="0"/>
          <w:szCs w:val="20"/>
          <w:lang w:val="et-EE"/>
        </w:rPr>
        <w:t>) elupaik.</w:t>
      </w:r>
    </w:p>
    <w:p w14:paraId="44916E11" w14:textId="77777777" w:rsidR="008F55BC" w:rsidRDefault="008F55BC" w:rsidP="008F55BC">
      <w:pPr>
        <w:spacing w:after="240" w:line="360" w:lineRule="auto"/>
        <w:rPr>
          <w:rFonts w:ascii="Helvetica" w:eastAsiaTheme="minorHAnsi" w:hAnsi="Helvetica" w:cs="Helvetica"/>
          <w:noProof w:val="0"/>
          <w:szCs w:val="20"/>
          <w:lang w:val="et-EE"/>
        </w:rPr>
      </w:pPr>
      <w:r>
        <w:rPr>
          <w:rFonts w:ascii="Helvetica" w:eastAsiaTheme="minorHAnsi" w:hAnsi="Helvetica" w:cs="Helvetica"/>
          <w:noProof w:val="0"/>
          <w:szCs w:val="20"/>
          <w:lang w:val="et-EE"/>
        </w:rPr>
        <w:t xml:space="preserve">Suurtiikide kinnistuga põhjas piirneval Kärevere loodus- ja linnualal esineb </w:t>
      </w:r>
      <w:r w:rsidRPr="00D87EE9">
        <w:rPr>
          <w:rFonts w:ascii="Helvetica" w:eastAsiaTheme="minorHAnsi" w:hAnsi="Helvetica" w:cs="Helvetica"/>
          <w:noProof w:val="0"/>
          <w:szCs w:val="20"/>
          <w:lang w:val="et-EE"/>
        </w:rPr>
        <w:t>I kaitsekategooria</w:t>
      </w:r>
      <w:r>
        <w:rPr>
          <w:rFonts w:ascii="Helvetica" w:eastAsiaTheme="minorHAnsi" w:hAnsi="Helvetica" w:cs="Helvetica"/>
          <w:noProof w:val="0"/>
          <w:szCs w:val="20"/>
          <w:lang w:val="et-EE"/>
        </w:rPr>
        <w:t>sse kuuluva</w:t>
      </w:r>
      <w:r w:rsidRPr="00D87EE9">
        <w:rPr>
          <w:rFonts w:ascii="Helvetica" w:eastAsiaTheme="minorHAnsi" w:hAnsi="Helvetica" w:cs="Helvetica"/>
          <w:noProof w:val="0"/>
          <w:szCs w:val="20"/>
          <w:lang w:val="et-EE"/>
        </w:rPr>
        <w:t xml:space="preserve"> kalakotka (</w:t>
      </w:r>
      <w:proofErr w:type="spellStart"/>
      <w:r w:rsidRPr="00D87EE9">
        <w:rPr>
          <w:rFonts w:ascii="Helvetica" w:eastAsiaTheme="minorHAnsi" w:hAnsi="Helvetica" w:cs="Helvetica"/>
          <w:noProof w:val="0"/>
          <w:szCs w:val="20"/>
          <w:lang w:val="et-EE"/>
        </w:rPr>
        <w:t>Pandion</w:t>
      </w:r>
      <w:proofErr w:type="spellEnd"/>
      <w:r w:rsidRPr="00D87EE9">
        <w:rPr>
          <w:rFonts w:ascii="Helvetica" w:eastAsiaTheme="minorHAnsi" w:hAnsi="Helvetica" w:cs="Helvetica"/>
          <w:noProof w:val="0"/>
          <w:szCs w:val="20"/>
          <w:lang w:val="et-EE"/>
        </w:rPr>
        <w:t xml:space="preserve"> haliaetus)</w:t>
      </w:r>
      <w:r>
        <w:rPr>
          <w:rFonts w:ascii="Helvetica" w:eastAsiaTheme="minorHAnsi" w:hAnsi="Helvetica" w:cs="Helvetica"/>
          <w:noProof w:val="0"/>
          <w:szCs w:val="20"/>
          <w:lang w:val="et-EE"/>
        </w:rPr>
        <w:t xml:space="preserve"> ja merikotka (</w:t>
      </w:r>
      <w:proofErr w:type="spellStart"/>
      <w:r>
        <w:rPr>
          <w:rFonts w:ascii="Helvetica" w:eastAsiaTheme="minorHAnsi" w:hAnsi="Helvetica" w:cs="Helvetica"/>
          <w:noProof w:val="0"/>
          <w:szCs w:val="20"/>
          <w:lang w:val="et-EE"/>
        </w:rPr>
        <w:t>Haliaeetus</w:t>
      </w:r>
      <w:proofErr w:type="spellEnd"/>
      <w:r>
        <w:rPr>
          <w:rFonts w:ascii="Helvetica" w:eastAsiaTheme="minorHAnsi" w:hAnsi="Helvetica" w:cs="Helvetica"/>
          <w:noProof w:val="0"/>
          <w:szCs w:val="20"/>
          <w:lang w:val="et-EE"/>
        </w:rPr>
        <w:t xml:space="preserve"> </w:t>
      </w:r>
      <w:proofErr w:type="spellStart"/>
      <w:r>
        <w:rPr>
          <w:rFonts w:ascii="Helvetica" w:eastAsiaTheme="minorHAnsi" w:hAnsi="Helvetica" w:cs="Helvetica"/>
          <w:noProof w:val="0"/>
          <w:szCs w:val="20"/>
          <w:lang w:val="et-EE"/>
        </w:rPr>
        <w:t>albicilla</w:t>
      </w:r>
      <w:proofErr w:type="spellEnd"/>
      <w:r>
        <w:rPr>
          <w:rFonts w:ascii="Helvetica" w:eastAsiaTheme="minorHAnsi" w:hAnsi="Helvetica" w:cs="Helvetica"/>
          <w:noProof w:val="0"/>
          <w:szCs w:val="20"/>
          <w:lang w:val="et-EE"/>
        </w:rPr>
        <w:t>) elupaik.</w:t>
      </w:r>
      <w:r w:rsidRPr="00D87EE9">
        <w:rPr>
          <w:rFonts w:ascii="Helvetica" w:eastAsiaTheme="minorHAnsi" w:hAnsi="Helvetica" w:cs="Helvetica"/>
          <w:noProof w:val="0"/>
          <w:szCs w:val="20"/>
          <w:lang w:val="et-EE"/>
        </w:rPr>
        <w:t xml:space="preserve"> </w:t>
      </w:r>
      <w:r>
        <w:rPr>
          <w:rFonts w:ascii="Helvetica" w:eastAsiaTheme="minorHAnsi" w:hAnsi="Helvetica" w:cs="Helvetica"/>
          <w:noProof w:val="0"/>
          <w:szCs w:val="20"/>
          <w:lang w:val="et-EE"/>
        </w:rPr>
        <w:t xml:space="preserve">Kalakotka viimane kinnitatud vaatlus toimus 2019. aastal, mil tuvastati pesitsemas 1 paar. Pesa võib olla asustatud ka 2020. ja 2021. aastal, aga </w:t>
      </w:r>
      <w:proofErr w:type="spellStart"/>
      <w:r>
        <w:rPr>
          <w:rFonts w:ascii="Helvetica" w:eastAsiaTheme="minorHAnsi" w:hAnsi="Helvetica" w:cs="Helvetica"/>
          <w:noProof w:val="0"/>
          <w:szCs w:val="20"/>
          <w:lang w:val="et-EE"/>
        </w:rPr>
        <w:t>EELISes</w:t>
      </w:r>
      <w:proofErr w:type="spellEnd"/>
      <w:r>
        <w:rPr>
          <w:rFonts w:ascii="Helvetica" w:eastAsiaTheme="minorHAnsi" w:hAnsi="Helvetica" w:cs="Helvetica"/>
          <w:noProof w:val="0"/>
          <w:szCs w:val="20"/>
          <w:lang w:val="et-EE"/>
        </w:rPr>
        <w:t xml:space="preserve"> sellekohane märge puudub. </w:t>
      </w:r>
      <w:proofErr w:type="spellStart"/>
      <w:r>
        <w:rPr>
          <w:rFonts w:ascii="Helvetica" w:eastAsiaTheme="minorHAnsi" w:hAnsi="Helvetica" w:cs="Helvetica"/>
          <w:noProof w:val="0"/>
          <w:szCs w:val="20"/>
          <w:lang w:val="et-EE"/>
        </w:rPr>
        <w:t>EELISes</w:t>
      </w:r>
      <w:proofErr w:type="spellEnd"/>
      <w:r>
        <w:rPr>
          <w:rFonts w:ascii="Helvetica" w:eastAsiaTheme="minorHAnsi" w:hAnsi="Helvetica" w:cs="Helvetica"/>
          <w:noProof w:val="0"/>
          <w:szCs w:val="20"/>
          <w:lang w:val="et-EE"/>
        </w:rPr>
        <w:t xml:space="preserve"> puuduvad märked merikotka pesa asustamise kohta.</w:t>
      </w:r>
    </w:p>
    <w:p w14:paraId="73FBC044" w14:textId="7D5F0274" w:rsidR="00F04302" w:rsidRDefault="00F04302" w:rsidP="008F55BC">
      <w:pPr>
        <w:spacing w:after="240" w:line="360" w:lineRule="auto"/>
        <w:rPr>
          <w:rFonts w:ascii="Helvetica" w:eastAsiaTheme="minorHAnsi" w:hAnsi="Helvetica" w:cs="Helvetica"/>
          <w:noProof w:val="0"/>
          <w:szCs w:val="20"/>
          <w:lang w:val="et-EE"/>
        </w:rPr>
      </w:pPr>
      <w:r w:rsidRPr="00F04302">
        <w:rPr>
          <w:rFonts w:ascii="Helvetica" w:eastAsiaTheme="minorHAnsi" w:hAnsi="Helvetica" w:cs="Helvetica"/>
          <w:noProof w:val="0"/>
          <w:szCs w:val="20"/>
          <w:lang w:val="et-EE"/>
        </w:rPr>
        <w:t>KSH koostamisse kaasati ornitoloog Jaanus Elts, kes koostas eksperthinnangu kavandatu mõjust kaitsealustele lindudele ja lisas meetmed mõju leevendamiseks, mida kasutati sisendina KSH aruande koostamisel</w:t>
      </w:r>
      <w:r>
        <w:rPr>
          <w:rFonts w:ascii="Helvetica" w:eastAsiaTheme="minorHAnsi" w:hAnsi="Helvetica" w:cs="Helvetica"/>
          <w:noProof w:val="0"/>
          <w:szCs w:val="20"/>
          <w:lang w:val="et-EE"/>
        </w:rPr>
        <w:t>.</w:t>
      </w:r>
    </w:p>
    <w:p w14:paraId="5178DA0B" w14:textId="77777777" w:rsidR="00155293" w:rsidRDefault="00155293" w:rsidP="008F55BC">
      <w:pPr>
        <w:spacing w:after="240" w:line="360" w:lineRule="auto"/>
        <w:rPr>
          <w:rFonts w:ascii="Helvetica" w:eastAsiaTheme="minorHAnsi" w:hAnsi="Helvetica" w:cs="Helvetica"/>
          <w:noProof w:val="0"/>
          <w:szCs w:val="20"/>
          <w:lang w:val="et-EE"/>
        </w:rPr>
      </w:pPr>
    </w:p>
    <w:p w14:paraId="0A6CF8AC" w14:textId="30660958" w:rsidR="0070036A" w:rsidRDefault="009411CD" w:rsidP="008F55BC">
      <w:pPr>
        <w:spacing w:after="240" w:line="360" w:lineRule="auto"/>
        <w:rPr>
          <w:rFonts w:ascii="Helvetica" w:eastAsiaTheme="minorHAnsi" w:hAnsi="Helvetica" w:cs="Helvetica"/>
          <w:noProof w:val="0"/>
          <w:szCs w:val="20"/>
          <w:lang w:val="et-EE"/>
        </w:rPr>
      </w:pPr>
      <w:r>
        <w:rPr>
          <w:rFonts w:ascii="Helvetica" w:eastAsiaTheme="minorHAnsi" w:hAnsi="Helvetica" w:cs="Helvetica"/>
          <w:noProof w:val="0"/>
          <w:szCs w:val="20"/>
          <w:lang w:val="et-EE"/>
        </w:rPr>
        <w:t xml:space="preserve">Kirjale on lisatud </w:t>
      </w:r>
      <w:r w:rsidR="00331BA0">
        <w:rPr>
          <w:rFonts w:ascii="Helvetica" w:eastAsiaTheme="minorHAnsi" w:hAnsi="Helvetica" w:cs="Helvetica"/>
          <w:noProof w:val="0"/>
          <w:szCs w:val="20"/>
          <w:lang w:val="et-EE"/>
        </w:rPr>
        <w:t xml:space="preserve">detailplaneeringu </w:t>
      </w:r>
      <w:r>
        <w:rPr>
          <w:rFonts w:ascii="Helvetica" w:eastAsiaTheme="minorHAnsi" w:hAnsi="Helvetica" w:cs="Helvetica"/>
          <w:noProof w:val="0"/>
          <w:szCs w:val="20"/>
          <w:lang w:val="et-EE"/>
        </w:rPr>
        <w:t>eskiisjoonis, mis kajastab nii planeeringuala soovitud piirimuudatust kui</w:t>
      </w:r>
      <w:r w:rsidR="002F4793">
        <w:rPr>
          <w:rFonts w:ascii="Helvetica" w:eastAsiaTheme="minorHAnsi" w:hAnsi="Helvetica" w:cs="Helvetica"/>
          <w:noProof w:val="0"/>
          <w:szCs w:val="20"/>
          <w:lang w:val="et-EE"/>
        </w:rPr>
        <w:t xml:space="preserve"> ka</w:t>
      </w:r>
      <w:r>
        <w:rPr>
          <w:rFonts w:ascii="Helvetica" w:eastAsiaTheme="minorHAnsi" w:hAnsi="Helvetica" w:cs="Helvetica"/>
          <w:noProof w:val="0"/>
          <w:szCs w:val="20"/>
          <w:lang w:val="et-EE"/>
        </w:rPr>
        <w:t xml:space="preserve"> </w:t>
      </w:r>
      <w:r w:rsidR="00331BA0">
        <w:rPr>
          <w:rFonts w:ascii="Helvetica" w:eastAsiaTheme="minorHAnsi" w:hAnsi="Helvetica" w:cs="Helvetica"/>
          <w:noProof w:val="0"/>
          <w:szCs w:val="20"/>
          <w:lang w:val="et-EE"/>
        </w:rPr>
        <w:t>sellest tingitud põhilahenduse täiendus</w:t>
      </w:r>
      <w:r w:rsidR="002F4793">
        <w:rPr>
          <w:rFonts w:ascii="Helvetica" w:eastAsiaTheme="minorHAnsi" w:hAnsi="Helvetica" w:cs="Helvetica"/>
          <w:noProof w:val="0"/>
          <w:szCs w:val="20"/>
          <w:lang w:val="et-EE"/>
        </w:rPr>
        <w:t>t.</w:t>
      </w:r>
    </w:p>
    <w:p w14:paraId="0522358E" w14:textId="77777777" w:rsidR="0070036A" w:rsidRDefault="0070036A" w:rsidP="008F55BC">
      <w:pPr>
        <w:spacing w:after="240" w:line="360" w:lineRule="auto"/>
        <w:rPr>
          <w:rFonts w:ascii="Helvetica" w:eastAsiaTheme="minorHAnsi" w:hAnsi="Helvetica" w:cs="Helvetica"/>
          <w:noProof w:val="0"/>
          <w:szCs w:val="20"/>
          <w:lang w:val="et-EE"/>
        </w:rPr>
      </w:pPr>
    </w:p>
    <w:p w14:paraId="5B188166" w14:textId="00C9169F" w:rsidR="0070036A" w:rsidRDefault="0070036A" w:rsidP="008F55BC">
      <w:pPr>
        <w:spacing w:after="240" w:line="360" w:lineRule="auto"/>
        <w:rPr>
          <w:rFonts w:ascii="Helvetica" w:eastAsiaTheme="minorHAnsi" w:hAnsi="Helvetica" w:cs="Helvetica"/>
          <w:noProof w:val="0"/>
          <w:szCs w:val="20"/>
          <w:lang w:val="et-EE"/>
        </w:rPr>
      </w:pPr>
      <w:r>
        <w:rPr>
          <w:rFonts w:ascii="Helvetica" w:eastAsiaTheme="minorHAnsi" w:hAnsi="Helvetica" w:cs="Helvetica"/>
          <w:noProof w:val="0"/>
          <w:szCs w:val="20"/>
          <w:lang w:val="et-EE"/>
        </w:rPr>
        <w:t>Lugupidamisega</w:t>
      </w:r>
    </w:p>
    <w:p w14:paraId="5E07238B" w14:textId="72A857EE" w:rsidR="0070036A" w:rsidRDefault="0070036A" w:rsidP="0070036A">
      <w:pPr>
        <w:spacing w:line="360" w:lineRule="auto"/>
        <w:rPr>
          <w:rFonts w:ascii="Helvetica" w:eastAsiaTheme="minorHAnsi" w:hAnsi="Helvetica" w:cs="Helvetica"/>
          <w:noProof w:val="0"/>
          <w:szCs w:val="20"/>
          <w:lang w:val="et-EE"/>
        </w:rPr>
      </w:pPr>
      <w:proofErr w:type="spellStart"/>
      <w:r>
        <w:rPr>
          <w:rFonts w:ascii="Helvetica" w:eastAsiaTheme="minorHAnsi" w:hAnsi="Helvetica" w:cs="Helvetica"/>
          <w:noProof w:val="0"/>
          <w:szCs w:val="20"/>
          <w:lang w:val="et-EE"/>
        </w:rPr>
        <w:t>Maikol</w:t>
      </w:r>
      <w:proofErr w:type="spellEnd"/>
      <w:r>
        <w:rPr>
          <w:rFonts w:ascii="Helvetica" w:eastAsiaTheme="minorHAnsi" w:hAnsi="Helvetica" w:cs="Helvetica"/>
          <w:noProof w:val="0"/>
          <w:szCs w:val="20"/>
          <w:lang w:val="et-EE"/>
        </w:rPr>
        <w:t xml:space="preserve"> </w:t>
      </w:r>
      <w:proofErr w:type="spellStart"/>
      <w:r>
        <w:rPr>
          <w:rFonts w:ascii="Helvetica" w:eastAsiaTheme="minorHAnsi" w:hAnsi="Helvetica" w:cs="Helvetica"/>
          <w:noProof w:val="0"/>
          <w:szCs w:val="20"/>
          <w:lang w:val="et-EE"/>
        </w:rPr>
        <w:t>Kriiva</w:t>
      </w:r>
      <w:proofErr w:type="spellEnd"/>
    </w:p>
    <w:p w14:paraId="6AC82FE7" w14:textId="5B33E2AA" w:rsidR="0070036A" w:rsidRDefault="0070036A" w:rsidP="0070036A">
      <w:pPr>
        <w:spacing w:line="360" w:lineRule="auto"/>
        <w:rPr>
          <w:rFonts w:ascii="Helvetica" w:eastAsiaTheme="minorHAnsi" w:hAnsi="Helvetica" w:cs="Helvetica"/>
          <w:noProof w:val="0"/>
          <w:szCs w:val="20"/>
          <w:lang w:val="et-EE"/>
        </w:rPr>
      </w:pPr>
      <w:r>
        <w:rPr>
          <w:rFonts w:ascii="Helvetica" w:eastAsiaTheme="minorHAnsi" w:hAnsi="Helvetica" w:cs="Helvetica"/>
          <w:noProof w:val="0"/>
          <w:szCs w:val="20"/>
          <w:lang w:val="et-EE"/>
        </w:rPr>
        <w:t xml:space="preserve">Ilmatsalu </w:t>
      </w:r>
      <w:r w:rsidR="00D323A3">
        <w:rPr>
          <w:rFonts w:ascii="Helvetica" w:eastAsiaTheme="minorHAnsi" w:hAnsi="Helvetica" w:cs="Helvetica"/>
          <w:noProof w:val="0"/>
          <w:szCs w:val="20"/>
          <w:lang w:val="et-EE"/>
        </w:rPr>
        <w:t xml:space="preserve">Kala </w:t>
      </w:r>
      <w:r>
        <w:rPr>
          <w:rFonts w:ascii="Helvetica" w:eastAsiaTheme="minorHAnsi" w:hAnsi="Helvetica" w:cs="Helvetica"/>
          <w:noProof w:val="0"/>
          <w:szCs w:val="20"/>
          <w:lang w:val="et-EE"/>
        </w:rPr>
        <w:t>OÜ</w:t>
      </w:r>
    </w:p>
    <w:p w14:paraId="2986B879" w14:textId="5B931853" w:rsidR="0070036A" w:rsidRDefault="0070036A" w:rsidP="0070036A">
      <w:pPr>
        <w:spacing w:line="360" w:lineRule="auto"/>
        <w:rPr>
          <w:rFonts w:ascii="Helvetica" w:eastAsiaTheme="minorHAnsi" w:hAnsi="Helvetica" w:cs="Helvetica"/>
          <w:noProof w:val="0"/>
          <w:szCs w:val="20"/>
          <w:lang w:val="et-EE"/>
        </w:rPr>
      </w:pPr>
      <w:r>
        <w:rPr>
          <w:rFonts w:ascii="Helvetica" w:eastAsiaTheme="minorHAnsi" w:hAnsi="Helvetica" w:cs="Helvetica"/>
          <w:noProof w:val="0"/>
          <w:szCs w:val="20"/>
          <w:lang w:val="et-EE"/>
        </w:rPr>
        <w:t>Juhatuse liige</w:t>
      </w:r>
    </w:p>
    <w:p w14:paraId="48D1C01C" w14:textId="06347256" w:rsidR="00D0619B" w:rsidRPr="009F722C" w:rsidRDefault="00D0619B" w:rsidP="008F55BC">
      <w:pPr>
        <w:spacing w:after="240" w:line="360" w:lineRule="auto"/>
        <w:rPr>
          <w:rFonts w:ascii="Helvetica" w:eastAsiaTheme="minorHAnsi" w:hAnsi="Helvetica" w:cs="Helvetica"/>
          <w:noProof w:val="0"/>
          <w:szCs w:val="20"/>
          <w:u w:val="single"/>
          <w:lang w:val="et-EE"/>
        </w:rPr>
      </w:pPr>
    </w:p>
    <w:p w14:paraId="02D83B49" w14:textId="77777777" w:rsidR="00D01B37" w:rsidRDefault="00D01B37" w:rsidP="008F55BC">
      <w:pPr>
        <w:spacing w:after="240" w:line="360" w:lineRule="auto"/>
        <w:rPr>
          <w:rFonts w:ascii="Helvetica" w:eastAsiaTheme="minorHAnsi" w:hAnsi="Helvetica" w:cs="Helvetica"/>
          <w:noProof w:val="0"/>
          <w:szCs w:val="20"/>
          <w:lang w:val="et-EE"/>
        </w:rPr>
      </w:pPr>
    </w:p>
    <w:p w14:paraId="5DA27CB5" w14:textId="77777777" w:rsidR="002215F6" w:rsidRPr="008F55BC" w:rsidRDefault="002215F6" w:rsidP="008F55BC"/>
    <w:sectPr w:rsidR="002215F6" w:rsidRPr="008F5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67478"/>
    <w:multiLevelType w:val="hybridMultilevel"/>
    <w:tmpl w:val="F81CDE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BC"/>
    <w:rsid w:val="00155293"/>
    <w:rsid w:val="00175B9D"/>
    <w:rsid w:val="001B0619"/>
    <w:rsid w:val="0020351A"/>
    <w:rsid w:val="002215F6"/>
    <w:rsid w:val="002B6CF3"/>
    <w:rsid w:val="002D3E46"/>
    <w:rsid w:val="002F4793"/>
    <w:rsid w:val="00331BA0"/>
    <w:rsid w:val="004B104D"/>
    <w:rsid w:val="00514B24"/>
    <w:rsid w:val="005F08E0"/>
    <w:rsid w:val="006211B8"/>
    <w:rsid w:val="0070036A"/>
    <w:rsid w:val="007E120F"/>
    <w:rsid w:val="008B65EE"/>
    <w:rsid w:val="008F55BC"/>
    <w:rsid w:val="009411CD"/>
    <w:rsid w:val="009F2E98"/>
    <w:rsid w:val="009F722C"/>
    <w:rsid w:val="00A144CC"/>
    <w:rsid w:val="00A30CC8"/>
    <w:rsid w:val="00A458E6"/>
    <w:rsid w:val="00BB5E62"/>
    <w:rsid w:val="00D01B37"/>
    <w:rsid w:val="00D0619B"/>
    <w:rsid w:val="00D323A3"/>
    <w:rsid w:val="00E07F59"/>
    <w:rsid w:val="00E11E9B"/>
    <w:rsid w:val="00F043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098F"/>
  <w15:chartTrackingRefBased/>
  <w15:docId w15:val="{1C1A8F8E-39D7-4F26-B4EF-F0848A74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F55BC"/>
    <w:pPr>
      <w:spacing w:after="0" w:line="240" w:lineRule="auto"/>
      <w:jc w:val="both"/>
    </w:pPr>
    <w:rPr>
      <w:rFonts w:ascii="Arial" w:eastAsia="Times New Roman" w:hAnsi="Arial" w:cs="Times New Roman"/>
      <w:noProof/>
      <w:sz w:val="20"/>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F55BC"/>
    <w:pPr>
      <w:ind w:left="720"/>
      <w:contextualSpacing/>
    </w:pPr>
  </w:style>
  <w:style w:type="paragraph" w:customStyle="1" w:styleId="Lik">
    <w:name w:val="Lõik"/>
    <w:basedOn w:val="Normaallaad"/>
    <w:link w:val="LikChar"/>
    <w:qFormat/>
    <w:rsid w:val="008F55BC"/>
    <w:pPr>
      <w:spacing w:after="120" w:line="360" w:lineRule="auto"/>
    </w:pPr>
    <w:rPr>
      <w:lang w:val="et-EE" w:eastAsia="et-EE"/>
    </w:rPr>
  </w:style>
  <w:style w:type="character" w:customStyle="1" w:styleId="LikChar">
    <w:name w:val="Lõik Char"/>
    <w:link w:val="Lik"/>
    <w:rsid w:val="008F55BC"/>
    <w:rPr>
      <w:rFonts w:ascii="Arial" w:eastAsia="Times New Roman" w:hAnsi="Arial" w:cs="Times New Roman"/>
      <w:noProof/>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AD71A33AA03C4981F007B6E0143FA5" ma:contentTypeVersion="13" ma:contentTypeDescription="Loo uus dokument" ma:contentTypeScope="" ma:versionID="9a9266757fb9d0d99ca54e0504ca5a76">
  <xsd:schema xmlns:xsd="http://www.w3.org/2001/XMLSchema" xmlns:xs="http://www.w3.org/2001/XMLSchema" xmlns:p="http://schemas.microsoft.com/office/2006/metadata/properties" xmlns:ns2="07fa9db5-e1e5-4cab-a427-4f88ba24fe9e" xmlns:ns3="f4fba6da-3969-46ef-8ecf-f0167f45dd69" targetNamespace="http://schemas.microsoft.com/office/2006/metadata/properties" ma:root="true" ma:fieldsID="a1629c8eb9521e63985e8228169afbef" ns2:_="" ns3:_="">
    <xsd:import namespace="07fa9db5-e1e5-4cab-a427-4f88ba24fe9e"/>
    <xsd:import namespace="f4fba6da-3969-46ef-8ecf-f0167f45dd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a9db5-e1e5-4cab-a427-4f88ba24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fba6da-3969-46ef-8ecf-f0167f45dd69"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5AFF4-CD9E-4C85-B5F9-2212D63F746B}">
  <ds:schemaRefs>
    <ds:schemaRef ds:uri="http://schemas.microsoft.com/sharepoint/v3/contenttype/forms"/>
  </ds:schemaRefs>
</ds:datastoreItem>
</file>

<file path=customXml/itemProps2.xml><?xml version="1.0" encoding="utf-8"?>
<ds:datastoreItem xmlns:ds="http://schemas.openxmlformats.org/officeDocument/2006/customXml" ds:itemID="{FA51A03E-F3D0-44B1-9B24-90D44715E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0C4F3-7EE1-4D07-9808-6205A4E51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a9db5-e1e5-4cab-a427-4f88ba24fe9e"/>
    <ds:schemaRef ds:uri="f4fba6da-3969-46ef-8ecf-f0167f45d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7586</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Teele Nigola</dc:creator>
  <cp:keywords/>
  <dc:description/>
  <cp:lastModifiedBy>Teele Nigola</cp:lastModifiedBy>
  <cp:revision>2</cp:revision>
  <dcterms:created xsi:type="dcterms:W3CDTF">2022-03-09T08:24:00Z</dcterms:created>
  <dcterms:modified xsi:type="dcterms:W3CDTF">2022-03-09T08:24:00Z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0x0101004CAD71A33AA03C4981F007B6E0143FA5</vt:lpwstr>
  </property>
</Properties>
</file>