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2E2" w:rsidRPr="004359FE" w:rsidRDefault="00CF1F3D">
      <w:r>
        <w:rPr>
          <w:rFonts w:cs="Arial"/>
          <w:b/>
          <w:sz w:val="24"/>
          <w:szCs w:val="24"/>
        </w:rPr>
        <w:t xml:space="preserve">Elamu </w:t>
      </w:r>
      <w:r w:rsidR="00DD3069">
        <w:rPr>
          <w:rFonts w:cs="Arial"/>
          <w:b/>
          <w:sz w:val="24"/>
          <w:szCs w:val="24"/>
        </w:rPr>
        <w:t xml:space="preserve">J. Kuperjanovi 18a </w:t>
      </w:r>
      <w:r>
        <w:rPr>
          <w:rFonts w:cs="Arial"/>
          <w:b/>
          <w:sz w:val="24"/>
          <w:szCs w:val="24"/>
        </w:rPr>
        <w:t xml:space="preserve"> </w:t>
      </w:r>
      <w:r w:rsidRPr="00CF1F3D">
        <w:rPr>
          <w:rFonts w:cs="Arial"/>
          <w:sz w:val="24"/>
          <w:szCs w:val="24"/>
        </w:rPr>
        <w:t>(miljööväärtus</w:t>
      </w:r>
      <w:r w:rsidR="00DD3069">
        <w:rPr>
          <w:rFonts w:cs="Arial"/>
          <w:sz w:val="24"/>
          <w:szCs w:val="24"/>
        </w:rPr>
        <w:t>lik</w:t>
      </w:r>
      <w:r w:rsidRPr="00CF1F3D">
        <w:rPr>
          <w:rFonts w:cs="Arial"/>
          <w:sz w:val="24"/>
          <w:szCs w:val="24"/>
        </w:rPr>
        <w:t xml:space="preserve"> üksikobjekt)</w:t>
      </w:r>
      <w:r w:rsidR="00786D8A" w:rsidRPr="00947889">
        <w:rPr>
          <w:rFonts w:cs="Arial"/>
          <w:sz w:val="24"/>
          <w:szCs w:val="24"/>
        </w:rPr>
        <w:t xml:space="preserve">. </w:t>
      </w:r>
      <w:r w:rsidR="00947889" w:rsidRPr="00947889">
        <w:rPr>
          <w:rFonts w:cs="Arial"/>
          <w:sz w:val="24"/>
          <w:szCs w:val="24"/>
        </w:rPr>
        <w:t xml:space="preserve">Elamu </w:t>
      </w:r>
      <w:r w:rsidR="00DD3069">
        <w:rPr>
          <w:rFonts w:cs="Arial"/>
          <w:sz w:val="24"/>
          <w:szCs w:val="24"/>
        </w:rPr>
        <w:t>projekt valmis 1937, äriruumide muudatusprojekt</w:t>
      </w:r>
      <w:r w:rsidR="007F10AD">
        <w:rPr>
          <w:rFonts w:cs="Arial"/>
          <w:sz w:val="24"/>
          <w:szCs w:val="24"/>
        </w:rPr>
        <w:t xml:space="preserve"> 1938</w:t>
      </w:r>
      <w:r w:rsidR="00DD3069">
        <w:rPr>
          <w:rFonts w:cs="Arial"/>
          <w:sz w:val="24"/>
          <w:szCs w:val="24"/>
        </w:rPr>
        <w:t xml:space="preserve">, arhitekt Nikolai </w:t>
      </w:r>
      <w:proofErr w:type="spellStart"/>
      <w:r w:rsidR="00DD3069">
        <w:rPr>
          <w:rFonts w:cs="Arial"/>
          <w:sz w:val="24"/>
          <w:szCs w:val="24"/>
        </w:rPr>
        <w:t>Kusmin</w:t>
      </w:r>
      <w:proofErr w:type="spellEnd"/>
      <w:r w:rsidR="00DD3069">
        <w:rPr>
          <w:rFonts w:cs="Arial"/>
          <w:sz w:val="24"/>
          <w:szCs w:val="24"/>
        </w:rPr>
        <w:t xml:space="preserve">, maja valmis 1938. </w:t>
      </w:r>
      <w:r w:rsidR="007F10AD">
        <w:t>Algses</w:t>
      </w:r>
      <w:r w:rsidR="00DD3069">
        <w:t xml:space="preserve"> projektis hõlmasid äriruumid kogu esimese korruse, 1938. aasta projektis vähendati äriruumide osakaalu, need jäid ainult tänava poole, hoovi poole ehitati äriruumiga ühendatud korterid. 2008. aastal tõsteti pisut katuse kallet ja ehitati katuseakendega neljas korrus, mis hoone kõrgust ja vaadeldavust arvestades </w:t>
      </w:r>
      <w:r w:rsidR="000415C6">
        <w:t xml:space="preserve">ei mõju </w:t>
      </w:r>
      <w:r w:rsidR="00DD3069">
        <w:t>häirivalt. Korterelamu esimene korrus on kaetud terrasiitkrohviga, ülemised korrused lubikrohviga. Hoone on tänavaküljel sopistatud neljakandiliste ärklitega, maja nurgas ja hoovi küljel ümarärkel. Korteritel vertikaalselt reelingu tüüpi rõdud. Pööningukorrusel (praegu 4. korruse korterid) ümaraknad</w:t>
      </w:r>
      <w:r w:rsidR="00DF3A98">
        <w:t xml:space="preserve">. </w:t>
      </w:r>
      <w:r w:rsidR="00DD3069">
        <w:t xml:space="preserve">Säilinud algsed spoonitud trepikojauksed. </w:t>
      </w:r>
      <w:r w:rsidR="004912A5">
        <w:t xml:space="preserve">Korterelamu-ärihoone on heal arhitektuursel tasemel 1930. aastate funktsionalismi näide. Tartu kontekstis üks väheseid selle suuna näiteid korterelamute seas. </w:t>
      </w:r>
      <w:r w:rsidR="007B231C">
        <w:t xml:space="preserve">Ajalooliselt on funktsionalismile omane kas madal või kuni </w:t>
      </w:r>
      <w:r w:rsidR="00F75A07" w:rsidRPr="005D722E">
        <w:t>2 m kõrge metall</w:t>
      </w:r>
      <w:r w:rsidR="00F75A07">
        <w:t>ist või puidust ažuurne</w:t>
      </w:r>
      <w:r w:rsidR="00F75A07" w:rsidRPr="005D722E">
        <w:t xml:space="preserve"> piire</w:t>
      </w:r>
      <w:r w:rsidR="00F75A07">
        <w:t xml:space="preserve"> või krohvitud kivimüür kombineeritud eelnevaga</w:t>
      </w:r>
      <w:r w:rsidR="007B231C" w:rsidRPr="004359FE">
        <w:t>.</w:t>
      </w:r>
      <w:r w:rsidR="004912A5" w:rsidRPr="004359FE">
        <w:t xml:space="preserve"> </w:t>
      </w:r>
      <w:r w:rsidR="004359FE" w:rsidRPr="004359FE">
        <w:t>Krunt</w:t>
      </w:r>
      <w:r w:rsidR="004359FE">
        <w:t xml:space="preserve"> on 1930. aastatega võrreldes mõnevõrra muutunud, algse krundi hulka kuulus varem</w:t>
      </w:r>
      <w:r w:rsidR="00F12005">
        <w:t xml:space="preserve"> ka garaažiga krunt Tiigi 23a ja väike osa Tiigi 23 krundist.</w:t>
      </w:r>
    </w:p>
    <w:tbl>
      <w:tblPr>
        <w:tblStyle w:val="TableGrid"/>
        <w:tblW w:w="0" w:type="auto"/>
        <w:tblLook w:val="04A0" w:firstRow="1" w:lastRow="0" w:firstColumn="1" w:lastColumn="0" w:noHBand="0" w:noVBand="1"/>
      </w:tblPr>
      <w:tblGrid>
        <w:gridCol w:w="2547"/>
        <w:gridCol w:w="6515"/>
      </w:tblGrid>
      <w:tr w:rsidR="002871CE" w:rsidTr="00BC1F9C">
        <w:tc>
          <w:tcPr>
            <w:tcW w:w="9062" w:type="dxa"/>
            <w:gridSpan w:val="2"/>
          </w:tcPr>
          <w:p w:rsidR="002871CE" w:rsidRDefault="00E1439C" w:rsidP="004912A5">
            <w:pPr>
              <w:rPr>
                <w:snapToGrid w:val="0"/>
                <w:sz w:val="24"/>
                <w:szCs w:val="24"/>
              </w:rPr>
            </w:pPr>
            <w:r>
              <w:rPr>
                <w:snapToGrid w:val="0"/>
                <w:sz w:val="24"/>
                <w:szCs w:val="24"/>
              </w:rPr>
              <w:t xml:space="preserve">Miljööväärtusliku üksikobjekti </w:t>
            </w:r>
            <w:r w:rsidR="004912A5">
              <w:rPr>
                <w:snapToGrid w:val="0"/>
                <w:sz w:val="24"/>
                <w:szCs w:val="24"/>
              </w:rPr>
              <w:t>J. Kuperjanovi 18a</w:t>
            </w:r>
            <w:r w:rsidR="004B73A0">
              <w:rPr>
                <w:snapToGrid w:val="0"/>
                <w:sz w:val="24"/>
                <w:szCs w:val="24"/>
              </w:rPr>
              <w:t xml:space="preserve"> kaitse eesmärk, ehitus- ja kasutustingimused ning uushoonete nõuded</w:t>
            </w:r>
          </w:p>
        </w:tc>
      </w:tr>
      <w:tr w:rsidR="00853CBD" w:rsidTr="00126BD7">
        <w:tc>
          <w:tcPr>
            <w:tcW w:w="2547" w:type="dxa"/>
          </w:tcPr>
          <w:p w:rsidR="00853CBD" w:rsidRDefault="00853CBD" w:rsidP="00126BD7">
            <w:r>
              <w:t>Eesmärk</w:t>
            </w:r>
          </w:p>
        </w:tc>
        <w:tc>
          <w:tcPr>
            <w:tcW w:w="6515" w:type="dxa"/>
          </w:tcPr>
          <w:p w:rsidR="00853CBD" w:rsidRDefault="00853CBD" w:rsidP="004912A5">
            <w:r>
              <w:rPr>
                <w:snapToGrid w:val="0"/>
                <w:sz w:val="24"/>
                <w:szCs w:val="24"/>
              </w:rPr>
              <w:t>T</w:t>
            </w:r>
            <w:r w:rsidRPr="00C041A4">
              <w:rPr>
                <w:snapToGrid w:val="0"/>
                <w:sz w:val="24"/>
                <w:szCs w:val="24"/>
              </w:rPr>
              <w:t xml:space="preserve">agada ehitusajaloolise väärtusega hoone, </w:t>
            </w:r>
            <w:r>
              <w:rPr>
                <w:snapToGrid w:val="0"/>
                <w:sz w:val="24"/>
                <w:szCs w:val="24"/>
              </w:rPr>
              <w:t xml:space="preserve">planeeringu, </w:t>
            </w:r>
            <w:r w:rsidRPr="00C041A4">
              <w:rPr>
                <w:snapToGrid w:val="0"/>
                <w:sz w:val="24"/>
                <w:szCs w:val="24"/>
              </w:rPr>
              <w:t>haljastuse, maastikuelementide</w:t>
            </w:r>
            <w:r w:rsidRPr="004E79E8">
              <w:rPr>
                <w:snapToGrid w:val="0"/>
                <w:sz w:val="24"/>
                <w:szCs w:val="24"/>
              </w:rPr>
              <w:t xml:space="preserve">, </w:t>
            </w:r>
            <w:r w:rsidRPr="00C041A4">
              <w:rPr>
                <w:snapToGrid w:val="0"/>
                <w:sz w:val="24"/>
                <w:szCs w:val="24"/>
              </w:rPr>
              <w:t xml:space="preserve">ning </w:t>
            </w:r>
            <w:proofErr w:type="spellStart"/>
            <w:r w:rsidRPr="00282EE3">
              <w:rPr>
                <w:snapToGrid w:val="0"/>
                <w:sz w:val="24"/>
                <w:szCs w:val="24"/>
              </w:rPr>
              <w:t>kaug</w:t>
            </w:r>
            <w:proofErr w:type="spellEnd"/>
            <w:r w:rsidRPr="00282EE3">
              <w:rPr>
                <w:snapToGrid w:val="0"/>
                <w:sz w:val="24"/>
                <w:szCs w:val="24"/>
              </w:rPr>
              <w:t xml:space="preserve">- ja sisevaadete </w:t>
            </w:r>
            <w:r w:rsidRPr="00C041A4">
              <w:rPr>
                <w:snapToGrid w:val="0"/>
                <w:sz w:val="24"/>
                <w:szCs w:val="24"/>
              </w:rPr>
              <w:t>säilimine</w:t>
            </w:r>
            <w:r>
              <w:rPr>
                <w:snapToGrid w:val="0"/>
                <w:sz w:val="24"/>
                <w:szCs w:val="24"/>
              </w:rPr>
              <w:t xml:space="preserve"> ja taastamine.</w:t>
            </w:r>
          </w:p>
        </w:tc>
      </w:tr>
      <w:tr w:rsidR="00853CBD" w:rsidTr="00126BD7">
        <w:tc>
          <w:tcPr>
            <w:tcW w:w="2547" w:type="dxa"/>
          </w:tcPr>
          <w:p w:rsidR="00853CBD" w:rsidRDefault="00853CBD" w:rsidP="00126BD7">
            <w:r>
              <w:t>Üldised põhimõtted</w:t>
            </w:r>
          </w:p>
        </w:tc>
        <w:tc>
          <w:tcPr>
            <w:tcW w:w="6515" w:type="dxa"/>
          </w:tcPr>
          <w:p w:rsidR="00853CBD" w:rsidRDefault="00853CBD" w:rsidP="002871CE">
            <w:r>
              <w:t>Järgida</w:t>
            </w:r>
            <w:r w:rsidRPr="005D722E">
              <w:t xml:space="preserve"> algse</w:t>
            </w:r>
            <w:r>
              <w:t>id</w:t>
            </w:r>
            <w:r w:rsidRPr="005D722E">
              <w:t xml:space="preserve"> hoonestus- ja ehitustava</w:t>
            </w:r>
            <w:r>
              <w:t>sid</w:t>
            </w:r>
            <w:r w:rsidRPr="005D722E">
              <w:t xml:space="preserve"> (hoonete ja kinnistute suurus, </w:t>
            </w:r>
            <w:r w:rsidRPr="002871CE">
              <w:t>ehitusjoon</w:t>
            </w:r>
            <w:r w:rsidR="002871CE">
              <w:t>,</w:t>
            </w:r>
            <w:r w:rsidRPr="005D722E">
              <w:t xml:space="preserve"> </w:t>
            </w:r>
            <w:r>
              <w:t>hoonete asukoht krundil</w:t>
            </w:r>
            <w:r w:rsidRPr="005D722E">
              <w:t xml:space="preserve">, korruselisus, traditsioonilised viimistlusmaterjalid, </w:t>
            </w:r>
            <w:r>
              <w:t>uste-akende</w:t>
            </w:r>
            <w:r w:rsidRPr="005D722E">
              <w:t xml:space="preserve"> ja fassaadidetailide kujundus, haljastustavad, krundi tänavapoolsed piirded</w:t>
            </w:r>
            <w:r>
              <w:t xml:space="preserve">, </w:t>
            </w:r>
            <w:r w:rsidRPr="005D722E">
              <w:t>tä</w:t>
            </w:r>
            <w:r>
              <w:t>navate ja hoovide kattematerjal</w:t>
            </w:r>
            <w:r w:rsidRPr="005D722E">
              <w:t xml:space="preserve"> jms). </w:t>
            </w:r>
          </w:p>
        </w:tc>
      </w:tr>
      <w:tr w:rsidR="00853CBD" w:rsidTr="00126BD7">
        <w:tc>
          <w:tcPr>
            <w:tcW w:w="2547" w:type="dxa"/>
          </w:tcPr>
          <w:p w:rsidR="00853CBD" w:rsidRDefault="00853CBD" w:rsidP="00126BD7">
            <w:r>
              <w:t>Kruntide jagamine ja piiride muutmine</w:t>
            </w:r>
          </w:p>
        </w:tc>
        <w:tc>
          <w:tcPr>
            <w:tcW w:w="6515" w:type="dxa"/>
          </w:tcPr>
          <w:p w:rsidR="00853CBD" w:rsidRDefault="002871CE" w:rsidP="000415C6">
            <w:r>
              <w:t>Jagamine k</w:t>
            </w:r>
            <w:r w:rsidR="00853CBD" w:rsidRPr="002871CE">
              <w:t>eelatud.</w:t>
            </w:r>
            <w:r w:rsidR="00853CBD">
              <w:t xml:space="preserve"> </w:t>
            </w:r>
          </w:p>
        </w:tc>
      </w:tr>
      <w:tr w:rsidR="00853CBD" w:rsidTr="00126BD7">
        <w:tc>
          <w:tcPr>
            <w:tcW w:w="2547" w:type="dxa"/>
          </w:tcPr>
          <w:p w:rsidR="00853CBD" w:rsidRPr="002871CE" w:rsidRDefault="00853CBD" w:rsidP="00126BD7">
            <w:r w:rsidRPr="002871CE">
              <w:t>Tänavad ja haljastus</w:t>
            </w:r>
          </w:p>
        </w:tc>
        <w:tc>
          <w:tcPr>
            <w:tcW w:w="6515" w:type="dxa"/>
          </w:tcPr>
          <w:p w:rsidR="00853CBD" w:rsidRPr="002871CE" w:rsidRDefault="002871CE" w:rsidP="00126BD7">
            <w:pPr>
              <w:tabs>
                <w:tab w:val="left" w:pos="1245"/>
              </w:tabs>
            </w:pPr>
            <w:r w:rsidRPr="002871CE">
              <w:t>Ei ole aktuaalne.</w:t>
            </w:r>
          </w:p>
        </w:tc>
      </w:tr>
      <w:tr w:rsidR="00853CBD" w:rsidTr="00126BD7">
        <w:tc>
          <w:tcPr>
            <w:tcW w:w="2547" w:type="dxa"/>
          </w:tcPr>
          <w:p w:rsidR="00853CBD" w:rsidRDefault="00853CBD" w:rsidP="00126BD7">
            <w:r>
              <w:t>Tänavaäärsed piirded</w:t>
            </w:r>
          </w:p>
        </w:tc>
        <w:tc>
          <w:tcPr>
            <w:tcW w:w="6515" w:type="dxa"/>
          </w:tcPr>
          <w:p w:rsidR="00853CBD" w:rsidRDefault="002871CE" w:rsidP="000415C6">
            <w:r>
              <w:t>T</w:t>
            </w:r>
            <w:r w:rsidR="00853CBD" w:rsidRPr="005D722E">
              <w:t xml:space="preserve">änavaäärse piirdena lubatud </w:t>
            </w:r>
            <w:r w:rsidR="00C54D19">
              <w:t xml:space="preserve">kuni </w:t>
            </w:r>
            <w:r w:rsidR="00853CBD" w:rsidRPr="005D722E">
              <w:t>2 m kõrgune metall</w:t>
            </w:r>
            <w:r w:rsidR="00C54D19">
              <w:t>ist või puidust ažuurne</w:t>
            </w:r>
            <w:r w:rsidR="00853CBD" w:rsidRPr="005D722E">
              <w:t xml:space="preserve"> piire</w:t>
            </w:r>
            <w:r w:rsidR="00C54D19">
              <w:t xml:space="preserve"> või krohvitud kivimüür kombineeritud eelnevaga</w:t>
            </w:r>
            <w:r w:rsidR="00853CBD" w:rsidRPr="005D722E">
              <w:t>.  Piirde kujundus pe</w:t>
            </w:r>
            <w:r w:rsidR="00853CBD">
              <w:t>ab lähtuma maja arhitektuurist</w:t>
            </w:r>
            <w:r w:rsidR="00853CBD" w:rsidRPr="004B73A0">
              <w:t xml:space="preserve">. </w:t>
            </w:r>
          </w:p>
        </w:tc>
      </w:tr>
      <w:tr w:rsidR="00853CBD" w:rsidTr="00126BD7">
        <w:tc>
          <w:tcPr>
            <w:tcW w:w="2547" w:type="dxa"/>
          </w:tcPr>
          <w:p w:rsidR="00853CBD" w:rsidRDefault="00853CBD" w:rsidP="00126BD7">
            <w:r>
              <w:t>Krundi kõvakattega ja haljastatud alad</w:t>
            </w:r>
          </w:p>
        </w:tc>
        <w:tc>
          <w:tcPr>
            <w:tcW w:w="6515" w:type="dxa"/>
          </w:tcPr>
          <w:p w:rsidR="00853CBD" w:rsidRDefault="00C54D19" w:rsidP="000415C6">
            <w:r>
              <w:t>R</w:t>
            </w:r>
            <w:r w:rsidR="00853CBD" w:rsidRPr="00282EE3">
              <w:t xml:space="preserve">istkülikukujulistest </w:t>
            </w:r>
            <w:r w:rsidR="00853CBD">
              <w:t xml:space="preserve">graniit-, </w:t>
            </w:r>
            <w:r>
              <w:t xml:space="preserve">betoon- või </w:t>
            </w:r>
            <w:r w:rsidR="00853CBD">
              <w:t xml:space="preserve">savikividest sillutis. </w:t>
            </w:r>
            <w:r w:rsidR="000415C6">
              <w:t>K</w:t>
            </w:r>
            <w:r w:rsidR="00853CBD" w:rsidRPr="002871CE">
              <w:t>omp</w:t>
            </w:r>
            <w:r>
              <w:t xml:space="preserve">aktne haljastatud osa vähemalt </w:t>
            </w:r>
            <w:r w:rsidR="000415C6">
              <w:t>3</w:t>
            </w:r>
            <w:r w:rsidR="00853CBD" w:rsidRPr="002871CE">
              <w:t>0% krundi pinnast.</w:t>
            </w:r>
          </w:p>
        </w:tc>
      </w:tr>
      <w:tr w:rsidR="00853CBD" w:rsidTr="00126BD7">
        <w:tc>
          <w:tcPr>
            <w:tcW w:w="2547" w:type="dxa"/>
          </w:tcPr>
          <w:p w:rsidR="00853CBD" w:rsidRDefault="00853CBD" w:rsidP="00126BD7">
            <w:r>
              <w:t>Reklaam</w:t>
            </w:r>
          </w:p>
        </w:tc>
        <w:tc>
          <w:tcPr>
            <w:tcW w:w="6515" w:type="dxa"/>
          </w:tcPr>
          <w:p w:rsidR="00853CBD" w:rsidRPr="008813B5" w:rsidRDefault="00853CBD" w:rsidP="00126BD7">
            <w:pPr>
              <w:rPr>
                <w:color w:val="0070C0"/>
              </w:rPr>
            </w:pPr>
            <w:r w:rsidRPr="005D722E">
              <w:t>Ehitiste vahetusse lähedusse ja ehitistele paigaldatav reklaam või muud objektid ei tohi varjata ega segada vaadet m</w:t>
            </w:r>
            <w:r>
              <w:t>iljööväärtuslikele hoonetele ja</w:t>
            </w:r>
            <w:r w:rsidRPr="005D722E">
              <w:t xml:space="preserve"> nende detailidele. </w:t>
            </w:r>
            <w:r>
              <w:t>Väli</w:t>
            </w:r>
            <w:r w:rsidRPr="005D722E">
              <w:t xml:space="preserve">ruumis on keelatud </w:t>
            </w:r>
            <w:r>
              <w:t xml:space="preserve">teleri tüüpi ekraanid jt </w:t>
            </w:r>
            <w:r w:rsidRPr="005D722E">
              <w:t>tugevat valgust kiirgavad</w:t>
            </w:r>
            <w:r>
              <w:t xml:space="preserve">, sähvivad, sisu või kujundust muutvad </w:t>
            </w:r>
            <w:r w:rsidRPr="005D722E">
              <w:t>teabekandjad.</w:t>
            </w:r>
          </w:p>
        </w:tc>
      </w:tr>
      <w:tr w:rsidR="00853CBD" w:rsidTr="00126BD7">
        <w:tc>
          <w:tcPr>
            <w:tcW w:w="2547" w:type="dxa"/>
          </w:tcPr>
          <w:p w:rsidR="00853CBD" w:rsidRDefault="00853CBD" w:rsidP="00126BD7">
            <w:r>
              <w:t>Muud elemendid</w:t>
            </w:r>
          </w:p>
        </w:tc>
        <w:tc>
          <w:tcPr>
            <w:tcW w:w="6515" w:type="dxa"/>
          </w:tcPr>
          <w:p w:rsidR="00853CBD" w:rsidRDefault="00853CBD" w:rsidP="002871CE">
            <w:r w:rsidRPr="005D722E">
              <w:t>Säilitada ajaloolised graniidist postid</w:t>
            </w:r>
            <w:r>
              <w:t>, veekivid</w:t>
            </w:r>
            <w:r w:rsidRPr="005D722E">
              <w:t xml:space="preserve"> jt väikevormid.</w:t>
            </w:r>
            <w:r>
              <w:t xml:space="preserve"> </w:t>
            </w:r>
          </w:p>
        </w:tc>
      </w:tr>
      <w:tr w:rsidR="00CF5813" w:rsidTr="005018C4">
        <w:tc>
          <w:tcPr>
            <w:tcW w:w="9062" w:type="dxa"/>
            <w:gridSpan w:val="2"/>
          </w:tcPr>
          <w:p w:rsidR="00CF5813" w:rsidRPr="005D722E" w:rsidRDefault="00CF5813" w:rsidP="002871CE">
            <w:r>
              <w:t>Uu</w:t>
            </w:r>
            <w:r w:rsidR="002871CE">
              <w:t>s</w:t>
            </w:r>
            <w:r>
              <w:t>hooned</w:t>
            </w:r>
          </w:p>
        </w:tc>
      </w:tr>
      <w:tr w:rsidR="00CF5813" w:rsidTr="00126BD7">
        <w:tc>
          <w:tcPr>
            <w:tcW w:w="2547" w:type="dxa"/>
          </w:tcPr>
          <w:p w:rsidR="00CF5813" w:rsidRDefault="00CF5813" w:rsidP="00CF5813">
            <w:r>
              <w:t>Eeldus</w:t>
            </w:r>
          </w:p>
        </w:tc>
        <w:tc>
          <w:tcPr>
            <w:tcW w:w="6515" w:type="dxa"/>
          </w:tcPr>
          <w:p w:rsidR="00CF5813" w:rsidRPr="005D722E" w:rsidRDefault="00CF5813" w:rsidP="00CF5813">
            <w:pPr>
              <w:spacing w:after="200"/>
              <w:jc w:val="both"/>
            </w:pPr>
            <w:r>
              <w:t>M</w:t>
            </w:r>
            <w:r w:rsidRPr="005D722E">
              <w:t xml:space="preserve">iljööväärtuslik hoone </w:t>
            </w:r>
            <w:r>
              <w:t>on hävinud või lubatud lammutada.</w:t>
            </w:r>
            <w:r w:rsidRPr="005D722E">
              <w:t xml:space="preserve"> </w:t>
            </w:r>
          </w:p>
        </w:tc>
      </w:tr>
      <w:tr w:rsidR="00CF5813" w:rsidTr="00126BD7">
        <w:tc>
          <w:tcPr>
            <w:tcW w:w="2547" w:type="dxa"/>
          </w:tcPr>
          <w:p w:rsidR="00CF5813" w:rsidRDefault="00CF5813" w:rsidP="00CF5813">
            <w:r>
              <w:t>Eesmärk</w:t>
            </w:r>
          </w:p>
        </w:tc>
        <w:tc>
          <w:tcPr>
            <w:tcW w:w="6515" w:type="dxa"/>
          </w:tcPr>
          <w:p w:rsidR="00CF5813" w:rsidRDefault="00CF5813" w:rsidP="002871CE">
            <w:r w:rsidRPr="005D722E">
              <w:t xml:space="preserve">Uue hoone arhitektuur peab järgima väljakujunenud </w:t>
            </w:r>
            <w:r>
              <w:t>ajaloolist keskkonda, arvestama</w:t>
            </w:r>
            <w:r w:rsidRPr="005D722E">
              <w:t xml:space="preserve"> </w:t>
            </w:r>
            <w:r>
              <w:t xml:space="preserve">varasema </w:t>
            </w:r>
            <w:r w:rsidRPr="005D722E">
              <w:t xml:space="preserve">maja </w:t>
            </w:r>
            <w:r>
              <w:t xml:space="preserve">mahtu, kuju, viimistlusmaterjale, </w:t>
            </w:r>
            <w:r w:rsidRPr="005D722E">
              <w:t>avade proportsioone, katuse kuju ja katusematerjali, sokli, räästa ja harja kõrgust</w:t>
            </w:r>
            <w:r>
              <w:t xml:space="preserve"> ning piirkonna traditsioonilisi värvilahendusi.</w:t>
            </w:r>
          </w:p>
        </w:tc>
      </w:tr>
      <w:tr w:rsidR="00CF5813" w:rsidTr="00126BD7">
        <w:tc>
          <w:tcPr>
            <w:tcW w:w="2547" w:type="dxa"/>
          </w:tcPr>
          <w:p w:rsidR="00CF5813" w:rsidRDefault="00CF5813" w:rsidP="00CF5813">
            <w:r>
              <w:t>Asukoht</w:t>
            </w:r>
          </w:p>
        </w:tc>
        <w:tc>
          <w:tcPr>
            <w:tcW w:w="6515" w:type="dxa"/>
          </w:tcPr>
          <w:p w:rsidR="00CF5813" w:rsidRPr="00D04436" w:rsidRDefault="00CF5813" w:rsidP="00CF5813">
            <w:pPr>
              <w:rPr>
                <w:strike/>
              </w:rPr>
            </w:pPr>
            <w:r w:rsidRPr="002871CE">
              <w:t>Varasema hoone asukoht.</w:t>
            </w:r>
          </w:p>
        </w:tc>
      </w:tr>
      <w:tr w:rsidR="00CF5813" w:rsidTr="00126BD7">
        <w:tc>
          <w:tcPr>
            <w:tcW w:w="2547" w:type="dxa"/>
          </w:tcPr>
          <w:p w:rsidR="00CF5813" w:rsidRDefault="00CF5813" w:rsidP="00CF5813">
            <w:r>
              <w:t>Koormusindeks</w:t>
            </w:r>
          </w:p>
        </w:tc>
        <w:tc>
          <w:tcPr>
            <w:tcW w:w="6515" w:type="dxa"/>
          </w:tcPr>
          <w:p w:rsidR="00CF5813" w:rsidRDefault="00CF5813" w:rsidP="003D1E85">
            <w:r w:rsidRPr="005D722E">
              <w:t xml:space="preserve">Korteri kohta </w:t>
            </w:r>
            <w:r>
              <w:t xml:space="preserve">peab olema </w:t>
            </w:r>
            <w:r w:rsidR="00C54D19">
              <w:t>120</w:t>
            </w:r>
            <w:r w:rsidRPr="00C5206A">
              <w:t xml:space="preserve"> m</w:t>
            </w:r>
            <w:r w:rsidRPr="00C5206A">
              <w:rPr>
                <w:vertAlign w:val="superscript"/>
              </w:rPr>
              <w:t>2</w:t>
            </w:r>
            <w:r w:rsidRPr="00AE3166">
              <w:rPr>
                <w:color w:val="0070C0"/>
              </w:rPr>
              <w:t xml:space="preserve"> </w:t>
            </w:r>
            <w:r>
              <w:t xml:space="preserve">krundi pinda </w:t>
            </w:r>
            <w:r w:rsidRPr="005D722E">
              <w:t xml:space="preserve">ja krundi </w:t>
            </w:r>
            <w:r>
              <w:t xml:space="preserve">tagaosas asuv </w:t>
            </w:r>
            <w:r w:rsidRPr="005D722E">
              <w:t xml:space="preserve">kompaktne haljastatud osa vähemalt </w:t>
            </w:r>
            <w:r w:rsidR="00A7795B">
              <w:t>2</w:t>
            </w:r>
            <w:r>
              <w:t>0%</w:t>
            </w:r>
            <w:r w:rsidRPr="005D722E">
              <w:t xml:space="preserve"> krundi pinnast</w:t>
            </w:r>
            <w:r>
              <w:t>.</w:t>
            </w:r>
          </w:p>
        </w:tc>
      </w:tr>
      <w:tr w:rsidR="00CF5813" w:rsidTr="00126BD7">
        <w:tc>
          <w:tcPr>
            <w:tcW w:w="2547" w:type="dxa"/>
          </w:tcPr>
          <w:p w:rsidR="00CF5813" w:rsidRDefault="00CF5813" w:rsidP="00CF5813">
            <w:r>
              <w:lastRenderedPageBreak/>
              <w:t>Maht</w:t>
            </w:r>
          </w:p>
        </w:tc>
        <w:tc>
          <w:tcPr>
            <w:tcW w:w="6515" w:type="dxa"/>
          </w:tcPr>
          <w:p w:rsidR="00CF5813" w:rsidRDefault="00CF5813" w:rsidP="002871CE">
            <w:r w:rsidRPr="005D722E">
              <w:t xml:space="preserve">Hävinenud või lammutada lubatud miljööväärtusliku hoone asemele tuleb uus hoone ehitada </w:t>
            </w:r>
            <w:r>
              <w:t xml:space="preserve">üldjuhul </w:t>
            </w:r>
            <w:r w:rsidRPr="005D722E">
              <w:t>samas mahus</w:t>
            </w:r>
            <w:r>
              <w:t>.</w:t>
            </w:r>
            <w:r w:rsidRPr="005D722E">
              <w:t xml:space="preserve"> </w:t>
            </w:r>
          </w:p>
        </w:tc>
      </w:tr>
      <w:tr w:rsidR="00CF5813" w:rsidTr="00126BD7">
        <w:tc>
          <w:tcPr>
            <w:tcW w:w="2547" w:type="dxa"/>
          </w:tcPr>
          <w:p w:rsidR="00CF5813" w:rsidRDefault="00CF5813" w:rsidP="00CF5813">
            <w:r>
              <w:t>Korruselisus</w:t>
            </w:r>
          </w:p>
        </w:tc>
        <w:tc>
          <w:tcPr>
            <w:tcW w:w="6515" w:type="dxa"/>
          </w:tcPr>
          <w:p w:rsidR="00CF5813" w:rsidRDefault="00C54D19" w:rsidP="00C54D19">
            <w:r>
              <w:t>4</w:t>
            </w:r>
            <w:r w:rsidR="00CF5813" w:rsidRPr="004B73A0">
              <w:t xml:space="preserve"> korrust</w:t>
            </w:r>
          </w:p>
        </w:tc>
      </w:tr>
      <w:tr w:rsidR="00CF5813" w:rsidTr="00126BD7">
        <w:tc>
          <w:tcPr>
            <w:tcW w:w="2547" w:type="dxa"/>
          </w:tcPr>
          <w:p w:rsidR="00CF5813" w:rsidRDefault="00CF5813" w:rsidP="00CF5813">
            <w:r>
              <w:t>Katus</w:t>
            </w:r>
          </w:p>
        </w:tc>
        <w:tc>
          <w:tcPr>
            <w:tcW w:w="6515" w:type="dxa"/>
          </w:tcPr>
          <w:p w:rsidR="00CF5813" w:rsidRDefault="00C54D19" w:rsidP="00C54D19">
            <w:r>
              <w:t>Lamekatus või madal kelpkatus</w:t>
            </w:r>
            <w:r w:rsidR="00CF5813">
              <w:t xml:space="preserve">; materjalina </w:t>
            </w:r>
            <w:r>
              <w:t xml:space="preserve">rullmaterjal või </w:t>
            </w:r>
            <w:r w:rsidR="00CF5813">
              <w:t>valtsplekk</w:t>
            </w:r>
            <w:r w:rsidR="002871CE">
              <w:t>.</w:t>
            </w:r>
          </w:p>
        </w:tc>
      </w:tr>
      <w:tr w:rsidR="00CF5813" w:rsidTr="00126BD7">
        <w:tc>
          <w:tcPr>
            <w:tcW w:w="2547" w:type="dxa"/>
          </w:tcPr>
          <w:p w:rsidR="00CF5813" w:rsidRDefault="00CF5813" w:rsidP="00CF5813">
            <w:r>
              <w:t>Fassaad</w:t>
            </w:r>
          </w:p>
        </w:tc>
        <w:tc>
          <w:tcPr>
            <w:tcW w:w="6515" w:type="dxa"/>
          </w:tcPr>
          <w:p w:rsidR="00CF5813" w:rsidRDefault="00CF5813" w:rsidP="002871CE">
            <w:r>
              <w:t>T</w:t>
            </w:r>
            <w:r w:rsidRPr="005D722E">
              <w:t>änava</w:t>
            </w:r>
            <w:r>
              <w:t>poolne</w:t>
            </w:r>
            <w:r w:rsidRPr="005D722E">
              <w:t xml:space="preserve"> fassaad peab olema esinduslik</w:t>
            </w:r>
            <w:r>
              <w:t>.</w:t>
            </w:r>
          </w:p>
        </w:tc>
      </w:tr>
      <w:tr w:rsidR="00CF5813" w:rsidTr="00126BD7">
        <w:tc>
          <w:tcPr>
            <w:tcW w:w="2547" w:type="dxa"/>
          </w:tcPr>
          <w:p w:rsidR="00CF5813" w:rsidRDefault="00CF5813" w:rsidP="00CF5813">
            <w:r>
              <w:t>Viimistlus</w:t>
            </w:r>
          </w:p>
        </w:tc>
        <w:tc>
          <w:tcPr>
            <w:tcW w:w="6515" w:type="dxa"/>
          </w:tcPr>
          <w:p w:rsidR="00CF5813" w:rsidRPr="005D722E" w:rsidRDefault="009D0467" w:rsidP="002871CE">
            <w:r>
              <w:t>Tellis</w:t>
            </w:r>
            <w:r w:rsidR="00CF5813">
              <w:t>, krohv</w:t>
            </w:r>
            <w:r w:rsidR="00D6481C">
              <w:t>, betoon</w:t>
            </w:r>
            <w:r w:rsidR="00CF5813" w:rsidRPr="005D722E">
              <w:t xml:space="preserve">. </w:t>
            </w:r>
          </w:p>
        </w:tc>
      </w:tr>
      <w:tr w:rsidR="00CF5813" w:rsidTr="00126BD7">
        <w:tc>
          <w:tcPr>
            <w:tcW w:w="2547" w:type="dxa"/>
          </w:tcPr>
          <w:p w:rsidR="00CF5813" w:rsidRDefault="00CF5813" w:rsidP="00CF5813">
            <w:r>
              <w:t>Uksed, aknad</w:t>
            </w:r>
          </w:p>
        </w:tc>
        <w:tc>
          <w:tcPr>
            <w:tcW w:w="6515" w:type="dxa"/>
          </w:tcPr>
          <w:p w:rsidR="00CF5813" w:rsidRPr="005D722E" w:rsidRDefault="00CF5813" w:rsidP="00CF5813">
            <w:r>
              <w:t>Puidust.</w:t>
            </w:r>
          </w:p>
        </w:tc>
      </w:tr>
      <w:tr w:rsidR="00CF5813" w:rsidTr="00126BD7">
        <w:tc>
          <w:tcPr>
            <w:tcW w:w="2547" w:type="dxa"/>
          </w:tcPr>
          <w:p w:rsidR="00CF5813" w:rsidRDefault="00CF5813" w:rsidP="00CF5813">
            <w:r>
              <w:t>Tehnoloogiliste seadmete elemendid fassaadil</w:t>
            </w:r>
          </w:p>
        </w:tc>
        <w:tc>
          <w:tcPr>
            <w:tcW w:w="6515" w:type="dxa"/>
          </w:tcPr>
          <w:p w:rsidR="00CF5813" w:rsidRDefault="00CF5813" w:rsidP="00CF5813">
            <w:r>
              <w:t>T</w:t>
            </w:r>
            <w:r w:rsidRPr="005D722E">
              <w:t xml:space="preserve">änavatasandilt </w:t>
            </w:r>
            <w:r>
              <w:t xml:space="preserve">avalikust ruumist </w:t>
            </w:r>
            <w:r w:rsidRPr="005D722E">
              <w:t>nähtavale k</w:t>
            </w:r>
            <w:r>
              <w:t>ohale</w:t>
            </w:r>
            <w:r w:rsidRPr="005D722E">
              <w:t xml:space="preserve"> pole </w:t>
            </w:r>
            <w:r>
              <w:t xml:space="preserve">üldjuhul </w:t>
            </w:r>
            <w:r w:rsidRPr="005D722E">
              <w:t>lubatud paigaldada metallkorstnaid, päikesepaneele, õhksoojuspumpasid jt tehno</w:t>
            </w:r>
            <w:r>
              <w:t xml:space="preserve">loogiliste </w:t>
            </w:r>
            <w:r w:rsidRPr="005D722E">
              <w:t>seadme</w:t>
            </w:r>
            <w:r>
              <w:t>te osi</w:t>
            </w:r>
            <w:r w:rsidRPr="005D722E">
              <w:t xml:space="preserve">. Katusele paigaldatavad päikesepaneelid peavad olema paigaldatud katusega </w:t>
            </w:r>
            <w:r>
              <w:t>samale</w:t>
            </w:r>
            <w:r w:rsidRPr="005D722E">
              <w:t xml:space="preserve"> tasapinnale</w:t>
            </w:r>
            <w:r>
              <w:t>.</w:t>
            </w:r>
          </w:p>
        </w:tc>
      </w:tr>
      <w:tr w:rsidR="00CF5813" w:rsidTr="00126BD7">
        <w:tc>
          <w:tcPr>
            <w:tcW w:w="2547" w:type="dxa"/>
          </w:tcPr>
          <w:p w:rsidR="00CF5813" w:rsidRDefault="00CF5813" w:rsidP="00CF5813">
            <w:r>
              <w:t>Abihooned</w:t>
            </w:r>
          </w:p>
        </w:tc>
        <w:tc>
          <w:tcPr>
            <w:tcW w:w="6515" w:type="dxa"/>
          </w:tcPr>
          <w:p w:rsidR="00CF5813" w:rsidRDefault="00CF5813" w:rsidP="002871CE">
            <w:r w:rsidRPr="005D722E">
              <w:t>Mitteeluhoonetest abihooned peavad järgima miljöö</w:t>
            </w:r>
            <w:r>
              <w:t>väärtusliku</w:t>
            </w:r>
            <w:r w:rsidRPr="005D722E">
              <w:t xml:space="preserve"> </w:t>
            </w:r>
            <w:r w:rsidRPr="002871CE">
              <w:t>hoone ehitusajale</w:t>
            </w:r>
            <w:r w:rsidRPr="00064D1C">
              <w:rPr>
                <w:color w:val="C00000"/>
              </w:rPr>
              <w:t xml:space="preserve"> </w:t>
            </w:r>
            <w:r w:rsidRPr="005D722E">
              <w:t xml:space="preserve">iseloomulike </w:t>
            </w:r>
            <w:r>
              <w:t>abi</w:t>
            </w:r>
            <w:r w:rsidRPr="005D722E">
              <w:t xml:space="preserve">hoonete mahtu, vormi, katusekuju ja </w:t>
            </w:r>
            <w:r>
              <w:t>materjale.</w:t>
            </w:r>
          </w:p>
        </w:tc>
      </w:tr>
    </w:tbl>
    <w:p w:rsidR="00853CBD" w:rsidRDefault="00853CBD" w:rsidP="00853CBD"/>
    <w:p w:rsidR="00853CBD" w:rsidRDefault="00853CBD" w:rsidP="00853CBD"/>
    <w:tbl>
      <w:tblPr>
        <w:tblStyle w:val="TableGrid"/>
        <w:tblW w:w="0" w:type="auto"/>
        <w:tblLook w:val="04A0" w:firstRow="1" w:lastRow="0" w:firstColumn="1" w:lastColumn="0" w:noHBand="0" w:noVBand="1"/>
      </w:tblPr>
      <w:tblGrid>
        <w:gridCol w:w="2547"/>
        <w:gridCol w:w="6515"/>
      </w:tblGrid>
      <w:tr w:rsidR="00853CBD" w:rsidTr="00126BD7">
        <w:tc>
          <w:tcPr>
            <w:tcW w:w="9062" w:type="dxa"/>
            <w:gridSpan w:val="2"/>
          </w:tcPr>
          <w:p w:rsidR="00853CBD" w:rsidRDefault="00853CBD" w:rsidP="00126BD7">
            <w:r>
              <w:t>Miljööväärtuslikud hooned</w:t>
            </w:r>
          </w:p>
        </w:tc>
      </w:tr>
      <w:tr w:rsidR="00853CBD" w:rsidTr="00126BD7">
        <w:tc>
          <w:tcPr>
            <w:tcW w:w="2547" w:type="dxa"/>
          </w:tcPr>
          <w:p w:rsidR="00853CBD" w:rsidRDefault="00853CBD" w:rsidP="00126BD7">
            <w:r>
              <w:t>Eesmärk</w:t>
            </w:r>
          </w:p>
        </w:tc>
        <w:tc>
          <w:tcPr>
            <w:tcW w:w="6515" w:type="dxa"/>
          </w:tcPr>
          <w:p w:rsidR="00853CBD" w:rsidRDefault="00853CBD" w:rsidP="00126BD7">
            <w:r>
              <w:t>Restaureerida, tagades ehitise või selle osade ajaloolis-arhitektuurse kuju säilimise, eemaldades vajadusel väheväärtuslikke ja ilmet rikkuvaid elemente ning kihistusi ja taastades puuduvad, väga kulunud ja katkised osad algupärasel moel.</w:t>
            </w:r>
          </w:p>
        </w:tc>
      </w:tr>
      <w:tr w:rsidR="00853CBD" w:rsidTr="00126BD7">
        <w:tc>
          <w:tcPr>
            <w:tcW w:w="2547" w:type="dxa"/>
          </w:tcPr>
          <w:p w:rsidR="00853CBD" w:rsidRDefault="00853CBD" w:rsidP="00126BD7">
            <w:r>
              <w:t>Maht ja katus</w:t>
            </w:r>
          </w:p>
        </w:tc>
        <w:tc>
          <w:tcPr>
            <w:tcW w:w="6515" w:type="dxa"/>
          </w:tcPr>
          <w:p w:rsidR="00853CBD" w:rsidRDefault="00853CBD" w:rsidP="00A46175">
            <w:r w:rsidRPr="005D722E">
              <w:t xml:space="preserve">Säilitada hoone maht, katuse tüüp, katuse harja- ja räästajoon. </w:t>
            </w:r>
            <w:r w:rsidRPr="00A46175">
              <w:t xml:space="preserve">Muutused võimalikud, kui taastatakse varasem </w:t>
            </w:r>
            <w:r w:rsidR="00943A41">
              <w:t xml:space="preserve">madalam </w:t>
            </w:r>
            <w:r w:rsidRPr="00A46175">
              <w:t xml:space="preserve">ajalooline kuju. </w:t>
            </w:r>
            <w:r w:rsidRPr="005D722E">
              <w:t>Katusekatte materjal valtsplekk</w:t>
            </w:r>
            <w:r>
              <w:t xml:space="preserve"> või</w:t>
            </w:r>
            <w:r w:rsidRPr="005D722E">
              <w:t xml:space="preserve"> ajastu</w:t>
            </w:r>
            <w:r>
              <w:t>kohane katusekivi</w:t>
            </w:r>
            <w:r w:rsidRPr="005D722E">
              <w:t xml:space="preserve">. </w:t>
            </w:r>
          </w:p>
        </w:tc>
      </w:tr>
      <w:tr w:rsidR="00853CBD" w:rsidTr="00126BD7">
        <w:tc>
          <w:tcPr>
            <w:tcW w:w="2547" w:type="dxa"/>
          </w:tcPr>
          <w:p w:rsidR="00853CBD" w:rsidRDefault="00853CBD" w:rsidP="00126BD7">
            <w:r>
              <w:t>Fassaadi viimistlus</w:t>
            </w:r>
          </w:p>
        </w:tc>
        <w:tc>
          <w:tcPr>
            <w:tcW w:w="6515" w:type="dxa"/>
          </w:tcPr>
          <w:p w:rsidR="00853CBD" w:rsidRDefault="00853CBD" w:rsidP="00126BD7">
            <w:pPr>
              <w:spacing w:after="200"/>
            </w:pPr>
            <w:r w:rsidRPr="005D722E">
              <w:t xml:space="preserve">Säilitada ja korrastada algne viimistlus. </w:t>
            </w:r>
            <w:r>
              <w:t>K</w:t>
            </w:r>
            <w:r w:rsidRPr="005D722E">
              <w:t xml:space="preserve">rohvi uuendamisel </w:t>
            </w:r>
            <w:r>
              <w:t xml:space="preserve">järgida </w:t>
            </w:r>
            <w:r w:rsidRPr="005D722E">
              <w:t xml:space="preserve">selle algset pinnastruktuuri ja algsele ligilähedast koostist. Kahjustatud laudiselaudade väljavahetamisel kasutada sama laiuse ja profiiliga laudu. </w:t>
            </w:r>
            <w:r>
              <w:t>K</w:t>
            </w:r>
            <w:r w:rsidRPr="005D722E">
              <w:t>asutada traditsioonilisi värvitoone.</w:t>
            </w:r>
          </w:p>
        </w:tc>
      </w:tr>
      <w:tr w:rsidR="00853CBD" w:rsidTr="00126BD7">
        <w:tc>
          <w:tcPr>
            <w:tcW w:w="2547" w:type="dxa"/>
          </w:tcPr>
          <w:p w:rsidR="00853CBD" w:rsidRDefault="00853CBD" w:rsidP="00126BD7">
            <w:r>
              <w:t>Fassaadidetailid</w:t>
            </w:r>
          </w:p>
        </w:tc>
        <w:tc>
          <w:tcPr>
            <w:tcW w:w="6515" w:type="dxa"/>
          </w:tcPr>
          <w:p w:rsidR="00853CBD" w:rsidRDefault="00853CBD" w:rsidP="00A46175">
            <w:pPr>
              <w:spacing w:after="200"/>
            </w:pPr>
            <w:r>
              <w:t>S</w:t>
            </w:r>
            <w:r w:rsidRPr="005D722E">
              <w:t>äilitada, restaureerida ja taastada kõik algsed dekoratiivsed detailid: varikatused, numbrisildid</w:t>
            </w:r>
            <w:r w:rsidRPr="004137DF">
              <w:rPr>
                <w:color w:val="0070C0"/>
              </w:rPr>
              <w:t>,</w:t>
            </w:r>
            <w:r w:rsidRPr="005D722E">
              <w:t xml:space="preserve"> akende profileeritud piirdelauad, karniisid, korstnapitsid, uugid jms detailid. Uuendamise vajaduse korral </w:t>
            </w:r>
            <w:r>
              <w:t>teha</w:t>
            </w:r>
            <w:r w:rsidRPr="005D722E">
              <w:t xml:space="preserve"> detailid </w:t>
            </w:r>
            <w:r>
              <w:t>algsega (ehitusaegsega)</w:t>
            </w:r>
            <w:r w:rsidRPr="005D722E">
              <w:t xml:space="preserve"> samast materjalist</w:t>
            </w:r>
            <w:r>
              <w:t xml:space="preserve"> ja</w:t>
            </w:r>
            <w:r w:rsidRPr="005D722E">
              <w:t xml:space="preserve"> sama kujundusega. </w:t>
            </w:r>
            <w:r>
              <w:t>K</w:t>
            </w:r>
            <w:r w:rsidRPr="005D722E">
              <w:t xml:space="preserve">ui ei ole säilinud hoone algsed detailid, tuleb uute </w:t>
            </w:r>
            <w:r>
              <w:t>tegemisel</w:t>
            </w:r>
            <w:r w:rsidRPr="005D722E">
              <w:t xml:space="preserve"> võtta aluseks algne projekt, inventariseerimisjoonised või ajalooline foto, nende puudumisel lähtuda sama ajastu detaili</w:t>
            </w:r>
            <w:r>
              <w:t>de</w:t>
            </w:r>
            <w:r w:rsidRPr="005D722E">
              <w:t xml:space="preserve"> kujundusest.</w:t>
            </w:r>
            <w:r>
              <w:t xml:space="preserve"> </w:t>
            </w:r>
            <w:r w:rsidRPr="005D722E">
              <w:t xml:space="preserve">Detailide lisamisel kasutada </w:t>
            </w:r>
            <w:r>
              <w:t>hoone arhitektuurile</w:t>
            </w:r>
            <w:r w:rsidRPr="005D722E">
              <w:t xml:space="preserve"> iselo</w:t>
            </w:r>
            <w:r>
              <w:t>omulikke eeskujusid</w:t>
            </w:r>
            <w:r w:rsidRPr="005D722E">
              <w:t>.</w:t>
            </w:r>
          </w:p>
        </w:tc>
      </w:tr>
      <w:tr w:rsidR="00853CBD" w:rsidTr="00126BD7">
        <w:tc>
          <w:tcPr>
            <w:tcW w:w="2547" w:type="dxa"/>
          </w:tcPr>
          <w:p w:rsidR="00853CBD" w:rsidRDefault="00853CBD" w:rsidP="00126BD7">
            <w:r>
              <w:t>Uksed, aknad</w:t>
            </w:r>
          </w:p>
        </w:tc>
        <w:tc>
          <w:tcPr>
            <w:tcW w:w="6515" w:type="dxa"/>
          </w:tcPr>
          <w:p w:rsidR="00853CBD" w:rsidRDefault="00853CBD" w:rsidP="00DF3A98">
            <w:r>
              <w:t>A</w:t>
            </w:r>
            <w:r w:rsidRPr="005D722E">
              <w:t xml:space="preserve">lgsed aknad ja uksed tuleb restaureerida. Kui </w:t>
            </w:r>
            <w:r>
              <w:t>need</w:t>
            </w:r>
            <w:r w:rsidRPr="005D722E">
              <w:t xml:space="preserve"> on täielikult amortiseerunud või pole algsed, on lubatud asendada algsete koopiatega, järgides </w:t>
            </w:r>
            <w:r>
              <w:t>algsete</w:t>
            </w:r>
            <w:r w:rsidRPr="005D722E">
              <w:t xml:space="preserve"> materjali, mõõtmeid, konstruktsiooni, raamijaotus</w:t>
            </w:r>
            <w:r>
              <w:t>t, profiile ja värvilahendust. Akende v</w:t>
            </w:r>
            <w:r w:rsidRPr="005D722E">
              <w:t>älimise raami klaasi</w:t>
            </w:r>
            <w:r>
              <w:t>d kittida</w:t>
            </w:r>
            <w:r w:rsidRPr="005D722E">
              <w:t xml:space="preserve"> linaõlikiti</w:t>
            </w:r>
            <w:r>
              <w:t>ga</w:t>
            </w:r>
            <w:r w:rsidRPr="005D722E">
              <w:t>, sisemisele aknaraamile on lubatud paigaldada pakettklaas ja loobuda prossijaotusest. Keelatud on plastikust, puitalumiiniumist</w:t>
            </w:r>
            <w:r>
              <w:t xml:space="preserve"> ja</w:t>
            </w:r>
            <w:r w:rsidRPr="005D722E">
              <w:t xml:space="preserve"> metallist </w:t>
            </w:r>
            <w:r>
              <w:t xml:space="preserve">aknad ja uksed. </w:t>
            </w:r>
            <w:r w:rsidRPr="005D722E">
              <w:t>Katuseaknad lubatud, kui need on avaliku linnaruumi tänavatasandilt vähenähtavad</w:t>
            </w:r>
            <w:r>
              <w:t>.</w:t>
            </w:r>
          </w:p>
        </w:tc>
      </w:tr>
      <w:tr w:rsidR="00853CBD" w:rsidTr="00126BD7">
        <w:tc>
          <w:tcPr>
            <w:tcW w:w="2547" w:type="dxa"/>
          </w:tcPr>
          <w:p w:rsidR="00853CBD" w:rsidRDefault="00853CBD" w:rsidP="00126BD7">
            <w:r>
              <w:lastRenderedPageBreak/>
              <w:t>Tehnoloogiliste seadmete elemendid</w:t>
            </w:r>
          </w:p>
        </w:tc>
        <w:tc>
          <w:tcPr>
            <w:tcW w:w="6515" w:type="dxa"/>
          </w:tcPr>
          <w:p w:rsidR="00853CBD" w:rsidRPr="005D722E" w:rsidRDefault="00853CBD" w:rsidP="00126BD7">
            <w:r w:rsidRPr="005D722E">
              <w:t>Plekist torukorstna</w:t>
            </w:r>
            <w:r>
              <w:t>d</w:t>
            </w:r>
            <w:r w:rsidRPr="005D722E">
              <w:t>, õhksoojuspum</w:t>
            </w:r>
            <w:r>
              <w:t>b</w:t>
            </w:r>
            <w:r w:rsidRPr="005D722E">
              <w:t>ad jt tehno</w:t>
            </w:r>
            <w:r>
              <w:t xml:space="preserve">loogilised </w:t>
            </w:r>
            <w:r w:rsidRPr="005D722E">
              <w:t>seadme</w:t>
            </w:r>
            <w:r>
              <w:t>d</w:t>
            </w:r>
            <w:r w:rsidRPr="005D722E">
              <w:t xml:space="preserve"> ei tohi </w:t>
            </w:r>
            <w:r>
              <w:t xml:space="preserve">üldjuhul </w:t>
            </w:r>
            <w:r w:rsidRPr="005D722E">
              <w:t xml:space="preserve">olla nähtavad tänava tasandilt avalikust ruumist. </w:t>
            </w:r>
            <w:r>
              <w:t>S</w:t>
            </w:r>
            <w:r w:rsidRPr="005D722E">
              <w:t xml:space="preserve">eade tuleb </w:t>
            </w:r>
            <w:r>
              <w:t xml:space="preserve">üldjuhul </w:t>
            </w:r>
            <w:r w:rsidRPr="005D722E">
              <w:t>varjestada või värvida fassaadiga ühte tooni</w:t>
            </w:r>
            <w:r>
              <w:t>; fassaadi pinnal olev ühendusjuhtme kate värvida fassaadiga ühte tooni või paigaldada viimistluse alla</w:t>
            </w:r>
            <w:r w:rsidRPr="005D722E">
              <w:t>.</w:t>
            </w:r>
            <w:r>
              <w:t xml:space="preserve"> Seadme eelistatud asukoht on maapind. </w:t>
            </w:r>
          </w:p>
        </w:tc>
      </w:tr>
      <w:tr w:rsidR="00853CBD" w:rsidTr="00126BD7">
        <w:tc>
          <w:tcPr>
            <w:tcW w:w="2547" w:type="dxa"/>
          </w:tcPr>
          <w:p w:rsidR="00853CBD" w:rsidRDefault="00853CBD" w:rsidP="00126BD7">
            <w:r>
              <w:t>Päikesepaneelid</w:t>
            </w:r>
          </w:p>
        </w:tc>
        <w:tc>
          <w:tcPr>
            <w:tcW w:w="6515" w:type="dxa"/>
          </w:tcPr>
          <w:p w:rsidR="00853CBD" w:rsidRPr="005D722E" w:rsidRDefault="00853CBD" w:rsidP="00126BD7">
            <w:r w:rsidRPr="005D722E">
              <w:t xml:space="preserve">Paigaldamine hoone </w:t>
            </w:r>
            <w:r>
              <w:t xml:space="preserve">seinale on keelatud; </w:t>
            </w:r>
            <w:r w:rsidRPr="005D722E">
              <w:t>katusele on lubatud katusega samas tasapinnas</w:t>
            </w:r>
            <w:r>
              <w:t>, kui ei</w:t>
            </w:r>
            <w:r w:rsidRPr="005D722E">
              <w:t xml:space="preserve"> ole </w:t>
            </w:r>
            <w:r>
              <w:t>nähtav</w:t>
            </w:r>
            <w:r w:rsidRPr="005D722E">
              <w:t xml:space="preserve"> tänavatasandilt avalikust ruumist</w:t>
            </w:r>
            <w:r>
              <w:t>.</w:t>
            </w:r>
            <w:r w:rsidR="004B73A0">
              <w:t xml:space="preserve"> Lubatud on päikesekatus (päikesepaneelid kinnitatud roovitisele) olenemata asukohast, kui kogu katusekülg on kaetud päikesepaneelidega.</w:t>
            </w:r>
          </w:p>
        </w:tc>
      </w:tr>
      <w:tr w:rsidR="00853CBD" w:rsidTr="00126BD7">
        <w:tc>
          <w:tcPr>
            <w:tcW w:w="2547" w:type="dxa"/>
          </w:tcPr>
          <w:p w:rsidR="00853CBD" w:rsidRDefault="00853CBD" w:rsidP="00126BD7">
            <w:r>
              <w:t>Soojustamine</w:t>
            </w:r>
          </w:p>
        </w:tc>
        <w:tc>
          <w:tcPr>
            <w:tcW w:w="6515" w:type="dxa"/>
          </w:tcPr>
          <w:p w:rsidR="00853CBD" w:rsidRDefault="00853CBD" w:rsidP="00126BD7">
            <w:r w:rsidRPr="00463594">
              <w:t xml:space="preserve">Soojustamisel eelistada välisilmet mittemuutvaid viise, nt põrandate soojustamist. </w:t>
            </w:r>
            <w:r w:rsidRPr="005D722E">
              <w:t>Seinte soojustamisel tuleb tagada hoone algsete proportsioonide (avade asetus väliss</w:t>
            </w:r>
            <w:r>
              <w:t>eina suhtes, katuseräästa laius) ja</w:t>
            </w:r>
            <w:r w:rsidRPr="005D722E">
              <w:t xml:space="preserve"> dekoratiivse</w:t>
            </w:r>
            <w:r>
              <w:t>te</w:t>
            </w:r>
            <w:r w:rsidRPr="005D722E">
              <w:t xml:space="preserve"> detailid</w:t>
            </w:r>
            <w:r>
              <w:t>e</w:t>
            </w:r>
            <w:r w:rsidRPr="005D722E">
              <w:t xml:space="preserve"> </w:t>
            </w:r>
            <w:r>
              <w:t xml:space="preserve">taastamine. Seinte soojustamisel </w:t>
            </w:r>
            <w:r w:rsidRPr="005D722E">
              <w:t>tuleb korrastada maja kõik küljed, sh taastada kogu maja algupärased arhitektuursed detailid, mh aknad</w:t>
            </w:r>
            <w:r>
              <w:t>.</w:t>
            </w:r>
          </w:p>
        </w:tc>
      </w:tr>
      <w:tr w:rsidR="00853CBD" w:rsidTr="00126BD7">
        <w:tc>
          <w:tcPr>
            <w:tcW w:w="2547" w:type="dxa"/>
          </w:tcPr>
          <w:p w:rsidR="00853CBD" w:rsidRPr="00943A41" w:rsidRDefault="00853CBD" w:rsidP="00126BD7">
            <w:r w:rsidRPr="00943A41">
              <w:t>Laiendamine</w:t>
            </w:r>
          </w:p>
        </w:tc>
        <w:tc>
          <w:tcPr>
            <w:tcW w:w="6515" w:type="dxa"/>
          </w:tcPr>
          <w:p w:rsidR="00853CBD" w:rsidRPr="00943A41" w:rsidRDefault="00DF3A98" w:rsidP="00F75A07">
            <w:r w:rsidRPr="00943A41">
              <w:t>Ei ole lubatud.</w:t>
            </w:r>
          </w:p>
        </w:tc>
      </w:tr>
      <w:tr w:rsidR="00853CBD" w:rsidTr="00126BD7">
        <w:tc>
          <w:tcPr>
            <w:tcW w:w="2547" w:type="dxa"/>
          </w:tcPr>
          <w:p w:rsidR="00853CBD" w:rsidRDefault="00853CBD" w:rsidP="00126BD7">
            <w:r>
              <w:t>Pööningukorrus ja korterite jagamine</w:t>
            </w:r>
          </w:p>
        </w:tc>
        <w:tc>
          <w:tcPr>
            <w:tcW w:w="6515" w:type="dxa"/>
          </w:tcPr>
          <w:p w:rsidR="00853CBD" w:rsidRDefault="009D0467" w:rsidP="00943A41">
            <w:r>
              <w:t>O</w:t>
            </w:r>
            <w:r w:rsidR="00853CBD">
              <w:t xml:space="preserve">lemasolevaid kortereid </w:t>
            </w:r>
            <w:r>
              <w:t xml:space="preserve">võib </w:t>
            </w:r>
            <w:r w:rsidR="00853CBD">
              <w:t>jagada väiksemateks</w:t>
            </w:r>
            <w:r w:rsidR="00853CBD" w:rsidRPr="007474B3">
              <w:t xml:space="preserve">, </w:t>
            </w:r>
            <w:r w:rsidR="00853CBD">
              <w:t xml:space="preserve">kui iga korteri kohta jääb vähemalt </w:t>
            </w:r>
            <w:r w:rsidR="00853CBD" w:rsidRPr="00463594">
              <w:t>1</w:t>
            </w:r>
            <w:r w:rsidR="00F75A07">
              <w:t>2</w:t>
            </w:r>
            <w:r w:rsidR="00853CBD" w:rsidRPr="00463594">
              <w:t>0 m</w:t>
            </w:r>
            <w:r w:rsidR="00853CBD" w:rsidRPr="00463594">
              <w:rPr>
                <w:vertAlign w:val="superscript"/>
              </w:rPr>
              <w:t>2</w:t>
            </w:r>
            <w:r w:rsidR="00853CBD" w:rsidRPr="007474B3">
              <w:rPr>
                <w:vertAlign w:val="superscript"/>
              </w:rPr>
              <w:t xml:space="preserve"> </w:t>
            </w:r>
            <w:r w:rsidR="00853CBD" w:rsidRPr="007474B3">
              <w:t>krundi pinda korteri kohta</w:t>
            </w:r>
            <w:r w:rsidR="00853CBD">
              <w:t xml:space="preserve"> ja</w:t>
            </w:r>
            <w:r w:rsidR="00853CBD" w:rsidRPr="007474B3">
              <w:t xml:space="preserve"> krundi kompaktne haljastatud osa </w:t>
            </w:r>
            <w:r w:rsidR="00853CBD">
              <w:t xml:space="preserve">on vähemalt </w:t>
            </w:r>
            <w:r w:rsidR="00943A41">
              <w:t>2</w:t>
            </w:r>
            <w:bookmarkStart w:id="0" w:name="_GoBack"/>
            <w:bookmarkEnd w:id="0"/>
            <w:r w:rsidR="00853CBD" w:rsidRPr="007474B3">
              <w:t>0% krundi pinnast</w:t>
            </w:r>
            <w:r w:rsidR="00853CBD">
              <w:t>.</w:t>
            </w:r>
          </w:p>
        </w:tc>
      </w:tr>
      <w:tr w:rsidR="00853CBD" w:rsidTr="00126BD7">
        <w:tc>
          <w:tcPr>
            <w:tcW w:w="2547" w:type="dxa"/>
          </w:tcPr>
          <w:p w:rsidR="00853CBD" w:rsidRDefault="00853CBD" w:rsidP="00126BD7">
            <w:r>
              <w:t>Ehituskonstruktsioonid</w:t>
            </w:r>
          </w:p>
        </w:tc>
        <w:tc>
          <w:tcPr>
            <w:tcW w:w="6515" w:type="dxa"/>
          </w:tcPr>
          <w:p w:rsidR="00853CBD" w:rsidRPr="007474B3" w:rsidRDefault="00853CBD" w:rsidP="00126BD7">
            <w:r w:rsidRPr="00C5206A">
              <w:t>Algsete ehituskonstruktsioonide asendamine kaasaegsetega on õigustatud juhul, kui muul viisil ei ole võimalik tagada hoone edasist säilimist</w:t>
            </w:r>
            <w:r>
              <w:rPr>
                <w:color w:val="0070C0"/>
              </w:rPr>
              <w:t>.</w:t>
            </w:r>
          </w:p>
        </w:tc>
      </w:tr>
      <w:tr w:rsidR="00853CBD" w:rsidTr="00126BD7">
        <w:tc>
          <w:tcPr>
            <w:tcW w:w="2547" w:type="dxa"/>
          </w:tcPr>
          <w:p w:rsidR="00853CBD" w:rsidRDefault="00853CBD" w:rsidP="00126BD7">
            <w:r>
              <w:t>Lammutamine</w:t>
            </w:r>
          </w:p>
        </w:tc>
        <w:tc>
          <w:tcPr>
            <w:tcW w:w="6515" w:type="dxa"/>
          </w:tcPr>
          <w:p w:rsidR="00853CBD" w:rsidRPr="005D722E" w:rsidRDefault="00853CBD" w:rsidP="00126BD7">
            <w:r w:rsidRPr="005D722E">
              <w:t>Lammutamine on lubatud ainult juhul, kui kandvatest konstruktsioonidest on hävinud üle 60%. Selle kindlaks tegemiseks tuleb tellida ehit</w:t>
            </w:r>
            <w:r>
              <w:t>ise audit</w:t>
            </w:r>
            <w:r w:rsidRPr="005D722E">
              <w:t xml:space="preserve">. Kui hoone lubatakse lammutada, tuleb </w:t>
            </w:r>
            <w:r>
              <w:t>omanikul esitada</w:t>
            </w:r>
            <w:r w:rsidRPr="005D722E">
              <w:t xml:space="preserve"> ajalooline õiend</w:t>
            </w:r>
            <w:r>
              <w:t>, mis sisaldab tekstina hoone ehituslugu, olemasoleva olukorra fikseerimist fotodel, olemasolul ajaloolisi fotosid, ajaloolisi projekti- ja mõõtmisjooniseid.</w:t>
            </w:r>
          </w:p>
        </w:tc>
      </w:tr>
      <w:tr w:rsidR="00853CBD" w:rsidTr="00126BD7">
        <w:tc>
          <w:tcPr>
            <w:tcW w:w="2547" w:type="dxa"/>
          </w:tcPr>
          <w:p w:rsidR="00853CBD" w:rsidRDefault="00853CBD" w:rsidP="00126BD7">
            <w:r>
              <w:t>Nõuded ehitusprojektile</w:t>
            </w:r>
          </w:p>
        </w:tc>
        <w:tc>
          <w:tcPr>
            <w:tcW w:w="6515" w:type="dxa"/>
          </w:tcPr>
          <w:p w:rsidR="00853CBD" w:rsidRPr="005D722E" w:rsidRDefault="00853CBD" w:rsidP="00126BD7">
            <w:r w:rsidRPr="00A43072">
              <w:rPr>
                <w:rFonts w:cs="Calibri"/>
              </w:rPr>
              <w:t>Kui seadusega ei ole nõutud ehitusprojekti koostamine, siis on soovitatav miljööväärtusliku hoone osa asendamiseks samaväärsega (sh akende ja uste väljavahetamisel)</w:t>
            </w:r>
            <w:r>
              <w:rPr>
                <w:rFonts w:cs="Calibri"/>
              </w:rPr>
              <w:t xml:space="preserve"> teha ehitustegevuse kavandamisel koostööd</w:t>
            </w:r>
            <w:r w:rsidRPr="00A43072">
              <w:rPr>
                <w:rFonts w:cs="Calibri"/>
              </w:rPr>
              <w:t xml:space="preserve"> Tartu linnavalitsusega ja </w:t>
            </w:r>
            <w:r>
              <w:rPr>
                <w:rFonts w:cs="Calibri"/>
              </w:rPr>
              <w:t xml:space="preserve">vajadusel </w:t>
            </w:r>
            <w:r w:rsidRPr="00A43072">
              <w:rPr>
                <w:rFonts w:cs="Calibri"/>
              </w:rPr>
              <w:t xml:space="preserve">koostada asendatava, ümberehitatava või laiendatava osa tööjoonised, et tagada ehitustegevuse </w:t>
            </w:r>
            <w:r>
              <w:rPr>
                <w:rFonts w:cs="Calibri"/>
              </w:rPr>
              <w:t xml:space="preserve">vastavus </w:t>
            </w:r>
            <w:r w:rsidRPr="00A43072">
              <w:rPr>
                <w:rFonts w:cs="Calibri"/>
              </w:rPr>
              <w:t>miljööväärtus</w:t>
            </w:r>
            <w:r>
              <w:rPr>
                <w:rFonts w:cs="Calibri"/>
              </w:rPr>
              <w:t>likul ala</w:t>
            </w:r>
            <w:r w:rsidRPr="00A43072">
              <w:rPr>
                <w:rFonts w:cs="Calibri"/>
              </w:rPr>
              <w:t>l kehtivate nõuetega</w:t>
            </w:r>
            <w:r>
              <w:rPr>
                <w:rFonts w:cs="Calibri"/>
              </w:rPr>
              <w:t xml:space="preserve">. </w:t>
            </w:r>
            <w:r>
              <w:t>Ehitusprojekt peab sisaldama asendatava, ümberehitatava või laiendatava osa tööjooniseid (avatäidete tööjoonised, räästa ja akende olulisemate sõlmede detailijoonised, laudise profiilijoonis, korstnapitsi joonis jm) ja tänavapoolsete piirete jooniseid.</w:t>
            </w:r>
          </w:p>
        </w:tc>
      </w:tr>
    </w:tbl>
    <w:p w:rsidR="00853CBD" w:rsidRDefault="00853CBD" w:rsidP="00853CBD"/>
    <w:p w:rsidR="00853CBD" w:rsidRDefault="00853CBD"/>
    <w:sectPr w:rsidR="00853C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8A"/>
    <w:rsid w:val="000415C6"/>
    <w:rsid w:val="00064D1C"/>
    <w:rsid w:val="00105E38"/>
    <w:rsid w:val="00165EA5"/>
    <w:rsid w:val="002871CE"/>
    <w:rsid w:val="003D1E85"/>
    <w:rsid w:val="004359FE"/>
    <w:rsid w:val="004912A5"/>
    <w:rsid w:val="0049458A"/>
    <w:rsid w:val="004B73A0"/>
    <w:rsid w:val="00580A89"/>
    <w:rsid w:val="005F49CC"/>
    <w:rsid w:val="00786D8A"/>
    <w:rsid w:val="007B231C"/>
    <w:rsid w:val="007E72E2"/>
    <w:rsid w:val="007F10AD"/>
    <w:rsid w:val="00853CBD"/>
    <w:rsid w:val="00943A41"/>
    <w:rsid w:val="00947889"/>
    <w:rsid w:val="009D0467"/>
    <w:rsid w:val="00A46175"/>
    <w:rsid w:val="00A51DE8"/>
    <w:rsid w:val="00A7795B"/>
    <w:rsid w:val="00BE6B05"/>
    <w:rsid w:val="00C54D19"/>
    <w:rsid w:val="00CC3694"/>
    <w:rsid w:val="00CF1F3D"/>
    <w:rsid w:val="00CF5813"/>
    <w:rsid w:val="00D54180"/>
    <w:rsid w:val="00D6481C"/>
    <w:rsid w:val="00DD3069"/>
    <w:rsid w:val="00DF3A98"/>
    <w:rsid w:val="00E1439C"/>
    <w:rsid w:val="00F12005"/>
    <w:rsid w:val="00F75A0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13C41"/>
  <w15:chartTrackingRefBased/>
  <w15:docId w15:val="{A560C679-599A-404B-BC54-4EF80E347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853CBD"/>
    <w:pPr>
      <w:widowControl w:val="0"/>
      <w:spacing w:after="120" w:line="240" w:lineRule="auto"/>
      <w:ind w:left="283"/>
    </w:pPr>
    <w:rPr>
      <w:rFonts w:ascii="Times New Roman" w:eastAsia="Times New Roman" w:hAnsi="Times New Roman" w:cs="Times New Roman"/>
      <w:sz w:val="20"/>
      <w:szCs w:val="20"/>
      <w:lang w:eastAsia="et-EE"/>
    </w:rPr>
  </w:style>
  <w:style w:type="character" w:customStyle="1" w:styleId="BodyText2Char">
    <w:name w:val="Body Text 2 Char"/>
    <w:basedOn w:val="DefaultParagraphFont"/>
    <w:link w:val="BodyText2"/>
    <w:semiHidden/>
    <w:rsid w:val="00853CBD"/>
    <w:rPr>
      <w:rFonts w:ascii="Times New Roman" w:eastAsia="Times New Roman" w:hAnsi="Times New Roman" w:cs="Times New Roman"/>
      <w:sz w:val="20"/>
      <w:szCs w:val="20"/>
      <w:lang w:eastAsia="et-EE"/>
    </w:rPr>
  </w:style>
  <w:style w:type="table" w:styleId="TableGrid">
    <w:name w:val="Table Grid"/>
    <w:basedOn w:val="TableNormal"/>
    <w:uiPriority w:val="39"/>
    <w:rsid w:val="00853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F7097-BA7E-45E8-9D14-6E8566505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Pages>
  <Words>1242</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dc:creator>
  <cp:keywords/>
  <dc:description/>
  <cp:lastModifiedBy>Egle Tamm</cp:lastModifiedBy>
  <cp:revision>8</cp:revision>
  <dcterms:created xsi:type="dcterms:W3CDTF">2020-11-19T15:03:00Z</dcterms:created>
  <dcterms:modified xsi:type="dcterms:W3CDTF">2020-12-02T09:48:00Z</dcterms:modified>
</cp:coreProperties>
</file>