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numPr>
          <w:ilvl w:val="0"/>
          <w:numId w:val="1"/>
        </w:numPr>
        <w:tabs>
          <w:tab w:val="left" w:pos="0" w:leader="none"/>
        </w:tabs>
        <w:suppressAutoHyphens w:val="true"/>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Üldandmed</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Hankija: Tartu Hooldekodu, Liiva 32, Tartu 50303, tel 7461 545.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Riigihanke eest vastutav isik: Arvo Reedik, tel 5120715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Hanke nimetus: „Pesupesemisteenuse ost Tartu Hooldekodule aastal 2019“</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Hankemenetluse liik: alla lihthange piiri hankemenetlus. </w:t>
      </w:r>
    </w:p>
    <w:p>
      <w:pPr>
        <w:suppressAutoHyphens w:val="true"/>
        <w:spacing w:before="0" w:after="0" w:line="240"/>
        <w:ind w:right="0" w:left="8"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Hanke objekt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Hanke objektiks on tehnilises kirjelduses sätestatud tingimustele Tartu Hooldekodus kasutatava pesu pesemise teenuse ostmine perioodil 01.01.2019 kuni 31.12.2019. </w:t>
      </w: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3.  Tehniline kirjeldus</w:t>
      </w:r>
    </w:p>
    <w:p>
      <w:pPr>
        <w:suppressAutoHyphens w:val="true"/>
        <w:spacing w:before="0" w:after="0" w:line="240"/>
        <w:ind w:right="0" w:left="1080" w:firstLine="0"/>
        <w:jc w:val="both"/>
        <w:rPr>
          <w:rFonts w:ascii="Times New Roman" w:hAnsi="Times New Roman" w:cs="Times New Roman" w:eastAsia="Times New Roman"/>
          <w:color w:val="auto"/>
          <w:spacing w:val="0"/>
          <w:position w:val="0"/>
          <w:sz w:val="24"/>
          <w:shd w:fill="FFFFFF" w:val="clear"/>
        </w:rPr>
      </w:pPr>
    </w:p>
    <w:p>
      <w:pPr>
        <w:suppressAutoHyphens w:val="true"/>
        <w:spacing w:before="0" w:after="0" w:line="240"/>
        <w:ind w:right="0" w:left="108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 Hanke objektiks olev teenus koosneb järgmistest tegevustest: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3.1.1. Tartu Hooldekodusse mustale pesule järeletulek, musta pesu äraviimine, pesemine, kuivatamine, triikimine ja komplekteeritud pesu tagasitoomine;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vajadusel valge voodipesu valgendamine, pesu eelnev leotamine ja plekkide eemaldamine (seoses sellega, et pesu kasutatakse hooldekodus, võivad pesul esineda füsioloogilised eritised).</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 Hanke objektiks oleva teenuse tulemuseks on puhas pesu ilma plekkideta, pesul on </w:t>
      </w:r>
      <w:r>
        <w:rPr>
          <w:rFonts w:ascii="Times New Roman" w:hAnsi="Times New Roman" w:cs="Times New Roman" w:eastAsia="Times New Roman"/>
          <w:b/>
          <w:color w:val="auto"/>
          <w:spacing w:val="0"/>
          <w:position w:val="0"/>
          <w:sz w:val="24"/>
          <w:shd w:fill="FFFFFF" w:val="clear"/>
        </w:rPr>
        <w:t xml:space="preserve">värv</w:t>
      </w:r>
      <w:r>
        <w:rPr>
          <w:rFonts w:ascii="Times New Roman" w:hAnsi="Times New Roman" w:cs="Times New Roman" w:eastAsia="Times New Roman"/>
          <w:color w:val="auto"/>
          <w:spacing w:val="0"/>
          <w:position w:val="0"/>
          <w:sz w:val="24"/>
          <w:shd w:fill="FFFFFF" w:val="clear"/>
        </w:rPr>
        <w:t xml:space="preserve"> ja vorm säilitatud.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Pestavaks pesuks on voodilinad, tekikotid, padjapüürid, ristlinad, tekid, padjad, kõik kasutuses olevad riideesemed ja töötajate tööriided.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Musta pesu viimine ja puhta toomine toimub igapäevaselt. Aastas pestakse keskmiselt 29 000 kg pesu.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Hinnapakkumus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Pakkujal esitada  hinnapakkumus ühe kilogrammi pesu pesemise teenuse kohta eurodes.</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Teenuse hind sisaldab musta pesu äraviimist, pesemist, tagasi toomist, pesu veokisse laadimist, pesu komplekteerimist ja kõiki muid kaasnevaid kulusid.</w:t>
      </w:r>
    </w:p>
    <w:p>
      <w:pPr>
        <w:tabs>
          <w:tab w:val="left" w:pos="16777201"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6777201"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Pakkuja hankemenetlusest kõrvaldamise alused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Hankija ei sõlmi pakkujaga hankelepingut </w:t>
      </w:r>
      <w:r>
        <w:rPr>
          <w:rFonts w:ascii="TimesNewRomanPSMT" w:hAnsi="TimesNewRomanPSMT" w:cs="TimesNewRomanPSMT" w:eastAsia="TimesNewRomanPSMT"/>
          <w:color w:val="auto"/>
          <w:spacing w:val="0"/>
          <w:position w:val="0"/>
          <w:sz w:val="24"/>
          <w:shd w:fill="auto" w:val="clear"/>
        </w:rPr>
        <w:t xml:space="preserve">kui pakkuja suhtes esinevad riigihangete seaduse (RHS) § 95 asjaolud. Pakkuja kinnitab kirjalikult nimetatud asjaolude puudumist.</w:t>
      </w:r>
    </w:p>
    <w:p>
      <w:pPr>
        <w:tabs>
          <w:tab w:val="left" w:pos="5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Täiendavad tingimused ja informatsioon</w:t>
      </w:r>
    </w:p>
    <w:p>
      <w:pPr>
        <w:tabs>
          <w:tab w:val="left" w:pos="540" w:leader="none"/>
        </w:tabs>
        <w:suppressAutoHyphens w:val="true"/>
        <w:spacing w:before="0" w:after="0" w:line="240"/>
        <w:ind w:right="0" w:left="-9" w:firstLine="0"/>
        <w:jc w:val="both"/>
        <w:rPr>
          <w:rFonts w:ascii="Times New Roman" w:hAnsi="Times New Roman" w:cs="Times New Roman" w:eastAsia="Times New Roman"/>
          <w:color w:val="auto"/>
          <w:spacing w:val="0"/>
          <w:position w:val="0"/>
          <w:sz w:val="24"/>
          <w:shd w:fill="auto" w:val="clear"/>
        </w:rPr>
      </w:pPr>
    </w:p>
    <w:p>
      <w:pPr>
        <w:tabs>
          <w:tab w:val="left" w:pos="540" w:leader="none"/>
        </w:tabs>
        <w:suppressAutoHyphens w:val="true"/>
        <w:spacing w:before="0" w:after="0" w:line="240"/>
        <w:ind w:right="0" w:left="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Pakkuja esitab volikirja pakkuja esindamiseks.</w:t>
      </w:r>
    </w:p>
    <w:p>
      <w:pPr>
        <w:tabs>
          <w:tab w:val="left" w:pos="540" w:leader="none"/>
        </w:tabs>
        <w:suppressAutoHyphens w:val="true"/>
        <w:spacing w:before="0" w:after="0" w:line="240"/>
        <w:ind w:right="0" w:left="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Pakkuja esitab huvide konflikti puudumise deklaratsiooni.</w:t>
      </w:r>
    </w:p>
    <w:p>
      <w:pPr>
        <w:tabs>
          <w:tab w:val="left" w:pos="540" w:leader="none"/>
        </w:tabs>
        <w:suppressAutoHyphens w:val="true"/>
        <w:spacing w:before="0" w:after="0" w:line="240"/>
        <w:ind w:right="0" w:left="8"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Pakkuja kvalifitseerimise tingimused </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Nõuded teenuse pakkujale:</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 pakkujal on interneti- ja telefoniühendus, teenuse osutamisega seotud kirjade ja taotluste, ettepanekute ja pretensioonide läbivaatamine ja vastamine toimub vastavuses õigusaktidega ja selle tegevuse läbiviimiseks määratakse pakkuja poolt kontaktisik;</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9" w:firstLine="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 pakkuja peab olema tegelenud pesu pesemise teenuse osutamisega vähemalt kaks aastat.</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 pakkuja peab omama tegevusluba või asukohamaa seaduse kohast registreeringut valdkonnas teenindus, tegevusalal pesu pesemine. Pakkuja esitab väljatrüki oma asukohamaa seaduse kohase registreeringu olemasolust. Eesti Vabariigi pakkuja registreeritust ja kehtivaid andmeid kontrollib hankija Majandus- ja Kommunikatsiooniministeeriumi poolt peetava avaliku majandustegevuse registri kaudu;</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6.1.4. pakkuja peab omama hankelepingu täitmiseks vajalike intellektuaalse omandi õigusi;</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6.1.5. pakkujal peavad olema väljakujunenud kvaliteedi tagamise meetmed, teenuse osutamiseks vajalikud ruumid ja töötajad, samuti vajalikud seadmed pesu pesemiseks ja võimalus pesu kättetoimetamiseks;</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Pakkuja kvalifikatsiooni tõendamiseks esitatavad dokumendid</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Pakkuja esitab kinnituse, et on tegelenud pesu pesemise teenuse osutamisega vähemalt kaks aastat;</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Pakkuja esitab kinnituse, et pakkujal on olemas hankelepingu täitmiseks vajalike intellektuaalse omandi õigused;</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9" w:hanging="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Pakkuja esitab kinnituse, et pakkujal on olemas väljakujunenud kvaliteeditagamise meetmed teenuse osutamiseks; </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9" w:hanging="9"/>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8.5. Pakk</w:t>
      </w:r>
      <w:r>
        <w:rPr>
          <w:rFonts w:ascii="Calibri" w:hAnsi="Calibri" w:cs="Calibri" w:eastAsia="Calibri"/>
          <w:color w:val="000000"/>
          <w:spacing w:val="0"/>
          <w:position w:val="0"/>
          <w:sz w:val="24"/>
          <w:shd w:fill="auto" w:val="clear"/>
        </w:rPr>
        <w:t xml:space="preserve">uja </w:t>
      </w:r>
      <w:r>
        <w:rPr>
          <w:rFonts w:ascii="Times New Roman" w:hAnsi="Times New Roman" w:cs="Times New Roman" w:eastAsia="Times New Roman"/>
          <w:color w:val="auto"/>
          <w:spacing w:val="0"/>
          <w:position w:val="0"/>
          <w:sz w:val="24"/>
          <w:shd w:fill="auto" w:val="clear"/>
        </w:rPr>
        <w:t xml:space="preserve">esitab kinnituse, et pakkujal </w:t>
      </w:r>
      <w:r>
        <w:rPr>
          <w:rFonts w:ascii="Times New Roman" w:hAnsi="Times New Roman" w:cs="Times New Roman" w:eastAsia="Times New Roman"/>
          <w:color w:val="000000"/>
          <w:spacing w:val="0"/>
          <w:position w:val="0"/>
          <w:sz w:val="24"/>
          <w:shd w:fill="auto" w:val="clear"/>
        </w:rPr>
        <w:t xml:space="preserve">on internetiühendus, telefoniühendus, teenuse osutamisega seotud kirjade ja  taotluste, ettepanekute ja pretensioonide läbivaatamine ja vastamine toimub vastavuses õigusaktidega ja selle tegevuse läbiviimiseks määratakse pakkuja poolt kontaktisik;</w:t>
      </w:r>
    </w:p>
    <w:p>
      <w:pPr>
        <w:tabs>
          <w:tab w:val="left" w:pos="167771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 Pakkuja esitab kinnitused tema tehnilise kompetentsuse kohta järgmises:</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9" w:hanging="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8.6.1. teenuse osutamiseks vajalike ruumide ja seadmete olemasolu kohta;</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 teenuse pakkumiseks vajalike töötajate ja transpordi olemasolu kohta.</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261"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Hinnapakkumus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 Pakkuja esitab  hinnapakkumuse ühe kilogrammi pesu pesemise teenuse kohta eurodes käibemaksuta.</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Teenuse hind sisaldab musta pesu äraviimist, pesemist, tagasi toomist, pesu veokisse laadimist, pesu komplekteerimist ja kõiki muid kaasnevaid kulusid.</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9.3. Pakkumus peab olema jõus 60 päeva.</w:t>
      </w:r>
    </w:p>
    <w:p>
      <w:pPr>
        <w:tabs>
          <w:tab w:val="left" w:pos="3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9"/>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Pakkumuste esitamine </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12.1. Pakkumused tuleb esitada elektrooniliselt pdf.formaadis digiallkirjastatult meiliaadressil </w:t>
      </w:r>
      <w:r>
        <w:rPr>
          <w:rFonts w:ascii="Times New Roman" w:hAnsi="Times New Roman" w:cs="Times New Roman" w:eastAsia="Times New Roman"/>
          <w:b/>
          <w:color w:val="000000"/>
          <w:spacing w:val="0"/>
          <w:position w:val="0"/>
          <w:sz w:val="24"/>
          <w:shd w:fill="auto" w:val="clear"/>
        </w:rPr>
        <w:t xml:space="preserve">hooldekodu@raad.tartu.ee hiljemalt 22. novembril 2018 </w:t>
      </w:r>
      <w:r>
        <w:rPr>
          <w:rFonts w:ascii="Times New Roman" w:hAnsi="Times New Roman" w:cs="Times New Roman" w:eastAsia="Times New Roman"/>
          <w:b/>
          <w:color w:val="auto"/>
          <w:spacing w:val="0"/>
          <w:position w:val="0"/>
          <w:sz w:val="24"/>
          <w:shd w:fill="auto" w:val="clear"/>
        </w:rPr>
        <w:t xml:space="preserve">a kell 9.45.</w:t>
      </w:r>
    </w:p>
    <w:p>
      <w:pPr>
        <w:suppressAutoHyphens w:val="true"/>
        <w:spacing w:before="0" w:after="0" w:line="240"/>
        <w:ind w:right="0" w:left="8" w:hanging="1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12.2. Pakkumuste avamine toimub </w:t>
      </w:r>
      <w:r>
        <w:rPr>
          <w:rFonts w:ascii="Times New Roman" w:hAnsi="Times New Roman" w:cs="Times New Roman" w:eastAsia="Times New Roman"/>
          <w:b/>
          <w:color w:val="000000"/>
          <w:spacing w:val="0"/>
          <w:position w:val="0"/>
          <w:sz w:val="24"/>
          <w:shd w:fill="auto" w:val="clear"/>
        </w:rPr>
        <w:t xml:space="preserve">22. novembril 2018 </w:t>
      </w:r>
      <w:r>
        <w:rPr>
          <w:rFonts w:ascii="Times New Roman" w:hAnsi="Times New Roman" w:cs="Times New Roman" w:eastAsia="Times New Roman"/>
          <w:b/>
          <w:color w:val="auto"/>
          <w:spacing w:val="0"/>
          <w:position w:val="0"/>
          <w:sz w:val="24"/>
          <w:shd w:fill="auto" w:val="clear"/>
        </w:rPr>
        <w:t xml:space="preserve">a kell 10.00.</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Pakkumuste hindamine ja tagasilükkamine</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 Hindamiskriteeriumid: </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13.1.1. edukaks pakkumuseks tunnistatakse madalaima hinnaga pakkumus.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13.1.2. Hankijal on õigus lükata tagasi kõik pakkumused kui kõigi pakkumuste maksumused ületavad Hankija eelarvelisi võimalusi.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Pakkuja kinnitused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Kinnitame, et _______________________________ </w:t>
      </w:r>
      <w:r>
        <w:rPr>
          <w:rFonts w:ascii="Times New Roman" w:hAnsi="Times New Roman" w:cs="Times New Roman" w:eastAsia="Times New Roman"/>
          <w:i/>
          <w:color w:val="auto"/>
          <w:spacing w:val="0"/>
          <w:position w:val="0"/>
          <w:sz w:val="24"/>
          <w:shd w:fill="auto" w:val="clear"/>
        </w:rPr>
        <w:t xml:space="preserve">(pakkuja nimi) </w:t>
      </w:r>
      <w:r>
        <w:rPr>
          <w:rFonts w:ascii="Times New Roman" w:hAnsi="Times New Roman" w:cs="Times New Roman" w:eastAsia="Times New Roman"/>
          <w:color w:val="auto"/>
          <w:spacing w:val="0"/>
          <w:position w:val="0"/>
          <w:sz w:val="24"/>
          <w:shd w:fill="auto" w:val="clear"/>
        </w:rPr>
        <w:t xml:space="preserve">on olemas:</w:t>
      </w:r>
    </w:p>
    <w:p>
      <w:pPr>
        <w:numPr>
          <w:ilvl w:val="0"/>
          <w:numId w:val="39"/>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kõik hankelepingu täitmiseks vajalikud intellektuaalse omandi õigused;</w:t>
      </w:r>
    </w:p>
    <w:p>
      <w:pPr>
        <w:numPr>
          <w:ilvl w:val="0"/>
          <w:numId w:val="39"/>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teenuse </w:t>
      </w:r>
      <w:r>
        <w:rPr>
          <w:rFonts w:ascii="Times New Roman" w:hAnsi="Times New Roman" w:cs="Times New Roman" w:eastAsia="Times New Roman"/>
          <w:color w:val="000000"/>
          <w:spacing w:val="0"/>
          <w:position w:val="0"/>
          <w:sz w:val="24"/>
          <w:shd w:fill="auto" w:val="clear"/>
        </w:rPr>
        <w:t xml:space="preserve">osutamiseks vajalikud ruumid ja seadmed;</w:t>
      </w:r>
    </w:p>
    <w:p>
      <w:pPr>
        <w:numPr>
          <w:ilvl w:val="0"/>
          <w:numId w:val="39"/>
        </w:num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võimalus pesu kättetoimetamiseks;</w:t>
      </w:r>
    </w:p>
    <w:p>
      <w:pPr>
        <w:numPr>
          <w:ilvl w:val="0"/>
          <w:numId w:val="39"/>
        </w:num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teenuse pakkumiseks vajalikud töötajad ja transpordivahendid;</w:t>
      </w:r>
    </w:p>
    <w:p>
      <w:pPr>
        <w:numPr>
          <w:ilvl w:val="0"/>
          <w:numId w:val="39"/>
        </w:num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internetiühendus, telefoniühendus, teenuse osutamisega seotud kirjade ja  taotluste, ettepanekute ja pretensioonide läbivaatamine ja vastamine toimub vastavuses õigusaktidega ja selle tegevuse läbiviimiseks määratakse pakkuja poolt kontaktisik.</w:t>
      </w:r>
    </w:p>
    <w:p>
      <w:pPr>
        <w:numPr>
          <w:ilvl w:val="0"/>
          <w:numId w:val="39"/>
        </w:num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oleme tegelenud pesu pesemise teenuse osutamisega vähemalt viimased 2 aastat ja </w:t>
      </w:r>
      <w:r>
        <w:rPr>
          <w:rFonts w:ascii="Times New Roman" w:hAnsi="Times New Roman" w:cs="Times New Roman" w:eastAsia="Times New Roman"/>
          <w:color w:val="auto"/>
          <w:spacing w:val="0"/>
          <w:position w:val="0"/>
          <w:sz w:val="24"/>
          <w:shd w:fill="auto" w:val="clear"/>
        </w:rPr>
        <w:t xml:space="preserve">pakkuja vastab õigusaktides riigihanke objektiks oleva teenuse osutamiseks </w:t>
      </w:r>
      <w:r>
        <w:rPr>
          <w:rFonts w:ascii="Times New Roman" w:hAnsi="Times New Roman" w:cs="Times New Roman" w:eastAsia="Times New Roman"/>
          <w:color w:val="000000"/>
          <w:spacing w:val="0"/>
          <w:position w:val="0"/>
          <w:sz w:val="24"/>
          <w:shd w:fill="auto" w:val="clear"/>
        </w:rPr>
        <w:t xml:space="preserve">esitatud nõuetele;</w:t>
      </w:r>
    </w:p>
    <w:p>
      <w:pPr>
        <w:numPr>
          <w:ilvl w:val="0"/>
          <w:numId w:val="39"/>
        </w:num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väljakujunenud kvaliteedi tagamise meetmed ja kontrollmehhanismid.</w:t>
      </w:r>
    </w:p>
    <w:p>
      <w:pPr>
        <w:numPr>
          <w:ilvl w:val="0"/>
          <w:numId w:val="39"/>
        </w:num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 esine RHS § 95 nimetatud kõrvaldamise aluseid.</w:t>
      </w:r>
    </w:p>
    <w:p>
      <w:pPr>
        <w:tabs>
          <w:tab w:val="left" w:pos="16777075" w:leader="none"/>
          <w:tab w:val="left" w:pos="579" w:leader="none"/>
          <w:tab w:val="left" w:pos="1299" w:leader="none"/>
          <w:tab w:val="left" w:pos="2019" w:leader="none"/>
          <w:tab w:val="left" w:pos="2739" w:leader="none"/>
          <w:tab w:val="left" w:pos="345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nimi ja allkiri: _________________________</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Kuupäev: _______________</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
    <w:abstractNumId w:val="12"/>
  </w:num>
  <w:num w:numId="29">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