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89E58" w14:textId="161276EA" w:rsidR="004C35C6" w:rsidRPr="00A72205" w:rsidRDefault="008D385C" w:rsidP="007A5BDB">
      <w:pPr>
        <w:spacing w:after="0" w:line="240" w:lineRule="auto"/>
        <w:rPr>
          <w:rFonts w:ascii="Times New Roman" w:hAnsi="Times New Roman"/>
          <w:b/>
          <w:bCs/>
          <w:kern w:val="32"/>
          <w:sz w:val="24"/>
          <w:szCs w:val="24"/>
        </w:rPr>
      </w:pPr>
      <w:r w:rsidRPr="00A72205">
        <w:rPr>
          <w:rFonts w:ascii="Times New Roman" w:hAnsi="Times New Roman"/>
          <w:b/>
          <w:bCs/>
          <w:noProof/>
          <w:kern w:val="32"/>
          <w:sz w:val="24"/>
          <w:szCs w:val="24"/>
        </w:rPr>
        <w:drawing>
          <wp:anchor distT="0" distB="0" distL="114300" distR="114300" simplePos="0" relativeHeight="251658240" behindDoc="1" locked="1" layoutInCell="1" allowOverlap="1" wp14:anchorId="2BB35D3E" wp14:editId="23FCE5AF">
            <wp:simplePos x="1143000" y="1206500"/>
            <wp:positionH relativeFrom="page">
              <wp:align>center</wp:align>
            </wp:positionH>
            <wp:positionV relativeFrom="page">
              <wp:align>top</wp:align>
            </wp:positionV>
            <wp:extent cx="7560000" cy="10692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uannete pohi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714C47EE" w14:textId="77777777" w:rsidR="004C35C6" w:rsidRPr="00A72205" w:rsidRDefault="004C35C6" w:rsidP="007A5BDB">
      <w:pPr>
        <w:spacing w:after="0" w:line="240" w:lineRule="auto"/>
        <w:rPr>
          <w:rFonts w:ascii="Times New Roman" w:hAnsi="Times New Roman"/>
          <w:b/>
          <w:bCs/>
          <w:kern w:val="32"/>
          <w:sz w:val="24"/>
          <w:szCs w:val="24"/>
        </w:rPr>
      </w:pPr>
    </w:p>
    <w:p w14:paraId="6FCCB5A1" w14:textId="093E7858" w:rsidR="004C35C6" w:rsidRPr="00A72205" w:rsidRDefault="004C35C6" w:rsidP="007A5BDB">
      <w:pPr>
        <w:spacing w:after="0" w:line="240" w:lineRule="auto"/>
        <w:rPr>
          <w:rFonts w:ascii="Times New Roman" w:hAnsi="Times New Roman"/>
          <w:b/>
          <w:bCs/>
          <w:kern w:val="32"/>
          <w:sz w:val="24"/>
          <w:szCs w:val="24"/>
        </w:rPr>
      </w:pPr>
    </w:p>
    <w:p w14:paraId="3C9B741A" w14:textId="32C1E2C3" w:rsidR="004C35C6" w:rsidRPr="00A72205" w:rsidRDefault="004C35C6" w:rsidP="007A5BDB">
      <w:pPr>
        <w:spacing w:after="0" w:line="240" w:lineRule="auto"/>
        <w:rPr>
          <w:rFonts w:ascii="Times New Roman" w:hAnsi="Times New Roman"/>
          <w:b/>
          <w:bCs/>
          <w:kern w:val="32"/>
          <w:sz w:val="24"/>
          <w:szCs w:val="24"/>
        </w:rPr>
      </w:pPr>
    </w:p>
    <w:p w14:paraId="53251A19" w14:textId="516700F4" w:rsidR="004C35C6" w:rsidRPr="00A72205" w:rsidRDefault="004C35C6" w:rsidP="007A5BDB">
      <w:pPr>
        <w:spacing w:after="0" w:line="240" w:lineRule="auto"/>
        <w:rPr>
          <w:rFonts w:ascii="Times New Roman" w:hAnsi="Times New Roman"/>
          <w:b/>
          <w:bCs/>
          <w:kern w:val="32"/>
          <w:sz w:val="24"/>
          <w:szCs w:val="24"/>
        </w:rPr>
      </w:pPr>
    </w:p>
    <w:p w14:paraId="779C829A" w14:textId="4A4B58B6" w:rsidR="004C35C6" w:rsidRPr="00A72205" w:rsidRDefault="004C35C6" w:rsidP="007A5BDB">
      <w:pPr>
        <w:spacing w:after="0" w:line="240" w:lineRule="auto"/>
        <w:rPr>
          <w:rFonts w:ascii="Times New Roman" w:hAnsi="Times New Roman"/>
          <w:b/>
          <w:bCs/>
          <w:kern w:val="32"/>
          <w:sz w:val="24"/>
          <w:szCs w:val="24"/>
        </w:rPr>
      </w:pPr>
    </w:p>
    <w:p w14:paraId="4797273E" w14:textId="77777777" w:rsidR="004C35C6" w:rsidRPr="00A72205" w:rsidRDefault="004C35C6" w:rsidP="007A5BDB">
      <w:pPr>
        <w:spacing w:after="0" w:line="240" w:lineRule="auto"/>
        <w:rPr>
          <w:rFonts w:ascii="Times New Roman" w:hAnsi="Times New Roman"/>
          <w:b/>
          <w:bCs/>
          <w:kern w:val="32"/>
          <w:sz w:val="24"/>
          <w:szCs w:val="24"/>
        </w:rPr>
      </w:pPr>
    </w:p>
    <w:p w14:paraId="6AE52154" w14:textId="77777777" w:rsidR="004C35C6" w:rsidRPr="00A72205" w:rsidRDefault="004C35C6" w:rsidP="007A5BDB">
      <w:pPr>
        <w:spacing w:after="0" w:line="240" w:lineRule="auto"/>
        <w:rPr>
          <w:rFonts w:ascii="Times New Roman" w:hAnsi="Times New Roman"/>
          <w:b/>
          <w:bCs/>
          <w:kern w:val="32"/>
          <w:sz w:val="24"/>
          <w:szCs w:val="24"/>
        </w:rPr>
      </w:pPr>
    </w:p>
    <w:p w14:paraId="7BA06E95" w14:textId="77777777" w:rsidR="004C35C6" w:rsidRPr="00A72205" w:rsidRDefault="004C35C6" w:rsidP="007A5BDB">
      <w:pPr>
        <w:rPr>
          <w:rFonts w:asciiTheme="minorHAnsi" w:hAnsiTheme="minorHAnsi" w:cstheme="minorHAnsi"/>
          <w:sz w:val="28"/>
        </w:rPr>
      </w:pPr>
    </w:p>
    <w:p w14:paraId="152D453D" w14:textId="22F19981" w:rsidR="00536BA9" w:rsidRPr="00A72205" w:rsidRDefault="00536BA9" w:rsidP="007A5BDB"/>
    <w:p w14:paraId="71F757C5" w14:textId="015065BE" w:rsidR="004C35C6" w:rsidRPr="00A72205" w:rsidRDefault="004C35C6" w:rsidP="007A5BDB"/>
    <w:p w14:paraId="045BD76F" w14:textId="763D0C27" w:rsidR="004C35C6" w:rsidRPr="00A72205" w:rsidRDefault="004C35C6" w:rsidP="007A5BDB">
      <w:pPr>
        <w:rPr>
          <w:rFonts w:ascii="Myriad Pro" w:hAnsi="Myriad Pro"/>
          <w:color w:val="C4BC96" w:themeColor="background2" w:themeShade="BF"/>
        </w:rPr>
      </w:pPr>
    </w:p>
    <w:p w14:paraId="6C716463" w14:textId="77777777" w:rsidR="00DC5355" w:rsidRPr="00D76B13" w:rsidRDefault="00DC5355" w:rsidP="007A5BDB">
      <w:pPr>
        <w:contextualSpacing/>
        <w:rPr>
          <w:rFonts w:ascii="Myriad Bold" w:hAnsi="Myriad Bold"/>
          <w:b/>
          <w:bCs/>
          <w:caps/>
          <w:color w:val="63654D"/>
          <w:sz w:val="40"/>
          <w:szCs w:val="40"/>
        </w:rPr>
      </w:pPr>
      <w:bookmarkStart w:id="0" w:name="_Toc433707448"/>
      <w:bookmarkStart w:id="1" w:name="_Toc433707405"/>
    </w:p>
    <w:p w14:paraId="14FC1110" w14:textId="6E11C2D4" w:rsidR="00F42DCD" w:rsidRPr="00DC5355" w:rsidRDefault="00B02F99" w:rsidP="0029216C">
      <w:pPr>
        <w:spacing w:after="0" w:line="240" w:lineRule="auto"/>
        <w:contextualSpacing/>
        <w:rPr>
          <w:rFonts w:ascii="TT Hazelnuts Black" w:hAnsi="TT Hazelnuts Black"/>
          <w:b/>
          <w:bCs/>
          <w:caps/>
          <w:color w:val="63654D"/>
          <w:sz w:val="36"/>
          <w:szCs w:val="36"/>
        </w:rPr>
      </w:pPr>
      <w:r w:rsidRPr="00450372">
        <w:rPr>
          <w:rFonts w:ascii="TT Hazelnuts Black" w:hAnsi="TT Hazelnuts Black"/>
          <w:b/>
          <w:bCs/>
          <w:caps/>
          <w:color w:val="63654D"/>
          <w:sz w:val="68"/>
          <w:szCs w:val="40"/>
        </w:rPr>
        <w:t>Vanemuise tn 1 krundi ja lähiala</w:t>
      </w:r>
      <w:r w:rsidR="00251F69">
        <w:rPr>
          <w:rFonts w:ascii="TT Hazelnuts Black" w:hAnsi="TT Hazelnuts Black"/>
          <w:b/>
          <w:bCs/>
          <w:caps/>
          <w:color w:val="63654D"/>
          <w:sz w:val="68"/>
          <w:szCs w:val="40"/>
        </w:rPr>
        <w:t xml:space="preserve"> (südalinna kultuurikeskuse)</w:t>
      </w:r>
      <w:r w:rsidRPr="00450372">
        <w:rPr>
          <w:rFonts w:ascii="TT Hazelnuts Black" w:hAnsi="TT Hazelnuts Black"/>
          <w:b/>
          <w:bCs/>
          <w:caps/>
          <w:color w:val="63654D"/>
          <w:sz w:val="68"/>
          <w:szCs w:val="40"/>
        </w:rPr>
        <w:t xml:space="preserve"> detailplaneeringu </w:t>
      </w:r>
      <w:r w:rsidR="00F42DCD" w:rsidRPr="00DC5355">
        <w:rPr>
          <w:rFonts w:ascii="TT Hazelnuts Black" w:hAnsi="TT Hazelnuts Black"/>
          <w:b/>
          <w:bCs/>
          <w:caps/>
          <w:color w:val="63654D"/>
          <w:sz w:val="36"/>
          <w:szCs w:val="36"/>
        </w:rPr>
        <w:t xml:space="preserve">Keskkonnamõju </w:t>
      </w:r>
      <w:r>
        <w:rPr>
          <w:rFonts w:ascii="TT Hazelnuts Black" w:hAnsi="TT Hazelnuts Black"/>
          <w:b/>
          <w:bCs/>
          <w:caps/>
          <w:color w:val="63654D"/>
          <w:sz w:val="36"/>
          <w:szCs w:val="36"/>
        </w:rPr>
        <w:t xml:space="preserve">strateegiline </w:t>
      </w:r>
      <w:r w:rsidR="00F42DCD" w:rsidRPr="00DC5355">
        <w:rPr>
          <w:rFonts w:ascii="TT Hazelnuts Black" w:hAnsi="TT Hazelnuts Black"/>
          <w:b/>
          <w:bCs/>
          <w:caps/>
          <w:color w:val="63654D"/>
          <w:sz w:val="36"/>
          <w:szCs w:val="36"/>
        </w:rPr>
        <w:t>hindamine</w:t>
      </w:r>
    </w:p>
    <w:p w14:paraId="010489C7" w14:textId="77777777" w:rsidR="00F42DCD" w:rsidRPr="00D76B13" w:rsidRDefault="00F42DCD" w:rsidP="007A5BDB">
      <w:pPr>
        <w:contextualSpacing/>
        <w:rPr>
          <w:rFonts w:ascii="TT Hazelnuts Black" w:hAnsi="TT Hazelnuts Black"/>
          <w:b/>
          <w:bCs/>
          <w:caps/>
          <w:color w:val="63654D"/>
          <w:sz w:val="36"/>
          <w:szCs w:val="36"/>
        </w:rPr>
      </w:pPr>
    </w:p>
    <w:p w14:paraId="34324303" w14:textId="77777777" w:rsidR="00D42ADE" w:rsidRDefault="00D42ADE" w:rsidP="007A5BDB">
      <w:pPr>
        <w:contextualSpacing/>
        <w:rPr>
          <w:rFonts w:ascii="TT Hazelnuts Black" w:hAnsi="TT Hazelnuts Black"/>
          <w:b/>
          <w:bCs/>
          <w:color w:val="63654D"/>
          <w:sz w:val="32"/>
          <w:szCs w:val="32"/>
        </w:rPr>
      </w:pPr>
    </w:p>
    <w:p w14:paraId="503C9FA9" w14:textId="7F8BB1A6" w:rsidR="0060400D" w:rsidRPr="0063581B" w:rsidRDefault="00C269AB" w:rsidP="007A5BDB">
      <w:pPr>
        <w:contextualSpacing/>
        <w:rPr>
          <w:rFonts w:ascii="TT Hazelnuts Black" w:hAnsi="TT Hazelnuts Black"/>
          <w:b/>
          <w:bCs/>
          <w:color w:val="63654D"/>
          <w:sz w:val="32"/>
          <w:szCs w:val="32"/>
        </w:rPr>
      </w:pPr>
      <w:r w:rsidRPr="0063581B">
        <w:rPr>
          <w:rFonts w:ascii="TT Hazelnuts Black" w:hAnsi="TT Hazelnuts Black"/>
          <w:b/>
          <w:bCs/>
          <w:color w:val="63654D"/>
          <w:sz w:val="32"/>
          <w:szCs w:val="32"/>
        </w:rPr>
        <w:t>K</w:t>
      </w:r>
      <w:r w:rsidR="00450372">
        <w:rPr>
          <w:rFonts w:ascii="TT Hazelnuts Black" w:hAnsi="TT Hazelnuts Black"/>
          <w:b/>
          <w:bCs/>
          <w:color w:val="63654D"/>
          <w:sz w:val="32"/>
          <w:szCs w:val="32"/>
        </w:rPr>
        <w:t>S</w:t>
      </w:r>
      <w:r w:rsidRPr="0063581B">
        <w:rPr>
          <w:rFonts w:ascii="TT Hazelnuts Black" w:hAnsi="TT Hazelnuts Black"/>
          <w:b/>
          <w:bCs/>
          <w:color w:val="63654D"/>
          <w:sz w:val="32"/>
          <w:szCs w:val="32"/>
        </w:rPr>
        <w:t>H programm</w:t>
      </w:r>
      <w:r w:rsidR="00856FE4">
        <w:rPr>
          <w:rFonts w:ascii="TT Hazelnuts Black" w:hAnsi="TT Hazelnuts Black"/>
          <w:b/>
          <w:bCs/>
          <w:color w:val="63654D"/>
          <w:sz w:val="32"/>
          <w:szCs w:val="32"/>
        </w:rPr>
        <w:t xml:space="preserve"> ettepanekute küsimisele</w:t>
      </w:r>
    </w:p>
    <w:p w14:paraId="3B6FD4AA" w14:textId="328AD9A6" w:rsidR="0034041B" w:rsidRPr="00DC5355" w:rsidRDefault="00665E6C" w:rsidP="007A5BDB">
      <w:pPr>
        <w:contextualSpacing/>
        <w:rPr>
          <w:rFonts w:ascii="TT Hazelnuts Black" w:hAnsi="TT Hazelnuts Black"/>
          <w:b/>
          <w:bCs/>
          <w:color w:val="63654D"/>
          <w:sz w:val="32"/>
          <w:szCs w:val="32"/>
        </w:rPr>
      </w:pPr>
      <w:r>
        <w:rPr>
          <w:rFonts w:ascii="TT Hazelnuts Black" w:hAnsi="TT Hazelnuts Black"/>
          <w:b/>
          <w:bCs/>
          <w:color w:val="63654D"/>
          <w:sz w:val="32"/>
          <w:szCs w:val="32"/>
        </w:rPr>
        <w:t>22</w:t>
      </w:r>
      <w:r w:rsidR="005B1B2E">
        <w:rPr>
          <w:rFonts w:ascii="TT Hazelnuts Black" w:hAnsi="TT Hazelnuts Black"/>
          <w:b/>
          <w:bCs/>
          <w:color w:val="63654D"/>
          <w:sz w:val="32"/>
          <w:szCs w:val="32"/>
        </w:rPr>
        <w:t>.</w:t>
      </w:r>
      <w:r w:rsidR="005A1E72">
        <w:rPr>
          <w:rFonts w:ascii="TT Hazelnuts Black" w:hAnsi="TT Hazelnuts Black"/>
          <w:b/>
          <w:bCs/>
          <w:color w:val="63654D"/>
          <w:sz w:val="32"/>
          <w:szCs w:val="32"/>
        </w:rPr>
        <w:t>0</w:t>
      </w:r>
      <w:r w:rsidR="00251F69">
        <w:rPr>
          <w:rFonts w:ascii="TT Hazelnuts Black" w:hAnsi="TT Hazelnuts Black"/>
          <w:b/>
          <w:bCs/>
          <w:color w:val="63654D"/>
          <w:sz w:val="32"/>
          <w:szCs w:val="32"/>
        </w:rPr>
        <w:t>9</w:t>
      </w:r>
      <w:r w:rsidR="00F42DCD" w:rsidRPr="0063581B">
        <w:rPr>
          <w:rFonts w:ascii="TT Hazelnuts Black" w:hAnsi="TT Hazelnuts Black"/>
          <w:b/>
          <w:bCs/>
          <w:color w:val="63654D"/>
          <w:sz w:val="32"/>
          <w:szCs w:val="32"/>
        </w:rPr>
        <w:t>.202</w:t>
      </w:r>
      <w:r w:rsidR="00084AC0">
        <w:rPr>
          <w:rFonts w:ascii="TT Hazelnuts Black" w:hAnsi="TT Hazelnuts Black"/>
          <w:b/>
          <w:bCs/>
          <w:color w:val="63654D"/>
          <w:sz w:val="32"/>
          <w:szCs w:val="32"/>
        </w:rPr>
        <w:t>3</w:t>
      </w:r>
    </w:p>
    <w:p w14:paraId="04C5FD78" w14:textId="750176C0" w:rsidR="00D44680" w:rsidRPr="00A72205" w:rsidRDefault="00536BA9" w:rsidP="007A5BDB">
      <w:pPr>
        <w:rPr>
          <w:b/>
          <w:bCs/>
          <w:caps/>
          <w:sz w:val="36"/>
          <w:szCs w:val="36"/>
        </w:rPr>
        <w:sectPr w:rsidR="00D44680" w:rsidRPr="00A72205" w:rsidSect="00811D00">
          <w:headerReference w:type="even" r:id="rId10"/>
          <w:headerReference w:type="default" r:id="rId11"/>
          <w:footerReference w:type="even" r:id="rId12"/>
          <w:footerReference w:type="default" r:id="rId13"/>
          <w:headerReference w:type="first" r:id="rId14"/>
          <w:footerReference w:type="first" r:id="rId15"/>
          <w:type w:val="oddPage"/>
          <w:pgSz w:w="11906" w:h="16838"/>
          <w:pgMar w:top="1440" w:right="1440" w:bottom="1440" w:left="1800" w:header="680" w:footer="663" w:gutter="0"/>
          <w:cols w:space="708"/>
          <w:titlePg/>
          <w:docGrid w:linePitch="360"/>
        </w:sectPr>
      </w:pPr>
      <w:r w:rsidRPr="00A72205">
        <w:rPr>
          <w:b/>
          <w:bCs/>
          <w:caps/>
          <w:sz w:val="36"/>
          <w:szCs w:val="36"/>
        </w:rPr>
        <w:br w:type="page"/>
      </w:r>
    </w:p>
    <w:p w14:paraId="54A25808" w14:textId="2B075BE1" w:rsidR="00627311" w:rsidRDefault="006E7C2C" w:rsidP="007A5BDB">
      <w:pPr>
        <w:pStyle w:val="TEKST"/>
        <w:rPr>
          <w:b/>
          <w:sz w:val="40"/>
          <w:szCs w:val="40"/>
        </w:rPr>
      </w:pPr>
      <w:r>
        <w:rPr>
          <w:b/>
          <w:noProof/>
          <w:sz w:val="40"/>
          <w:szCs w:val="40"/>
        </w:rPr>
        <w:lastRenderedPageBreak/>
        <w:drawing>
          <wp:anchor distT="0" distB="0" distL="114300" distR="114300" simplePos="0" relativeHeight="251659264" behindDoc="1" locked="0" layoutInCell="1" allowOverlap="1" wp14:anchorId="47C61816" wp14:editId="595B73F2">
            <wp:simplePos x="914400" y="1066800"/>
            <wp:positionH relativeFrom="page">
              <wp:align>center</wp:align>
            </wp:positionH>
            <wp:positionV relativeFrom="page">
              <wp:align>top</wp:align>
            </wp:positionV>
            <wp:extent cx="7560000" cy="1069200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ine l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0CE0D39E" w14:textId="77777777" w:rsidR="006E7C2C" w:rsidRPr="00A72205" w:rsidRDefault="006E7C2C" w:rsidP="007A5BDB">
      <w:pPr>
        <w:pStyle w:val="TEKST"/>
        <w:rPr>
          <w:b/>
          <w:sz w:val="40"/>
          <w:szCs w:val="40"/>
        </w:rPr>
      </w:pPr>
    </w:p>
    <w:p w14:paraId="7318044B" w14:textId="77777777" w:rsidR="00627311" w:rsidRPr="00A72205" w:rsidRDefault="00627311" w:rsidP="007A5BDB">
      <w:pPr>
        <w:pStyle w:val="TEKST"/>
        <w:rPr>
          <w:b/>
          <w:sz w:val="40"/>
          <w:szCs w:val="40"/>
        </w:rPr>
      </w:pPr>
    </w:p>
    <w:p w14:paraId="7B69A5D5" w14:textId="77777777" w:rsidR="00627311" w:rsidRPr="00A72205" w:rsidRDefault="00627311" w:rsidP="007A5BDB">
      <w:pPr>
        <w:pStyle w:val="TEKST"/>
        <w:rPr>
          <w:b/>
          <w:sz w:val="40"/>
          <w:szCs w:val="40"/>
        </w:rPr>
      </w:pPr>
    </w:p>
    <w:p w14:paraId="1F0BCE7F" w14:textId="77777777" w:rsidR="00627311" w:rsidRPr="00A72205" w:rsidRDefault="00627311" w:rsidP="007A5BDB">
      <w:pPr>
        <w:pStyle w:val="TEKST"/>
        <w:rPr>
          <w:b/>
          <w:sz w:val="40"/>
          <w:szCs w:val="40"/>
        </w:rPr>
      </w:pPr>
    </w:p>
    <w:p w14:paraId="22FDAA31" w14:textId="77777777" w:rsidR="00627311" w:rsidRPr="00A72205" w:rsidRDefault="00627311" w:rsidP="007A5BDB">
      <w:pPr>
        <w:pStyle w:val="TEKST"/>
        <w:rPr>
          <w:b/>
          <w:sz w:val="40"/>
          <w:szCs w:val="40"/>
        </w:rPr>
      </w:pPr>
    </w:p>
    <w:p w14:paraId="7876DB49" w14:textId="77777777" w:rsidR="00627311" w:rsidRPr="00A72205" w:rsidRDefault="00627311" w:rsidP="007A5BDB">
      <w:pPr>
        <w:pStyle w:val="TEKST"/>
        <w:rPr>
          <w:b/>
          <w:sz w:val="40"/>
          <w:szCs w:val="40"/>
        </w:rPr>
      </w:pPr>
    </w:p>
    <w:p w14:paraId="0BAF8599" w14:textId="77777777" w:rsidR="006E7C2C" w:rsidRDefault="006E7C2C" w:rsidP="007A5BDB">
      <w:pPr>
        <w:pStyle w:val="TEKST"/>
        <w:rPr>
          <w:b/>
          <w:sz w:val="24"/>
          <w:szCs w:val="24"/>
        </w:rPr>
      </w:pPr>
    </w:p>
    <w:p w14:paraId="67A4E6D1" w14:textId="77777777" w:rsidR="006E7C2C" w:rsidRDefault="006E7C2C" w:rsidP="007A5BDB">
      <w:pPr>
        <w:pStyle w:val="TEKST"/>
        <w:rPr>
          <w:b/>
          <w:sz w:val="24"/>
          <w:szCs w:val="24"/>
        </w:rPr>
      </w:pPr>
    </w:p>
    <w:p w14:paraId="3C37CE85" w14:textId="77777777" w:rsidR="006E7C2C" w:rsidRDefault="006E7C2C" w:rsidP="007A5BDB">
      <w:pPr>
        <w:pStyle w:val="TEKST"/>
        <w:rPr>
          <w:b/>
          <w:sz w:val="24"/>
          <w:szCs w:val="24"/>
        </w:rPr>
      </w:pPr>
    </w:p>
    <w:p w14:paraId="43FAA20D" w14:textId="77777777" w:rsidR="006E7C2C" w:rsidRDefault="006E7C2C" w:rsidP="007A5BDB">
      <w:pPr>
        <w:pStyle w:val="TEKST"/>
        <w:rPr>
          <w:b/>
          <w:sz w:val="24"/>
          <w:szCs w:val="24"/>
        </w:rPr>
      </w:pPr>
    </w:p>
    <w:p w14:paraId="247BE2CF" w14:textId="77777777" w:rsidR="006E7C2C" w:rsidRDefault="006E7C2C" w:rsidP="007A5BDB">
      <w:pPr>
        <w:pStyle w:val="TEKST"/>
        <w:rPr>
          <w:b/>
          <w:sz w:val="24"/>
          <w:szCs w:val="24"/>
        </w:rPr>
      </w:pPr>
    </w:p>
    <w:p w14:paraId="3FB8D526" w14:textId="77777777" w:rsidR="006E7C2C" w:rsidRDefault="006E7C2C" w:rsidP="007A5BDB">
      <w:pPr>
        <w:pStyle w:val="TEKST"/>
        <w:rPr>
          <w:b/>
          <w:sz w:val="24"/>
          <w:szCs w:val="24"/>
        </w:rPr>
      </w:pPr>
    </w:p>
    <w:p w14:paraId="30D5E441" w14:textId="77777777" w:rsidR="006E7C2C" w:rsidRDefault="006E7C2C" w:rsidP="007A5BDB">
      <w:pPr>
        <w:pStyle w:val="TEKST"/>
        <w:rPr>
          <w:b/>
          <w:sz w:val="24"/>
          <w:szCs w:val="24"/>
        </w:rPr>
      </w:pPr>
    </w:p>
    <w:p w14:paraId="18A2561A" w14:textId="77777777" w:rsidR="006E7C2C" w:rsidRDefault="006E7C2C" w:rsidP="007A5BDB">
      <w:pPr>
        <w:pStyle w:val="TEKST"/>
        <w:rPr>
          <w:b/>
          <w:sz w:val="24"/>
          <w:szCs w:val="24"/>
        </w:rPr>
      </w:pPr>
    </w:p>
    <w:p w14:paraId="26CDD7AC" w14:textId="77777777" w:rsidR="006E7C2C" w:rsidRDefault="006E7C2C" w:rsidP="007A5BDB">
      <w:pPr>
        <w:pStyle w:val="TEKST"/>
        <w:rPr>
          <w:b/>
          <w:sz w:val="24"/>
          <w:szCs w:val="24"/>
        </w:rPr>
      </w:pPr>
    </w:p>
    <w:p w14:paraId="02C77649" w14:textId="7C50F219" w:rsidR="00627311" w:rsidRPr="00A72205" w:rsidRDefault="008F659E" w:rsidP="007A5BDB">
      <w:pPr>
        <w:pStyle w:val="TEKST"/>
        <w:rPr>
          <w:b/>
          <w:sz w:val="24"/>
          <w:szCs w:val="24"/>
        </w:rPr>
      </w:pPr>
      <w:r w:rsidRPr="00A72205">
        <w:rPr>
          <w:b/>
          <w:sz w:val="24"/>
          <w:szCs w:val="24"/>
        </w:rPr>
        <w:t xml:space="preserve">Tellija: </w:t>
      </w:r>
      <w:r w:rsidR="00B02F99">
        <w:rPr>
          <w:bCs/>
          <w:sz w:val="24"/>
          <w:szCs w:val="24"/>
        </w:rPr>
        <w:t>Tartu Linnavalitsus</w:t>
      </w:r>
    </w:p>
    <w:p w14:paraId="042D5A3B" w14:textId="3D3490A9" w:rsidR="008F659E" w:rsidRPr="00A72205" w:rsidRDefault="008F659E" w:rsidP="007A5BDB">
      <w:pPr>
        <w:pStyle w:val="TEKST"/>
        <w:rPr>
          <w:bCs/>
          <w:sz w:val="24"/>
          <w:szCs w:val="24"/>
        </w:rPr>
      </w:pPr>
      <w:r w:rsidRPr="00A72205">
        <w:rPr>
          <w:b/>
          <w:sz w:val="24"/>
          <w:szCs w:val="24"/>
        </w:rPr>
        <w:t>K</w:t>
      </w:r>
      <w:r w:rsidR="00450372">
        <w:rPr>
          <w:b/>
          <w:sz w:val="24"/>
          <w:szCs w:val="24"/>
        </w:rPr>
        <w:t>S</w:t>
      </w:r>
      <w:r w:rsidRPr="00A72205">
        <w:rPr>
          <w:b/>
          <w:sz w:val="24"/>
          <w:szCs w:val="24"/>
        </w:rPr>
        <w:t xml:space="preserve">H läbiviija: </w:t>
      </w:r>
      <w:r w:rsidRPr="00A72205">
        <w:rPr>
          <w:bCs/>
          <w:sz w:val="24"/>
          <w:szCs w:val="24"/>
        </w:rPr>
        <w:t>Roheplaan OÜ</w:t>
      </w:r>
    </w:p>
    <w:p w14:paraId="4F2BD35C" w14:textId="55412F69" w:rsidR="008F659E" w:rsidRPr="00A72205" w:rsidRDefault="008F659E" w:rsidP="007A5BDB">
      <w:pPr>
        <w:pStyle w:val="TEKST"/>
        <w:rPr>
          <w:bCs/>
          <w:sz w:val="24"/>
          <w:szCs w:val="24"/>
        </w:rPr>
      </w:pPr>
      <w:r w:rsidRPr="00A72205">
        <w:rPr>
          <w:b/>
          <w:sz w:val="24"/>
          <w:szCs w:val="24"/>
        </w:rPr>
        <w:t>K</w:t>
      </w:r>
      <w:r w:rsidR="00B02F99">
        <w:rPr>
          <w:b/>
          <w:sz w:val="24"/>
          <w:szCs w:val="24"/>
        </w:rPr>
        <w:t>S</w:t>
      </w:r>
      <w:r w:rsidRPr="00A72205">
        <w:rPr>
          <w:b/>
          <w:sz w:val="24"/>
          <w:szCs w:val="24"/>
        </w:rPr>
        <w:t xml:space="preserve">H juhtekspert: </w:t>
      </w:r>
      <w:r w:rsidRPr="00A72205">
        <w:rPr>
          <w:bCs/>
          <w:sz w:val="24"/>
          <w:szCs w:val="24"/>
        </w:rPr>
        <w:t>Riin Kutsar (KMH litsents nr KMH00131)</w:t>
      </w:r>
    </w:p>
    <w:p w14:paraId="39117E40" w14:textId="77777777" w:rsidR="00627311" w:rsidRPr="00A72205" w:rsidRDefault="00627311" w:rsidP="007A5BDB">
      <w:pPr>
        <w:pStyle w:val="TEKST"/>
        <w:rPr>
          <w:b/>
          <w:sz w:val="40"/>
          <w:szCs w:val="40"/>
        </w:rPr>
      </w:pPr>
    </w:p>
    <w:p w14:paraId="1A7D441D" w14:textId="7BA72420" w:rsidR="00097790" w:rsidRPr="00F1306F" w:rsidRDefault="007869F7">
      <w:pPr>
        <w:pStyle w:val="SK1"/>
        <w:tabs>
          <w:tab w:val="right" w:leader="dot" w:pos="10194"/>
        </w:tabs>
        <w:rPr>
          <w:rFonts w:cstheme="minorBidi"/>
          <w:b w:val="0"/>
          <w:bCs w:val="0"/>
          <w:caps w:val="0"/>
          <w:noProof/>
          <w:color w:val="63654D"/>
          <w:spacing w:val="0"/>
          <w:kern w:val="2"/>
          <w:sz w:val="24"/>
          <w:szCs w:val="24"/>
          <w:lang w:val="en-US" w:eastAsia="en-US"/>
          <w14:ligatures w14:val="standardContextual"/>
        </w:rPr>
      </w:pPr>
      <w:r w:rsidRPr="007869F7">
        <w:rPr>
          <w:bCs w:val="0"/>
          <w:caps w:val="0"/>
          <w:color w:val="63654D"/>
          <w:sz w:val="40"/>
          <w:szCs w:val="40"/>
        </w:rPr>
        <w:lastRenderedPageBreak/>
        <w:fldChar w:fldCharType="begin"/>
      </w:r>
      <w:r w:rsidRPr="007869F7">
        <w:rPr>
          <w:bCs w:val="0"/>
          <w:caps w:val="0"/>
          <w:color w:val="63654D"/>
          <w:sz w:val="40"/>
          <w:szCs w:val="40"/>
        </w:rPr>
        <w:instrText xml:space="preserve"> TOC \o "2-3" \h \z \t "Pealkiri 1;1;1.;1;1.1.Pealkiri;1;1.1.;2;1.1.1.;3;1.1.1.1.;1;1.1.1.1.1.;1" </w:instrText>
      </w:r>
      <w:r w:rsidRPr="007869F7">
        <w:rPr>
          <w:bCs w:val="0"/>
          <w:caps w:val="0"/>
          <w:color w:val="63654D"/>
          <w:sz w:val="40"/>
          <w:szCs w:val="40"/>
        </w:rPr>
        <w:fldChar w:fldCharType="separate"/>
      </w:r>
      <w:hyperlink w:anchor="_Toc144810673" w:history="1">
        <w:r w:rsidR="00097790" w:rsidRPr="00F1306F">
          <w:rPr>
            <w:rStyle w:val="Hperlink"/>
            <w:noProof/>
            <w:color w:val="63654D"/>
            <w:sz w:val="22"/>
            <w:szCs w:val="22"/>
          </w:rPr>
          <w:t>Sissejuhatus</w:t>
        </w:r>
        <w:r w:rsidR="00097790" w:rsidRPr="00F1306F">
          <w:rPr>
            <w:noProof/>
            <w:webHidden/>
            <w:color w:val="63654D"/>
            <w:sz w:val="22"/>
            <w:szCs w:val="22"/>
          </w:rPr>
          <w:tab/>
        </w:r>
        <w:r w:rsidR="00097790" w:rsidRPr="00F1306F">
          <w:rPr>
            <w:noProof/>
            <w:webHidden/>
            <w:color w:val="63654D"/>
            <w:sz w:val="22"/>
            <w:szCs w:val="22"/>
          </w:rPr>
          <w:fldChar w:fldCharType="begin"/>
        </w:r>
        <w:r w:rsidR="00097790" w:rsidRPr="00F1306F">
          <w:rPr>
            <w:noProof/>
            <w:webHidden/>
            <w:color w:val="63654D"/>
            <w:sz w:val="22"/>
            <w:szCs w:val="22"/>
          </w:rPr>
          <w:instrText xml:space="preserve"> PAGEREF _Toc144810673 \h </w:instrText>
        </w:r>
        <w:r w:rsidR="00097790" w:rsidRPr="00F1306F">
          <w:rPr>
            <w:noProof/>
            <w:webHidden/>
            <w:color w:val="63654D"/>
            <w:sz w:val="22"/>
            <w:szCs w:val="22"/>
          </w:rPr>
        </w:r>
        <w:r w:rsidR="00097790" w:rsidRPr="00F1306F">
          <w:rPr>
            <w:noProof/>
            <w:webHidden/>
            <w:color w:val="63654D"/>
            <w:sz w:val="22"/>
            <w:szCs w:val="22"/>
          </w:rPr>
          <w:fldChar w:fldCharType="separate"/>
        </w:r>
        <w:r w:rsidR="0068622E">
          <w:rPr>
            <w:noProof/>
            <w:webHidden/>
            <w:color w:val="63654D"/>
            <w:sz w:val="22"/>
            <w:szCs w:val="22"/>
          </w:rPr>
          <w:t>4</w:t>
        </w:r>
        <w:r w:rsidR="00097790" w:rsidRPr="00F1306F">
          <w:rPr>
            <w:noProof/>
            <w:webHidden/>
            <w:color w:val="63654D"/>
            <w:sz w:val="22"/>
            <w:szCs w:val="22"/>
          </w:rPr>
          <w:fldChar w:fldCharType="end"/>
        </w:r>
      </w:hyperlink>
    </w:p>
    <w:p w14:paraId="52AACE9F" w14:textId="7C09F73F" w:rsidR="00097790" w:rsidRPr="006F076A" w:rsidRDefault="00000000">
      <w:pPr>
        <w:pStyle w:val="SK1"/>
        <w:tabs>
          <w:tab w:val="left" w:pos="400"/>
          <w:tab w:val="right" w:leader="dot" w:pos="10194"/>
        </w:tabs>
        <w:rPr>
          <w:rFonts w:cstheme="minorBidi"/>
          <w:b w:val="0"/>
          <w:bCs w:val="0"/>
          <w:caps w:val="0"/>
          <w:noProof/>
          <w:color w:val="63654D"/>
          <w:spacing w:val="0"/>
          <w:kern w:val="2"/>
          <w:sz w:val="22"/>
          <w:szCs w:val="22"/>
          <w:lang w:val="en-US" w:eastAsia="en-US"/>
          <w14:ligatures w14:val="standardContextual"/>
        </w:rPr>
      </w:pPr>
      <w:hyperlink w:anchor="_Toc144810674" w:history="1">
        <w:r w:rsidR="00097790" w:rsidRPr="006F076A">
          <w:rPr>
            <w:rStyle w:val="Hperlink"/>
            <w:noProof/>
            <w:color w:val="63654D"/>
          </w:rPr>
          <w:t>1.</w:t>
        </w:r>
        <w:r w:rsidR="00097790" w:rsidRPr="006F076A">
          <w:rPr>
            <w:rFonts w:cstheme="minorBidi"/>
            <w:b w:val="0"/>
            <w:bCs w:val="0"/>
            <w:caps w:val="0"/>
            <w:noProof/>
            <w:color w:val="63654D"/>
            <w:spacing w:val="0"/>
            <w:kern w:val="2"/>
            <w:sz w:val="22"/>
            <w:szCs w:val="22"/>
            <w:lang w:val="en-US" w:eastAsia="en-US"/>
            <w14:ligatures w14:val="standardContextual"/>
          </w:rPr>
          <w:tab/>
        </w:r>
        <w:r w:rsidR="00097790" w:rsidRPr="006F076A">
          <w:rPr>
            <w:rStyle w:val="Hperlink"/>
            <w:noProof/>
            <w:color w:val="63654D"/>
          </w:rPr>
          <w:t>Kavandatav tegevus ja selle alternatiivid</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_Toc144810674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5</w:t>
        </w:r>
        <w:r w:rsidR="00097790" w:rsidRPr="006F076A">
          <w:rPr>
            <w:noProof/>
            <w:webHidden/>
            <w:color w:val="63654D"/>
          </w:rPr>
          <w:fldChar w:fldCharType="end"/>
        </w:r>
      </w:hyperlink>
    </w:p>
    <w:p w14:paraId="7DC58B8A" w14:textId="4D7373F7" w:rsidR="00097790" w:rsidRPr="006F076A" w:rsidRDefault="00000000">
      <w:pPr>
        <w:pStyle w:val="SK2"/>
        <w:tabs>
          <w:tab w:val="left" w:pos="800"/>
          <w:tab w:val="right" w:leader="dot" w:pos="10194"/>
        </w:tabs>
        <w:rPr>
          <w:rFonts w:cstheme="minorBidi"/>
          <w:smallCaps w:val="0"/>
          <w:noProof/>
          <w:color w:val="63654D"/>
          <w:spacing w:val="0"/>
          <w:kern w:val="2"/>
          <w:sz w:val="22"/>
          <w:szCs w:val="22"/>
          <w:lang w:val="en-US" w:eastAsia="en-US"/>
          <w14:ligatures w14:val="standardContextual"/>
        </w:rPr>
      </w:pPr>
      <w:hyperlink w:anchor="_Toc144810675" w:history="1">
        <w:r w:rsidR="00097790" w:rsidRPr="006F076A">
          <w:rPr>
            <w:rStyle w:val="Hperlink"/>
            <w:noProof/>
            <w:color w:val="63654D"/>
          </w:rPr>
          <w:t>1.1.</w:t>
        </w:r>
        <w:r w:rsidR="00097790" w:rsidRPr="006F076A">
          <w:rPr>
            <w:rFonts w:cstheme="minorBidi"/>
            <w:smallCaps w:val="0"/>
            <w:noProof/>
            <w:color w:val="63654D"/>
            <w:spacing w:val="0"/>
            <w:kern w:val="2"/>
            <w:sz w:val="22"/>
            <w:szCs w:val="22"/>
            <w:lang w:val="en-US" w:eastAsia="en-US"/>
            <w14:ligatures w14:val="standardContextual"/>
          </w:rPr>
          <w:tab/>
        </w:r>
        <w:r w:rsidR="00097790" w:rsidRPr="006F076A">
          <w:rPr>
            <w:rStyle w:val="Hperlink"/>
            <w:noProof/>
            <w:color w:val="63654D"/>
          </w:rPr>
          <w:t>Kavandatava tegevuse kirjeldus</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_Toc144810675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5</w:t>
        </w:r>
        <w:r w:rsidR="00097790" w:rsidRPr="006F076A">
          <w:rPr>
            <w:noProof/>
            <w:webHidden/>
            <w:color w:val="63654D"/>
          </w:rPr>
          <w:fldChar w:fldCharType="end"/>
        </w:r>
      </w:hyperlink>
    </w:p>
    <w:p w14:paraId="1E872EE9" w14:textId="3A60F4CF" w:rsidR="00097790" w:rsidRPr="006F076A" w:rsidRDefault="00000000">
      <w:pPr>
        <w:pStyle w:val="SK2"/>
        <w:tabs>
          <w:tab w:val="left" w:pos="800"/>
          <w:tab w:val="right" w:leader="dot" w:pos="10194"/>
        </w:tabs>
        <w:rPr>
          <w:rFonts w:cstheme="minorBidi"/>
          <w:smallCaps w:val="0"/>
          <w:noProof/>
          <w:color w:val="63654D"/>
          <w:spacing w:val="0"/>
          <w:kern w:val="2"/>
          <w:sz w:val="22"/>
          <w:szCs w:val="22"/>
          <w:lang w:val="en-US" w:eastAsia="en-US"/>
          <w14:ligatures w14:val="standardContextual"/>
        </w:rPr>
      </w:pPr>
      <w:hyperlink w:anchor="_Toc144810676" w:history="1">
        <w:r w:rsidR="00097790" w:rsidRPr="006F076A">
          <w:rPr>
            <w:rStyle w:val="Hperlink"/>
            <w:noProof/>
            <w:color w:val="63654D"/>
          </w:rPr>
          <w:t>1.2.</w:t>
        </w:r>
        <w:r w:rsidR="00097790" w:rsidRPr="006F076A">
          <w:rPr>
            <w:rFonts w:cstheme="minorBidi"/>
            <w:smallCaps w:val="0"/>
            <w:noProof/>
            <w:color w:val="63654D"/>
            <w:spacing w:val="0"/>
            <w:kern w:val="2"/>
            <w:sz w:val="22"/>
            <w:szCs w:val="22"/>
            <w:lang w:val="en-US" w:eastAsia="en-US"/>
            <w14:ligatures w14:val="standardContextual"/>
          </w:rPr>
          <w:tab/>
        </w:r>
        <w:r w:rsidR="00097790" w:rsidRPr="006F076A">
          <w:rPr>
            <w:rStyle w:val="Hperlink"/>
            <w:noProof/>
            <w:color w:val="63654D"/>
          </w:rPr>
          <w:t>Alternatiivsete võimaluste lühikirjeldus</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_Toc144810676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9</w:t>
        </w:r>
        <w:r w:rsidR="00097790" w:rsidRPr="006F076A">
          <w:rPr>
            <w:noProof/>
            <w:webHidden/>
            <w:color w:val="63654D"/>
          </w:rPr>
          <w:fldChar w:fldCharType="end"/>
        </w:r>
      </w:hyperlink>
    </w:p>
    <w:p w14:paraId="431F6B33" w14:textId="719E5C59" w:rsidR="00097790" w:rsidRPr="006F076A" w:rsidRDefault="00000000">
      <w:pPr>
        <w:pStyle w:val="SK1"/>
        <w:tabs>
          <w:tab w:val="left" w:pos="400"/>
          <w:tab w:val="right" w:leader="dot" w:pos="10194"/>
        </w:tabs>
        <w:rPr>
          <w:rFonts w:cstheme="minorBidi"/>
          <w:b w:val="0"/>
          <w:bCs w:val="0"/>
          <w:caps w:val="0"/>
          <w:noProof/>
          <w:color w:val="63654D"/>
          <w:spacing w:val="0"/>
          <w:kern w:val="2"/>
          <w:sz w:val="22"/>
          <w:szCs w:val="22"/>
          <w:lang w:val="en-US" w:eastAsia="en-US"/>
          <w14:ligatures w14:val="standardContextual"/>
        </w:rPr>
      </w:pPr>
      <w:hyperlink w:anchor="_Toc144810677" w:history="1">
        <w:r w:rsidR="00097790" w:rsidRPr="006F076A">
          <w:rPr>
            <w:rStyle w:val="Hperlink"/>
            <w:noProof/>
            <w:color w:val="63654D"/>
          </w:rPr>
          <w:t>2.</w:t>
        </w:r>
        <w:r w:rsidR="00097790" w:rsidRPr="006F076A">
          <w:rPr>
            <w:rFonts w:cstheme="minorBidi"/>
            <w:b w:val="0"/>
            <w:bCs w:val="0"/>
            <w:caps w:val="0"/>
            <w:noProof/>
            <w:color w:val="63654D"/>
            <w:spacing w:val="0"/>
            <w:kern w:val="2"/>
            <w:sz w:val="22"/>
            <w:szCs w:val="22"/>
            <w:lang w:val="en-US" w:eastAsia="en-US"/>
            <w14:ligatures w14:val="standardContextual"/>
          </w:rPr>
          <w:tab/>
        </w:r>
        <w:r w:rsidR="00097790" w:rsidRPr="006F076A">
          <w:rPr>
            <w:rStyle w:val="Hperlink"/>
            <w:noProof/>
            <w:color w:val="63654D"/>
          </w:rPr>
          <w:t>Planeeritava ala ja eeldatavalt mõjutatava keskkonna iseloomustus</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_Toc144810677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11</w:t>
        </w:r>
        <w:r w:rsidR="00097790" w:rsidRPr="006F076A">
          <w:rPr>
            <w:noProof/>
            <w:webHidden/>
            <w:color w:val="63654D"/>
          </w:rPr>
          <w:fldChar w:fldCharType="end"/>
        </w:r>
      </w:hyperlink>
    </w:p>
    <w:p w14:paraId="2760531A" w14:textId="1DA50B85" w:rsidR="00097790" w:rsidRPr="006F076A" w:rsidRDefault="00000000">
      <w:pPr>
        <w:pStyle w:val="SK1"/>
        <w:tabs>
          <w:tab w:val="left" w:pos="400"/>
          <w:tab w:val="right" w:leader="dot" w:pos="10194"/>
        </w:tabs>
        <w:rPr>
          <w:rFonts w:cstheme="minorBidi"/>
          <w:b w:val="0"/>
          <w:bCs w:val="0"/>
          <w:caps w:val="0"/>
          <w:noProof/>
          <w:color w:val="63654D"/>
          <w:spacing w:val="0"/>
          <w:kern w:val="2"/>
          <w:sz w:val="22"/>
          <w:szCs w:val="22"/>
          <w:lang w:val="en-US" w:eastAsia="en-US"/>
          <w14:ligatures w14:val="standardContextual"/>
        </w:rPr>
      </w:pPr>
      <w:hyperlink w:anchor="_Toc144810678" w:history="1">
        <w:r w:rsidR="00097790" w:rsidRPr="006F076A">
          <w:rPr>
            <w:rStyle w:val="Hperlink"/>
            <w:noProof/>
            <w:color w:val="63654D"/>
          </w:rPr>
          <w:t>3.</w:t>
        </w:r>
        <w:r w:rsidR="00097790" w:rsidRPr="006F076A">
          <w:rPr>
            <w:rFonts w:cstheme="minorBidi"/>
            <w:b w:val="0"/>
            <w:bCs w:val="0"/>
            <w:caps w:val="0"/>
            <w:noProof/>
            <w:color w:val="63654D"/>
            <w:spacing w:val="0"/>
            <w:kern w:val="2"/>
            <w:sz w:val="22"/>
            <w:szCs w:val="22"/>
            <w:lang w:val="en-US" w:eastAsia="en-US"/>
            <w14:ligatures w14:val="standardContextual"/>
          </w:rPr>
          <w:tab/>
        </w:r>
        <w:r w:rsidR="00097790" w:rsidRPr="006F076A">
          <w:rPr>
            <w:rStyle w:val="Hperlink"/>
            <w:noProof/>
            <w:color w:val="63654D"/>
          </w:rPr>
          <w:t>Kavandatava tegevuse seos strateegiliste planeerimisdokumentidega</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_Toc144810678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14</w:t>
        </w:r>
        <w:r w:rsidR="00097790" w:rsidRPr="006F076A">
          <w:rPr>
            <w:noProof/>
            <w:webHidden/>
            <w:color w:val="63654D"/>
          </w:rPr>
          <w:fldChar w:fldCharType="end"/>
        </w:r>
      </w:hyperlink>
    </w:p>
    <w:p w14:paraId="3560E28A" w14:textId="23EAEE8C" w:rsidR="00097790" w:rsidRPr="006F076A" w:rsidRDefault="00000000">
      <w:pPr>
        <w:pStyle w:val="SK2"/>
        <w:tabs>
          <w:tab w:val="left" w:pos="800"/>
          <w:tab w:val="right" w:leader="dot" w:pos="10194"/>
        </w:tabs>
        <w:rPr>
          <w:rFonts w:cstheme="minorBidi"/>
          <w:smallCaps w:val="0"/>
          <w:noProof/>
          <w:color w:val="63654D"/>
          <w:spacing w:val="0"/>
          <w:kern w:val="2"/>
          <w:sz w:val="22"/>
          <w:szCs w:val="22"/>
          <w:lang w:val="en-US" w:eastAsia="en-US"/>
          <w14:ligatures w14:val="standardContextual"/>
        </w:rPr>
      </w:pPr>
      <w:hyperlink w:anchor="_Toc144810679" w:history="1">
        <w:r w:rsidR="00097790" w:rsidRPr="006F076A">
          <w:rPr>
            <w:rStyle w:val="Hperlink"/>
            <w:noProof/>
            <w:color w:val="63654D"/>
          </w:rPr>
          <w:t>3.1.</w:t>
        </w:r>
        <w:r w:rsidR="00097790" w:rsidRPr="006F076A">
          <w:rPr>
            <w:rFonts w:cstheme="minorBidi"/>
            <w:smallCaps w:val="0"/>
            <w:noProof/>
            <w:color w:val="63654D"/>
            <w:spacing w:val="0"/>
            <w:kern w:val="2"/>
            <w:sz w:val="22"/>
            <w:szCs w:val="22"/>
            <w:lang w:val="en-US" w:eastAsia="en-US"/>
            <w14:ligatures w14:val="standardContextual"/>
          </w:rPr>
          <w:tab/>
        </w:r>
        <w:r w:rsidR="00097790" w:rsidRPr="006F076A">
          <w:rPr>
            <w:rStyle w:val="Hperlink"/>
            <w:noProof/>
            <w:color w:val="63654D"/>
          </w:rPr>
          <w:t>Tartumaa arengustrateegia 2040</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_Toc144810679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14</w:t>
        </w:r>
        <w:r w:rsidR="00097790" w:rsidRPr="006F076A">
          <w:rPr>
            <w:noProof/>
            <w:webHidden/>
            <w:color w:val="63654D"/>
          </w:rPr>
          <w:fldChar w:fldCharType="end"/>
        </w:r>
      </w:hyperlink>
    </w:p>
    <w:p w14:paraId="60DF96A8" w14:textId="30FAFEE2" w:rsidR="00097790" w:rsidRPr="006F076A" w:rsidRDefault="00000000">
      <w:pPr>
        <w:pStyle w:val="SK2"/>
        <w:tabs>
          <w:tab w:val="left" w:pos="800"/>
          <w:tab w:val="right" w:leader="dot" w:pos="10194"/>
        </w:tabs>
        <w:rPr>
          <w:rFonts w:cstheme="minorBidi"/>
          <w:smallCaps w:val="0"/>
          <w:noProof/>
          <w:color w:val="63654D"/>
          <w:spacing w:val="0"/>
          <w:kern w:val="2"/>
          <w:sz w:val="22"/>
          <w:szCs w:val="22"/>
          <w:lang w:val="en-US" w:eastAsia="en-US"/>
          <w14:ligatures w14:val="standardContextual"/>
        </w:rPr>
      </w:pPr>
      <w:hyperlink w:anchor="_Toc144810680" w:history="1">
        <w:r w:rsidR="00097790" w:rsidRPr="006F076A">
          <w:rPr>
            <w:rStyle w:val="Hperlink"/>
            <w:noProof/>
            <w:color w:val="63654D"/>
          </w:rPr>
          <w:t>3.2.</w:t>
        </w:r>
        <w:r w:rsidR="00097790" w:rsidRPr="006F076A">
          <w:rPr>
            <w:rFonts w:cstheme="minorBidi"/>
            <w:smallCaps w:val="0"/>
            <w:noProof/>
            <w:color w:val="63654D"/>
            <w:spacing w:val="0"/>
            <w:kern w:val="2"/>
            <w:sz w:val="22"/>
            <w:szCs w:val="22"/>
            <w:lang w:val="en-US" w:eastAsia="en-US"/>
            <w14:ligatures w14:val="standardContextual"/>
          </w:rPr>
          <w:tab/>
        </w:r>
        <w:r w:rsidR="00097790" w:rsidRPr="006F076A">
          <w:rPr>
            <w:rStyle w:val="Hperlink"/>
            <w:noProof/>
            <w:color w:val="63654D"/>
          </w:rPr>
          <w:t>Energia- ja kliimakava „Tartu energia 2030“</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_Toc144810680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14</w:t>
        </w:r>
        <w:r w:rsidR="00097790" w:rsidRPr="006F076A">
          <w:rPr>
            <w:noProof/>
            <w:webHidden/>
            <w:color w:val="63654D"/>
          </w:rPr>
          <w:fldChar w:fldCharType="end"/>
        </w:r>
      </w:hyperlink>
    </w:p>
    <w:p w14:paraId="7CA392A7" w14:textId="2F5AF32E" w:rsidR="00097790" w:rsidRPr="006F076A" w:rsidRDefault="00000000">
      <w:pPr>
        <w:pStyle w:val="SK2"/>
        <w:tabs>
          <w:tab w:val="left" w:pos="800"/>
          <w:tab w:val="right" w:leader="dot" w:pos="10194"/>
        </w:tabs>
        <w:rPr>
          <w:rFonts w:cstheme="minorBidi"/>
          <w:smallCaps w:val="0"/>
          <w:noProof/>
          <w:color w:val="63654D"/>
          <w:spacing w:val="0"/>
          <w:kern w:val="2"/>
          <w:sz w:val="22"/>
          <w:szCs w:val="22"/>
          <w:lang w:val="en-US" w:eastAsia="en-US"/>
          <w14:ligatures w14:val="standardContextual"/>
        </w:rPr>
      </w:pPr>
      <w:hyperlink w:anchor="_Toc144810681" w:history="1">
        <w:r w:rsidR="00097790" w:rsidRPr="006F076A">
          <w:rPr>
            <w:rStyle w:val="Hperlink"/>
            <w:noProof/>
            <w:color w:val="63654D"/>
          </w:rPr>
          <w:t>3.3.</w:t>
        </w:r>
        <w:r w:rsidR="00097790" w:rsidRPr="006F076A">
          <w:rPr>
            <w:rFonts w:cstheme="minorBidi"/>
            <w:smallCaps w:val="0"/>
            <w:noProof/>
            <w:color w:val="63654D"/>
            <w:spacing w:val="0"/>
            <w:kern w:val="2"/>
            <w:sz w:val="22"/>
            <w:szCs w:val="22"/>
            <w:lang w:val="en-US" w:eastAsia="en-US"/>
            <w14:ligatures w14:val="standardContextual"/>
          </w:rPr>
          <w:tab/>
        </w:r>
        <w:r w:rsidR="00097790" w:rsidRPr="006F076A">
          <w:rPr>
            <w:rStyle w:val="Hperlink"/>
            <w:noProof/>
            <w:color w:val="63654D"/>
          </w:rPr>
          <w:t>Tartu linna üldplaneering 2040+</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_Toc144810681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15</w:t>
        </w:r>
        <w:r w:rsidR="00097790" w:rsidRPr="006F076A">
          <w:rPr>
            <w:noProof/>
            <w:webHidden/>
            <w:color w:val="63654D"/>
          </w:rPr>
          <w:fldChar w:fldCharType="end"/>
        </w:r>
      </w:hyperlink>
    </w:p>
    <w:p w14:paraId="2A3E18E4" w14:textId="7F29B136" w:rsidR="00097790" w:rsidRPr="006F076A" w:rsidRDefault="00000000">
      <w:pPr>
        <w:pStyle w:val="SK2"/>
        <w:tabs>
          <w:tab w:val="left" w:pos="800"/>
          <w:tab w:val="right" w:leader="dot" w:pos="10194"/>
        </w:tabs>
        <w:rPr>
          <w:rFonts w:cstheme="minorBidi"/>
          <w:smallCaps w:val="0"/>
          <w:noProof/>
          <w:color w:val="63654D"/>
          <w:spacing w:val="0"/>
          <w:kern w:val="2"/>
          <w:sz w:val="22"/>
          <w:szCs w:val="22"/>
          <w:lang w:val="en-US" w:eastAsia="en-US"/>
          <w14:ligatures w14:val="standardContextual"/>
        </w:rPr>
      </w:pPr>
      <w:hyperlink w:anchor="_Toc144810682" w:history="1">
        <w:r w:rsidR="00097790" w:rsidRPr="006F076A">
          <w:rPr>
            <w:rStyle w:val="Hperlink"/>
            <w:noProof/>
            <w:color w:val="63654D"/>
          </w:rPr>
          <w:t>3.4.</w:t>
        </w:r>
        <w:r w:rsidR="00097790" w:rsidRPr="006F076A">
          <w:rPr>
            <w:rFonts w:cstheme="minorBidi"/>
            <w:smallCaps w:val="0"/>
            <w:noProof/>
            <w:color w:val="63654D"/>
            <w:spacing w:val="0"/>
            <w:kern w:val="2"/>
            <w:sz w:val="22"/>
            <w:szCs w:val="22"/>
            <w:lang w:val="en-US" w:eastAsia="en-US"/>
            <w14:ligatures w14:val="standardContextual"/>
          </w:rPr>
          <w:tab/>
        </w:r>
        <w:r w:rsidR="00097790" w:rsidRPr="006F076A">
          <w:rPr>
            <w:rStyle w:val="Hperlink"/>
            <w:noProof/>
            <w:color w:val="63654D"/>
          </w:rPr>
          <w:t>Arengustrateegia "Tartu 2030"</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_Toc144810682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16</w:t>
        </w:r>
        <w:r w:rsidR="00097790" w:rsidRPr="006F076A">
          <w:rPr>
            <w:noProof/>
            <w:webHidden/>
            <w:color w:val="63654D"/>
          </w:rPr>
          <w:fldChar w:fldCharType="end"/>
        </w:r>
      </w:hyperlink>
    </w:p>
    <w:p w14:paraId="2B4D9EFF" w14:textId="41F63A9F" w:rsidR="00097790" w:rsidRPr="006F076A" w:rsidRDefault="00000000">
      <w:pPr>
        <w:pStyle w:val="SK1"/>
        <w:tabs>
          <w:tab w:val="left" w:pos="400"/>
          <w:tab w:val="right" w:leader="dot" w:pos="10194"/>
        </w:tabs>
        <w:rPr>
          <w:rFonts w:cstheme="minorBidi"/>
          <w:b w:val="0"/>
          <w:bCs w:val="0"/>
          <w:caps w:val="0"/>
          <w:noProof/>
          <w:color w:val="63654D"/>
          <w:spacing w:val="0"/>
          <w:kern w:val="2"/>
          <w:sz w:val="22"/>
          <w:szCs w:val="22"/>
          <w:lang w:val="en-US" w:eastAsia="en-US"/>
          <w14:ligatures w14:val="standardContextual"/>
        </w:rPr>
      </w:pPr>
      <w:hyperlink w:anchor="_Toc144810683" w:history="1">
        <w:r w:rsidR="00097790" w:rsidRPr="006F076A">
          <w:rPr>
            <w:rStyle w:val="Hperlink"/>
            <w:noProof/>
            <w:color w:val="63654D"/>
          </w:rPr>
          <w:t>4.</w:t>
        </w:r>
        <w:r w:rsidR="00097790" w:rsidRPr="006F076A">
          <w:rPr>
            <w:rFonts w:cstheme="minorBidi"/>
            <w:b w:val="0"/>
            <w:bCs w:val="0"/>
            <w:caps w:val="0"/>
            <w:noProof/>
            <w:color w:val="63654D"/>
            <w:spacing w:val="0"/>
            <w:kern w:val="2"/>
            <w:sz w:val="22"/>
            <w:szCs w:val="22"/>
            <w:lang w:val="en-US" w:eastAsia="en-US"/>
            <w14:ligatures w14:val="standardContextual"/>
          </w:rPr>
          <w:tab/>
        </w:r>
        <w:r w:rsidR="00097790" w:rsidRPr="006F076A">
          <w:rPr>
            <w:rStyle w:val="Hperlink"/>
            <w:noProof/>
            <w:color w:val="63654D"/>
          </w:rPr>
          <w:t>Kasutatav hindamismetoodika</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_Toc144810683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17</w:t>
        </w:r>
        <w:r w:rsidR="00097790" w:rsidRPr="006F076A">
          <w:rPr>
            <w:noProof/>
            <w:webHidden/>
            <w:color w:val="63654D"/>
          </w:rPr>
          <w:fldChar w:fldCharType="end"/>
        </w:r>
      </w:hyperlink>
    </w:p>
    <w:p w14:paraId="5BD97101" w14:textId="3F256CD4" w:rsidR="00097790" w:rsidRPr="006F076A" w:rsidRDefault="00000000">
      <w:pPr>
        <w:pStyle w:val="SK2"/>
        <w:tabs>
          <w:tab w:val="left" w:pos="800"/>
          <w:tab w:val="right" w:leader="dot" w:pos="10194"/>
        </w:tabs>
        <w:rPr>
          <w:rFonts w:cstheme="minorBidi"/>
          <w:smallCaps w:val="0"/>
          <w:noProof/>
          <w:color w:val="63654D"/>
          <w:spacing w:val="0"/>
          <w:kern w:val="2"/>
          <w:sz w:val="22"/>
          <w:szCs w:val="22"/>
          <w:lang w:val="en-US" w:eastAsia="en-US"/>
          <w14:ligatures w14:val="standardContextual"/>
        </w:rPr>
      </w:pPr>
      <w:hyperlink w:anchor="_Toc144810684" w:history="1">
        <w:r w:rsidR="00097790" w:rsidRPr="006F076A">
          <w:rPr>
            <w:rStyle w:val="Hperlink"/>
            <w:noProof/>
            <w:color w:val="63654D"/>
          </w:rPr>
          <w:t>4.1.</w:t>
        </w:r>
        <w:r w:rsidR="00097790" w:rsidRPr="006F076A">
          <w:rPr>
            <w:rFonts w:cstheme="minorBidi"/>
            <w:smallCaps w:val="0"/>
            <w:noProof/>
            <w:color w:val="63654D"/>
            <w:spacing w:val="0"/>
            <w:kern w:val="2"/>
            <w:sz w:val="22"/>
            <w:szCs w:val="22"/>
            <w:lang w:val="en-US" w:eastAsia="en-US"/>
            <w14:ligatures w14:val="standardContextual"/>
          </w:rPr>
          <w:tab/>
        </w:r>
        <w:r w:rsidR="00097790" w:rsidRPr="006F076A">
          <w:rPr>
            <w:rStyle w:val="Hperlink"/>
            <w:noProof/>
            <w:color w:val="63654D"/>
          </w:rPr>
          <w:t>Hindamismetoodika</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_Toc144810684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17</w:t>
        </w:r>
        <w:r w:rsidR="00097790" w:rsidRPr="006F076A">
          <w:rPr>
            <w:noProof/>
            <w:webHidden/>
            <w:color w:val="63654D"/>
          </w:rPr>
          <w:fldChar w:fldCharType="end"/>
        </w:r>
      </w:hyperlink>
    </w:p>
    <w:p w14:paraId="3FD1216F" w14:textId="635690D5" w:rsidR="00097790" w:rsidRPr="006F076A" w:rsidRDefault="00000000">
      <w:pPr>
        <w:pStyle w:val="SK2"/>
        <w:tabs>
          <w:tab w:val="left" w:pos="800"/>
          <w:tab w:val="right" w:leader="dot" w:pos="10194"/>
        </w:tabs>
        <w:rPr>
          <w:rFonts w:cstheme="minorBidi"/>
          <w:smallCaps w:val="0"/>
          <w:noProof/>
          <w:color w:val="63654D"/>
          <w:spacing w:val="0"/>
          <w:kern w:val="2"/>
          <w:sz w:val="22"/>
          <w:szCs w:val="22"/>
          <w:lang w:val="en-US" w:eastAsia="en-US"/>
          <w14:ligatures w14:val="standardContextual"/>
        </w:rPr>
      </w:pPr>
      <w:hyperlink w:anchor="_Toc144810685" w:history="1">
        <w:r w:rsidR="00097790" w:rsidRPr="006F076A">
          <w:rPr>
            <w:rStyle w:val="Hperlink"/>
            <w:noProof/>
            <w:color w:val="63654D"/>
          </w:rPr>
          <w:t>4.2.</w:t>
        </w:r>
        <w:r w:rsidR="00097790" w:rsidRPr="006F076A">
          <w:rPr>
            <w:rFonts w:cstheme="minorBidi"/>
            <w:smallCaps w:val="0"/>
            <w:noProof/>
            <w:color w:val="63654D"/>
            <w:spacing w:val="0"/>
            <w:kern w:val="2"/>
            <w:sz w:val="22"/>
            <w:szCs w:val="22"/>
            <w:lang w:val="en-US" w:eastAsia="en-US"/>
            <w14:ligatures w14:val="standardContextual"/>
          </w:rPr>
          <w:tab/>
        </w:r>
        <w:r w:rsidR="00097790" w:rsidRPr="006F076A">
          <w:rPr>
            <w:rStyle w:val="Hperlink"/>
            <w:noProof/>
            <w:color w:val="63654D"/>
          </w:rPr>
          <w:t>Mõjutatavad valdkonnad</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_Toc144810685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19</w:t>
        </w:r>
        <w:r w:rsidR="00097790" w:rsidRPr="006F076A">
          <w:rPr>
            <w:noProof/>
            <w:webHidden/>
            <w:color w:val="63654D"/>
          </w:rPr>
          <w:fldChar w:fldCharType="end"/>
        </w:r>
      </w:hyperlink>
    </w:p>
    <w:p w14:paraId="54FC72A5" w14:textId="78CC40C5" w:rsidR="00097790" w:rsidRPr="006F076A" w:rsidRDefault="00000000">
      <w:pPr>
        <w:pStyle w:val="SK3"/>
        <w:tabs>
          <w:tab w:val="left" w:pos="1200"/>
          <w:tab w:val="right" w:leader="dot" w:pos="10194"/>
        </w:tabs>
        <w:rPr>
          <w:rFonts w:cstheme="minorBidi"/>
          <w:i w:val="0"/>
          <w:iCs w:val="0"/>
          <w:noProof/>
          <w:color w:val="63654D"/>
          <w:spacing w:val="0"/>
          <w:kern w:val="2"/>
          <w:sz w:val="22"/>
          <w:szCs w:val="22"/>
          <w:lang w:val="en-US" w:eastAsia="en-US"/>
          <w14:ligatures w14:val="standardContextual"/>
        </w:rPr>
      </w:pPr>
      <w:hyperlink w:anchor="_Toc144810686" w:history="1">
        <w:r w:rsidR="00097790" w:rsidRPr="006F076A">
          <w:rPr>
            <w:rStyle w:val="Hperlink"/>
            <w:noProof/>
            <w:color w:val="63654D"/>
          </w:rPr>
          <w:t>4.2.1.</w:t>
        </w:r>
        <w:r w:rsidR="00097790" w:rsidRPr="006F076A">
          <w:rPr>
            <w:rFonts w:cstheme="minorBidi"/>
            <w:i w:val="0"/>
            <w:iCs w:val="0"/>
            <w:noProof/>
            <w:color w:val="63654D"/>
            <w:spacing w:val="0"/>
            <w:kern w:val="2"/>
            <w:sz w:val="22"/>
            <w:szCs w:val="22"/>
            <w:lang w:val="en-US" w:eastAsia="en-US"/>
            <w14:ligatures w14:val="standardContextual"/>
          </w:rPr>
          <w:tab/>
        </w:r>
        <w:r w:rsidR="00097790" w:rsidRPr="006F076A">
          <w:rPr>
            <w:rStyle w:val="Hperlink"/>
            <w:noProof/>
            <w:color w:val="63654D"/>
          </w:rPr>
          <w:t>Mõju inimese tervisele, sotsiaalsetele vajadustele ja varale</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_Toc144810686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19</w:t>
        </w:r>
        <w:r w:rsidR="00097790" w:rsidRPr="006F076A">
          <w:rPr>
            <w:noProof/>
            <w:webHidden/>
            <w:color w:val="63654D"/>
          </w:rPr>
          <w:fldChar w:fldCharType="end"/>
        </w:r>
      </w:hyperlink>
    </w:p>
    <w:p w14:paraId="73C6FD2E" w14:textId="2A2A48A5" w:rsidR="00097790" w:rsidRPr="006F076A" w:rsidRDefault="00000000">
      <w:pPr>
        <w:pStyle w:val="SK3"/>
        <w:tabs>
          <w:tab w:val="left" w:pos="1200"/>
          <w:tab w:val="right" w:leader="dot" w:pos="10194"/>
        </w:tabs>
        <w:rPr>
          <w:rFonts w:cstheme="minorBidi"/>
          <w:i w:val="0"/>
          <w:iCs w:val="0"/>
          <w:noProof/>
          <w:color w:val="63654D"/>
          <w:spacing w:val="0"/>
          <w:kern w:val="2"/>
          <w:sz w:val="22"/>
          <w:szCs w:val="22"/>
          <w:lang w:val="en-US" w:eastAsia="en-US"/>
          <w14:ligatures w14:val="standardContextual"/>
        </w:rPr>
      </w:pPr>
      <w:hyperlink w:anchor="_Toc144810687" w:history="1">
        <w:r w:rsidR="00097790" w:rsidRPr="006F076A">
          <w:rPr>
            <w:rStyle w:val="Hperlink"/>
            <w:noProof/>
            <w:color w:val="63654D"/>
          </w:rPr>
          <w:t>4.2.2.</w:t>
        </w:r>
        <w:r w:rsidR="00097790" w:rsidRPr="006F076A">
          <w:rPr>
            <w:rFonts w:cstheme="minorBidi"/>
            <w:i w:val="0"/>
            <w:iCs w:val="0"/>
            <w:noProof/>
            <w:color w:val="63654D"/>
            <w:spacing w:val="0"/>
            <w:kern w:val="2"/>
            <w:sz w:val="22"/>
            <w:szCs w:val="22"/>
            <w:lang w:val="en-US" w:eastAsia="en-US"/>
            <w14:ligatures w14:val="standardContextual"/>
          </w:rPr>
          <w:tab/>
        </w:r>
        <w:r w:rsidR="00097790" w:rsidRPr="006F076A">
          <w:rPr>
            <w:rStyle w:val="Hperlink"/>
            <w:noProof/>
            <w:color w:val="63654D"/>
          </w:rPr>
          <w:t>Mõju looduskeskkonnale</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_Toc144810687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20</w:t>
        </w:r>
        <w:r w:rsidR="00097790" w:rsidRPr="006F076A">
          <w:rPr>
            <w:noProof/>
            <w:webHidden/>
            <w:color w:val="63654D"/>
          </w:rPr>
          <w:fldChar w:fldCharType="end"/>
        </w:r>
      </w:hyperlink>
    </w:p>
    <w:p w14:paraId="33EBB45D" w14:textId="162317A6" w:rsidR="00097790" w:rsidRPr="006F076A" w:rsidRDefault="00000000">
      <w:pPr>
        <w:pStyle w:val="SK3"/>
        <w:tabs>
          <w:tab w:val="left" w:pos="1200"/>
          <w:tab w:val="right" w:leader="dot" w:pos="10194"/>
        </w:tabs>
        <w:rPr>
          <w:rFonts w:cstheme="minorBidi"/>
          <w:i w:val="0"/>
          <w:iCs w:val="0"/>
          <w:noProof/>
          <w:color w:val="63654D"/>
          <w:spacing w:val="0"/>
          <w:kern w:val="2"/>
          <w:sz w:val="22"/>
          <w:szCs w:val="22"/>
          <w:lang w:val="en-US" w:eastAsia="en-US"/>
          <w14:ligatures w14:val="standardContextual"/>
        </w:rPr>
      </w:pPr>
      <w:hyperlink w:anchor="_Toc144810688" w:history="1">
        <w:r w:rsidR="00097790" w:rsidRPr="006F076A">
          <w:rPr>
            <w:rStyle w:val="Hperlink"/>
            <w:noProof/>
            <w:color w:val="63654D"/>
          </w:rPr>
          <w:t>4.2.3.</w:t>
        </w:r>
        <w:r w:rsidR="00097790" w:rsidRPr="006F076A">
          <w:rPr>
            <w:rFonts w:cstheme="minorBidi"/>
            <w:i w:val="0"/>
            <w:iCs w:val="0"/>
            <w:noProof/>
            <w:color w:val="63654D"/>
            <w:spacing w:val="0"/>
            <w:kern w:val="2"/>
            <w:sz w:val="22"/>
            <w:szCs w:val="22"/>
            <w:lang w:val="en-US" w:eastAsia="en-US"/>
            <w14:ligatures w14:val="standardContextual"/>
          </w:rPr>
          <w:tab/>
        </w:r>
        <w:r w:rsidR="00097790" w:rsidRPr="006F076A">
          <w:rPr>
            <w:rStyle w:val="Hperlink"/>
            <w:noProof/>
            <w:color w:val="63654D"/>
          </w:rPr>
          <w:t>Mõju kultuuripärandile</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_Toc144810688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20</w:t>
        </w:r>
        <w:r w:rsidR="00097790" w:rsidRPr="006F076A">
          <w:rPr>
            <w:noProof/>
            <w:webHidden/>
            <w:color w:val="63654D"/>
          </w:rPr>
          <w:fldChar w:fldCharType="end"/>
        </w:r>
      </w:hyperlink>
    </w:p>
    <w:p w14:paraId="747327ED" w14:textId="01923926" w:rsidR="00097790" w:rsidRPr="006F076A" w:rsidRDefault="00000000">
      <w:pPr>
        <w:pStyle w:val="SK3"/>
        <w:tabs>
          <w:tab w:val="left" w:pos="1200"/>
          <w:tab w:val="right" w:leader="dot" w:pos="10194"/>
        </w:tabs>
        <w:rPr>
          <w:rFonts w:cstheme="minorBidi"/>
          <w:i w:val="0"/>
          <w:iCs w:val="0"/>
          <w:noProof/>
          <w:color w:val="63654D"/>
          <w:spacing w:val="0"/>
          <w:kern w:val="2"/>
          <w:sz w:val="22"/>
          <w:szCs w:val="22"/>
          <w:lang w:val="en-US" w:eastAsia="en-US"/>
          <w14:ligatures w14:val="standardContextual"/>
        </w:rPr>
      </w:pPr>
      <w:hyperlink w:anchor="_Toc144810689" w:history="1">
        <w:r w:rsidR="00097790" w:rsidRPr="006F076A">
          <w:rPr>
            <w:rStyle w:val="Hperlink"/>
            <w:noProof/>
            <w:color w:val="63654D"/>
          </w:rPr>
          <w:t>4.2.4.</w:t>
        </w:r>
        <w:r w:rsidR="00097790" w:rsidRPr="006F076A">
          <w:rPr>
            <w:rFonts w:cstheme="minorBidi"/>
            <w:i w:val="0"/>
            <w:iCs w:val="0"/>
            <w:noProof/>
            <w:color w:val="63654D"/>
            <w:spacing w:val="0"/>
            <w:kern w:val="2"/>
            <w:sz w:val="22"/>
            <w:szCs w:val="22"/>
            <w:lang w:val="en-US" w:eastAsia="en-US"/>
            <w14:ligatures w14:val="standardContextual"/>
          </w:rPr>
          <w:tab/>
        </w:r>
        <w:r w:rsidR="00097790" w:rsidRPr="006F076A">
          <w:rPr>
            <w:rStyle w:val="Hperlink"/>
            <w:noProof/>
            <w:color w:val="63654D"/>
          </w:rPr>
          <w:t>Mõju majanduskeskkonnale</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_Toc144810689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20</w:t>
        </w:r>
        <w:r w:rsidR="00097790" w:rsidRPr="006F076A">
          <w:rPr>
            <w:noProof/>
            <w:webHidden/>
            <w:color w:val="63654D"/>
          </w:rPr>
          <w:fldChar w:fldCharType="end"/>
        </w:r>
      </w:hyperlink>
    </w:p>
    <w:p w14:paraId="00CFAEA1" w14:textId="5F6F12F2" w:rsidR="00097790" w:rsidRPr="006F076A" w:rsidRDefault="00000000">
      <w:pPr>
        <w:pStyle w:val="SK1"/>
        <w:tabs>
          <w:tab w:val="left" w:pos="400"/>
          <w:tab w:val="right" w:leader="dot" w:pos="10194"/>
        </w:tabs>
        <w:rPr>
          <w:rFonts w:cstheme="minorBidi"/>
          <w:b w:val="0"/>
          <w:bCs w:val="0"/>
          <w:caps w:val="0"/>
          <w:noProof/>
          <w:color w:val="63654D"/>
          <w:spacing w:val="0"/>
          <w:kern w:val="2"/>
          <w:sz w:val="22"/>
          <w:szCs w:val="22"/>
          <w:lang w:val="en-US" w:eastAsia="en-US"/>
          <w14:ligatures w14:val="standardContextual"/>
        </w:rPr>
      </w:pPr>
      <w:hyperlink w:anchor="_Toc144810690" w:history="1">
        <w:r w:rsidR="00097790" w:rsidRPr="006F076A">
          <w:rPr>
            <w:rStyle w:val="Hperlink"/>
            <w:noProof/>
            <w:color w:val="63654D"/>
          </w:rPr>
          <w:t>5.</w:t>
        </w:r>
        <w:r w:rsidR="00097790" w:rsidRPr="006F076A">
          <w:rPr>
            <w:rFonts w:cstheme="minorBidi"/>
            <w:b w:val="0"/>
            <w:bCs w:val="0"/>
            <w:caps w:val="0"/>
            <w:noProof/>
            <w:color w:val="63654D"/>
            <w:spacing w:val="0"/>
            <w:kern w:val="2"/>
            <w:sz w:val="22"/>
            <w:szCs w:val="22"/>
            <w:lang w:val="en-US" w:eastAsia="en-US"/>
            <w14:ligatures w14:val="standardContextual"/>
          </w:rPr>
          <w:tab/>
        </w:r>
        <w:r w:rsidR="00097790" w:rsidRPr="006F076A">
          <w:rPr>
            <w:rStyle w:val="Hperlink"/>
            <w:noProof/>
            <w:color w:val="63654D"/>
          </w:rPr>
          <w:t>KSH osapooled, huvitatud isikud ning ekspertrühma koosseis</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_Toc144810690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22</w:t>
        </w:r>
        <w:r w:rsidR="00097790" w:rsidRPr="006F076A">
          <w:rPr>
            <w:noProof/>
            <w:webHidden/>
            <w:color w:val="63654D"/>
          </w:rPr>
          <w:fldChar w:fldCharType="end"/>
        </w:r>
      </w:hyperlink>
    </w:p>
    <w:p w14:paraId="3A6B0FF5" w14:textId="237AE107" w:rsidR="00097790" w:rsidRPr="006F076A" w:rsidRDefault="00000000">
      <w:pPr>
        <w:pStyle w:val="SK2"/>
        <w:tabs>
          <w:tab w:val="left" w:pos="800"/>
          <w:tab w:val="right" w:leader="dot" w:pos="10194"/>
        </w:tabs>
        <w:rPr>
          <w:rFonts w:cstheme="minorBidi"/>
          <w:smallCaps w:val="0"/>
          <w:noProof/>
          <w:color w:val="63654D"/>
          <w:spacing w:val="0"/>
          <w:kern w:val="2"/>
          <w:sz w:val="22"/>
          <w:szCs w:val="22"/>
          <w:lang w:val="en-US" w:eastAsia="en-US"/>
          <w14:ligatures w14:val="standardContextual"/>
        </w:rPr>
      </w:pPr>
      <w:hyperlink w:anchor="_Toc144810691" w:history="1">
        <w:r w:rsidR="00097790" w:rsidRPr="006F076A">
          <w:rPr>
            <w:rStyle w:val="Hperlink"/>
            <w:noProof/>
            <w:color w:val="63654D"/>
          </w:rPr>
          <w:t>5.1.</w:t>
        </w:r>
        <w:r w:rsidR="00097790" w:rsidRPr="006F076A">
          <w:rPr>
            <w:rFonts w:cstheme="minorBidi"/>
            <w:smallCaps w:val="0"/>
            <w:noProof/>
            <w:color w:val="63654D"/>
            <w:spacing w:val="0"/>
            <w:kern w:val="2"/>
            <w:sz w:val="22"/>
            <w:szCs w:val="22"/>
            <w:lang w:val="en-US" w:eastAsia="en-US"/>
            <w14:ligatures w14:val="standardContextual"/>
          </w:rPr>
          <w:tab/>
        </w:r>
        <w:r w:rsidR="00097790" w:rsidRPr="006F076A">
          <w:rPr>
            <w:rStyle w:val="Hperlink"/>
            <w:noProof/>
            <w:color w:val="63654D"/>
          </w:rPr>
          <w:t>Planeeringu ja KSH osapooled</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_Toc144810691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22</w:t>
        </w:r>
        <w:r w:rsidR="00097790" w:rsidRPr="006F076A">
          <w:rPr>
            <w:noProof/>
            <w:webHidden/>
            <w:color w:val="63654D"/>
          </w:rPr>
          <w:fldChar w:fldCharType="end"/>
        </w:r>
      </w:hyperlink>
    </w:p>
    <w:p w14:paraId="3850100F" w14:textId="6F431688" w:rsidR="00097790" w:rsidRPr="006F076A" w:rsidRDefault="00000000">
      <w:pPr>
        <w:pStyle w:val="SK2"/>
        <w:tabs>
          <w:tab w:val="left" w:pos="800"/>
          <w:tab w:val="right" w:leader="dot" w:pos="10194"/>
        </w:tabs>
        <w:rPr>
          <w:rFonts w:cstheme="minorBidi"/>
          <w:smallCaps w:val="0"/>
          <w:noProof/>
          <w:color w:val="63654D"/>
          <w:spacing w:val="0"/>
          <w:kern w:val="2"/>
          <w:sz w:val="22"/>
          <w:szCs w:val="22"/>
          <w:lang w:val="en-US" w:eastAsia="en-US"/>
          <w14:ligatures w14:val="standardContextual"/>
        </w:rPr>
      </w:pPr>
      <w:hyperlink w:anchor="_Toc144810692" w:history="1">
        <w:r w:rsidR="00097790" w:rsidRPr="006F076A">
          <w:rPr>
            <w:rStyle w:val="Hperlink"/>
            <w:rFonts w:ascii="Myriad Pro" w:hAnsi="Myriad Pro"/>
            <w:noProof/>
            <w:color w:val="63654D"/>
          </w:rPr>
          <w:t>5.2.</w:t>
        </w:r>
        <w:r w:rsidR="00097790" w:rsidRPr="006F076A">
          <w:rPr>
            <w:rFonts w:cstheme="minorBidi"/>
            <w:smallCaps w:val="0"/>
            <w:noProof/>
            <w:color w:val="63654D"/>
            <w:spacing w:val="0"/>
            <w:kern w:val="2"/>
            <w:sz w:val="22"/>
            <w:szCs w:val="22"/>
            <w:lang w:val="en-US" w:eastAsia="en-US"/>
            <w14:ligatures w14:val="standardContextual"/>
          </w:rPr>
          <w:tab/>
        </w:r>
        <w:r w:rsidR="00097790" w:rsidRPr="006F076A">
          <w:rPr>
            <w:rStyle w:val="Hperlink"/>
            <w:noProof/>
            <w:color w:val="63654D"/>
          </w:rPr>
          <w:t>Asjaomased asutused ja huvitatud isikud/asutused</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_Toc144810692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22</w:t>
        </w:r>
        <w:r w:rsidR="00097790" w:rsidRPr="006F076A">
          <w:rPr>
            <w:noProof/>
            <w:webHidden/>
            <w:color w:val="63654D"/>
          </w:rPr>
          <w:fldChar w:fldCharType="end"/>
        </w:r>
      </w:hyperlink>
    </w:p>
    <w:p w14:paraId="7284DD86" w14:textId="384CAD25" w:rsidR="00097790" w:rsidRPr="006F076A" w:rsidRDefault="00000000">
      <w:pPr>
        <w:pStyle w:val="SK2"/>
        <w:tabs>
          <w:tab w:val="left" w:pos="800"/>
          <w:tab w:val="right" w:leader="dot" w:pos="10194"/>
        </w:tabs>
        <w:rPr>
          <w:rFonts w:cstheme="minorBidi"/>
          <w:smallCaps w:val="0"/>
          <w:noProof/>
          <w:color w:val="63654D"/>
          <w:spacing w:val="0"/>
          <w:kern w:val="2"/>
          <w:sz w:val="22"/>
          <w:szCs w:val="22"/>
          <w:lang w:val="en-US" w:eastAsia="en-US"/>
          <w14:ligatures w14:val="standardContextual"/>
        </w:rPr>
      </w:pPr>
      <w:hyperlink w:anchor="_Toc144810693" w:history="1">
        <w:r w:rsidR="00097790" w:rsidRPr="006F076A">
          <w:rPr>
            <w:rStyle w:val="Hperlink"/>
            <w:noProof/>
            <w:color w:val="63654D"/>
          </w:rPr>
          <w:t>5.3.</w:t>
        </w:r>
        <w:r w:rsidR="00097790" w:rsidRPr="006F076A">
          <w:rPr>
            <w:rFonts w:cstheme="minorBidi"/>
            <w:smallCaps w:val="0"/>
            <w:noProof/>
            <w:color w:val="63654D"/>
            <w:spacing w:val="0"/>
            <w:kern w:val="2"/>
            <w:sz w:val="22"/>
            <w:szCs w:val="22"/>
            <w:lang w:val="en-US" w:eastAsia="en-US"/>
            <w14:ligatures w14:val="standardContextual"/>
          </w:rPr>
          <w:tab/>
        </w:r>
        <w:r w:rsidR="00097790" w:rsidRPr="006F076A">
          <w:rPr>
            <w:rStyle w:val="Hperlink"/>
            <w:noProof/>
            <w:color w:val="63654D"/>
          </w:rPr>
          <w:t>KSH ekspertrühm</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_Toc144810693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24</w:t>
        </w:r>
        <w:r w:rsidR="00097790" w:rsidRPr="006F076A">
          <w:rPr>
            <w:noProof/>
            <w:webHidden/>
            <w:color w:val="63654D"/>
          </w:rPr>
          <w:fldChar w:fldCharType="end"/>
        </w:r>
      </w:hyperlink>
    </w:p>
    <w:p w14:paraId="6E3341DB" w14:textId="0AA65064" w:rsidR="00097790" w:rsidRPr="006F076A" w:rsidRDefault="00000000">
      <w:pPr>
        <w:pStyle w:val="SK1"/>
        <w:tabs>
          <w:tab w:val="left" w:pos="400"/>
          <w:tab w:val="right" w:leader="dot" w:pos="10194"/>
        </w:tabs>
        <w:rPr>
          <w:rFonts w:cstheme="minorBidi"/>
          <w:b w:val="0"/>
          <w:bCs w:val="0"/>
          <w:caps w:val="0"/>
          <w:noProof/>
          <w:color w:val="63654D"/>
          <w:spacing w:val="0"/>
          <w:kern w:val="2"/>
          <w:sz w:val="22"/>
          <w:szCs w:val="22"/>
          <w:lang w:val="en-US" w:eastAsia="en-US"/>
          <w14:ligatures w14:val="standardContextual"/>
        </w:rPr>
      </w:pPr>
      <w:hyperlink w:anchor="_Toc144810694" w:history="1">
        <w:r w:rsidR="00097790" w:rsidRPr="006F076A">
          <w:rPr>
            <w:rStyle w:val="Hperlink"/>
            <w:noProof/>
            <w:color w:val="63654D"/>
          </w:rPr>
          <w:t>6.</w:t>
        </w:r>
        <w:r w:rsidR="00097790" w:rsidRPr="006F076A">
          <w:rPr>
            <w:rFonts w:cstheme="minorBidi"/>
            <w:b w:val="0"/>
            <w:bCs w:val="0"/>
            <w:caps w:val="0"/>
            <w:noProof/>
            <w:color w:val="63654D"/>
            <w:spacing w:val="0"/>
            <w:kern w:val="2"/>
            <w:sz w:val="22"/>
            <w:szCs w:val="22"/>
            <w:lang w:val="en-US" w:eastAsia="en-US"/>
            <w14:ligatures w14:val="standardContextual"/>
          </w:rPr>
          <w:tab/>
        </w:r>
        <w:r w:rsidR="00097790" w:rsidRPr="006F076A">
          <w:rPr>
            <w:rStyle w:val="Hperlink"/>
            <w:noProof/>
            <w:color w:val="63654D"/>
          </w:rPr>
          <w:t>KSH ajakava</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_Toc144810694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25</w:t>
        </w:r>
        <w:r w:rsidR="00097790" w:rsidRPr="006F076A">
          <w:rPr>
            <w:noProof/>
            <w:webHidden/>
            <w:color w:val="63654D"/>
          </w:rPr>
          <w:fldChar w:fldCharType="end"/>
        </w:r>
      </w:hyperlink>
    </w:p>
    <w:p w14:paraId="3F726937" w14:textId="63EAA9C0" w:rsidR="00097790" w:rsidRPr="006F076A" w:rsidRDefault="00000000">
      <w:pPr>
        <w:pStyle w:val="SK1"/>
        <w:tabs>
          <w:tab w:val="left" w:pos="400"/>
          <w:tab w:val="right" w:leader="dot" w:pos="10194"/>
        </w:tabs>
        <w:rPr>
          <w:rFonts w:cstheme="minorBidi"/>
          <w:b w:val="0"/>
          <w:bCs w:val="0"/>
          <w:caps w:val="0"/>
          <w:noProof/>
          <w:color w:val="63654D"/>
          <w:spacing w:val="0"/>
          <w:kern w:val="2"/>
          <w:sz w:val="22"/>
          <w:szCs w:val="22"/>
          <w:lang w:val="en-US" w:eastAsia="en-US"/>
          <w14:ligatures w14:val="standardContextual"/>
        </w:rPr>
      </w:pPr>
      <w:hyperlink w:anchor="_Toc144810695" w:history="1">
        <w:r w:rsidR="00097790" w:rsidRPr="006F076A">
          <w:rPr>
            <w:rStyle w:val="Hperlink"/>
            <w:noProof/>
            <w:color w:val="63654D"/>
          </w:rPr>
          <w:t>7.</w:t>
        </w:r>
        <w:r w:rsidR="00097790" w:rsidRPr="006F076A">
          <w:rPr>
            <w:rFonts w:cstheme="minorBidi"/>
            <w:b w:val="0"/>
            <w:bCs w:val="0"/>
            <w:caps w:val="0"/>
            <w:noProof/>
            <w:color w:val="63654D"/>
            <w:spacing w:val="0"/>
            <w:kern w:val="2"/>
            <w:sz w:val="22"/>
            <w:szCs w:val="22"/>
            <w:lang w:val="en-US" w:eastAsia="en-US"/>
            <w14:ligatures w14:val="standardContextual"/>
          </w:rPr>
          <w:tab/>
        </w:r>
        <w:r w:rsidR="00097790" w:rsidRPr="006F076A">
          <w:rPr>
            <w:rStyle w:val="Hperlink"/>
            <w:noProof/>
            <w:color w:val="63654D"/>
          </w:rPr>
          <w:t>Asjaomaste asutuste või kaasatud isikute/asutuste ettepanekud ja nendega arvestamine</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_Toc144810695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27</w:t>
        </w:r>
        <w:r w:rsidR="00097790" w:rsidRPr="006F076A">
          <w:rPr>
            <w:noProof/>
            <w:webHidden/>
            <w:color w:val="63654D"/>
          </w:rPr>
          <w:fldChar w:fldCharType="end"/>
        </w:r>
      </w:hyperlink>
    </w:p>
    <w:p w14:paraId="233B4A29" w14:textId="728C07BF" w:rsidR="00097790" w:rsidRPr="006F076A" w:rsidRDefault="00000000">
      <w:pPr>
        <w:pStyle w:val="SK1"/>
        <w:tabs>
          <w:tab w:val="right" w:leader="dot" w:pos="10194"/>
        </w:tabs>
        <w:rPr>
          <w:rFonts w:cstheme="minorBidi"/>
          <w:b w:val="0"/>
          <w:bCs w:val="0"/>
          <w:caps w:val="0"/>
          <w:noProof/>
          <w:color w:val="63654D"/>
          <w:spacing w:val="0"/>
          <w:kern w:val="2"/>
          <w:sz w:val="22"/>
          <w:szCs w:val="22"/>
          <w:lang w:val="en-US" w:eastAsia="en-US"/>
          <w14:ligatures w14:val="standardContextual"/>
        </w:rPr>
      </w:pPr>
      <w:hyperlink w:anchor="_Toc144810696" w:history="1">
        <w:r w:rsidR="00097790" w:rsidRPr="006F076A">
          <w:rPr>
            <w:rStyle w:val="Hperlink"/>
            <w:noProof/>
            <w:color w:val="63654D"/>
          </w:rPr>
          <w:t>Lisad</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_Toc144810696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28</w:t>
        </w:r>
        <w:r w:rsidR="00097790" w:rsidRPr="006F076A">
          <w:rPr>
            <w:noProof/>
            <w:webHidden/>
            <w:color w:val="63654D"/>
          </w:rPr>
          <w:fldChar w:fldCharType="end"/>
        </w:r>
      </w:hyperlink>
    </w:p>
    <w:p w14:paraId="3498BEF1" w14:textId="2DA5DAE2" w:rsidR="00097790" w:rsidRPr="006F076A" w:rsidRDefault="00000000">
      <w:pPr>
        <w:pStyle w:val="SK2"/>
        <w:tabs>
          <w:tab w:val="right" w:leader="dot" w:pos="10194"/>
        </w:tabs>
        <w:rPr>
          <w:rFonts w:cstheme="minorBidi"/>
          <w:smallCaps w:val="0"/>
          <w:noProof/>
          <w:color w:val="63654D"/>
          <w:spacing w:val="0"/>
          <w:kern w:val="2"/>
          <w:sz w:val="22"/>
          <w:szCs w:val="22"/>
          <w:lang w:val="en-US" w:eastAsia="en-US"/>
          <w14:ligatures w14:val="standardContextual"/>
        </w:rPr>
      </w:pPr>
      <w:hyperlink w:anchor="_Toc144810697" w:history="1">
        <w:r w:rsidR="00097790" w:rsidRPr="006F076A">
          <w:rPr>
            <w:rStyle w:val="Hperlink"/>
            <w:noProof/>
            <w:color w:val="63654D"/>
          </w:rPr>
          <w:t>Lisa 1. Detailplaneeringu ja KSH algatamise otsus</w:t>
        </w:r>
        <w:r w:rsidR="00097790" w:rsidRPr="006F076A">
          <w:rPr>
            <w:noProof/>
            <w:webHidden/>
            <w:color w:val="63654D"/>
          </w:rPr>
          <w:tab/>
        </w:r>
        <w:r w:rsidR="00097790" w:rsidRPr="006F076A">
          <w:rPr>
            <w:noProof/>
            <w:webHidden/>
            <w:color w:val="63654D"/>
          </w:rPr>
          <w:fldChar w:fldCharType="begin"/>
        </w:r>
        <w:r w:rsidR="00097790" w:rsidRPr="006F076A">
          <w:rPr>
            <w:noProof/>
            <w:webHidden/>
            <w:color w:val="63654D"/>
          </w:rPr>
          <w:instrText xml:space="preserve"> PAGEREF _Toc144810697 \h </w:instrText>
        </w:r>
        <w:r w:rsidR="00097790" w:rsidRPr="006F076A">
          <w:rPr>
            <w:noProof/>
            <w:webHidden/>
            <w:color w:val="63654D"/>
          </w:rPr>
        </w:r>
        <w:r w:rsidR="00097790" w:rsidRPr="006F076A">
          <w:rPr>
            <w:noProof/>
            <w:webHidden/>
            <w:color w:val="63654D"/>
          </w:rPr>
          <w:fldChar w:fldCharType="separate"/>
        </w:r>
        <w:r w:rsidR="0068622E">
          <w:rPr>
            <w:noProof/>
            <w:webHidden/>
            <w:color w:val="63654D"/>
          </w:rPr>
          <w:t>28</w:t>
        </w:r>
        <w:r w:rsidR="00097790" w:rsidRPr="006F076A">
          <w:rPr>
            <w:noProof/>
            <w:webHidden/>
            <w:color w:val="63654D"/>
          </w:rPr>
          <w:fldChar w:fldCharType="end"/>
        </w:r>
      </w:hyperlink>
    </w:p>
    <w:p w14:paraId="6F252BC6" w14:textId="62E1F84B" w:rsidR="00627311" w:rsidRPr="00A72205" w:rsidRDefault="007869F7" w:rsidP="007A5BDB">
      <w:pPr>
        <w:pStyle w:val="TEKST"/>
        <w:ind w:left="-567"/>
        <w:rPr>
          <w:b/>
          <w:sz w:val="40"/>
          <w:szCs w:val="40"/>
        </w:rPr>
      </w:pPr>
      <w:r w:rsidRPr="007869F7">
        <w:rPr>
          <w:rFonts w:asciiTheme="minorHAnsi" w:hAnsiTheme="minorHAnsi" w:cstheme="minorHAnsi"/>
          <w:bCs/>
          <w:caps/>
          <w:color w:val="63654D"/>
          <w:sz w:val="40"/>
          <w:szCs w:val="40"/>
        </w:rPr>
        <w:fldChar w:fldCharType="end"/>
      </w:r>
    </w:p>
    <w:bookmarkEnd w:id="0"/>
    <w:bookmarkEnd w:id="1"/>
    <w:p w14:paraId="4FEC076A" w14:textId="6AE293B6" w:rsidR="0009181A" w:rsidRPr="00A72205" w:rsidRDefault="0009181A" w:rsidP="007A5BDB">
      <w:pPr>
        <w:pStyle w:val="TEKST"/>
      </w:pPr>
    </w:p>
    <w:p w14:paraId="214A9B2E" w14:textId="77777777" w:rsidR="00655082" w:rsidRDefault="00655082">
      <w:pPr>
        <w:rPr>
          <w:rFonts w:ascii="TT Hazelnuts" w:hAnsi="TT Hazelnuts"/>
          <w:b/>
          <w:bCs/>
          <w:color w:val="63654D"/>
          <w:sz w:val="38"/>
          <w:szCs w:val="72"/>
        </w:rPr>
      </w:pPr>
      <w:r>
        <w:rPr>
          <w:color w:val="63654D"/>
          <w:sz w:val="38"/>
          <w:szCs w:val="72"/>
        </w:rPr>
        <w:br w:type="page"/>
      </w:r>
    </w:p>
    <w:p w14:paraId="38BD0F21" w14:textId="756AE7C6" w:rsidR="007C1632" w:rsidRPr="008925DD" w:rsidRDefault="007C1632" w:rsidP="000C1601">
      <w:pPr>
        <w:pStyle w:val="1"/>
        <w:numPr>
          <w:ilvl w:val="0"/>
          <w:numId w:val="0"/>
        </w:numPr>
        <w:rPr>
          <w:rFonts w:eastAsiaTheme="minorEastAsia" w:cstheme="minorBidi"/>
          <w:color w:val="63654D"/>
          <w:spacing w:val="10"/>
          <w:sz w:val="38"/>
          <w:szCs w:val="72"/>
        </w:rPr>
      </w:pPr>
      <w:bookmarkStart w:id="2" w:name="_Toc144810673"/>
      <w:r w:rsidRPr="00E265D2">
        <w:rPr>
          <w:rFonts w:eastAsiaTheme="minorEastAsia" w:cstheme="minorBidi"/>
          <w:color w:val="63654D"/>
          <w:spacing w:val="10"/>
          <w:sz w:val="38"/>
          <w:szCs w:val="72"/>
        </w:rPr>
        <w:lastRenderedPageBreak/>
        <w:t>Sissejuhatus</w:t>
      </w:r>
      <w:bookmarkEnd w:id="2"/>
    </w:p>
    <w:p w14:paraId="58C07894" w14:textId="785EF9B2" w:rsidR="00A74AB8" w:rsidRDefault="00A74AB8" w:rsidP="007A5BDB">
      <w:pPr>
        <w:pStyle w:val="TEKST"/>
      </w:pPr>
      <w:r w:rsidRPr="00A74AB8">
        <w:t xml:space="preserve">Tartu linnavolikogu algatas </w:t>
      </w:r>
      <w:hyperlink r:id="rId17" w:history="1">
        <w:r w:rsidRPr="00877D43">
          <w:rPr>
            <w:rStyle w:val="Hperlink"/>
          </w:rPr>
          <w:t>8. detsembril 2022 (otsus nr 84)</w:t>
        </w:r>
      </w:hyperlink>
      <w:r w:rsidRPr="00A74AB8">
        <w:t xml:space="preserve"> Vanemuise tn 1 krundi ja lähiala detailplaneeringu, mille eesmärk on muuta planeeringuala kvaliteetseks ja inimsõbralikuks avalikuks ruumiks, anda ehitusõigus kultuurikeskuse rajamiseks, rekonstrueerida Vabaduse pst, Uueturu, Poe ja Küüni tänav ning leida kogu alale terviklahendus koos Emajõe-äärse rohealaga.</w:t>
      </w:r>
    </w:p>
    <w:p w14:paraId="015487ED" w14:textId="64F4473F" w:rsidR="006A5E23" w:rsidRDefault="00000000" w:rsidP="007A5BDB">
      <w:pPr>
        <w:pStyle w:val="TEKST"/>
      </w:pPr>
      <w:hyperlink r:id="rId18" w:history="1">
        <w:r w:rsidR="006A5E23" w:rsidRPr="006A5E23">
          <w:rPr>
            <w:rStyle w:val="Hperlink"/>
          </w:rPr>
          <w:t>Keskkonnamõju hindamise ja keskkonnajuhtimissüsteemi seaduse</w:t>
        </w:r>
      </w:hyperlink>
      <w:r w:rsidR="006A5E23" w:rsidRPr="006A5E23">
        <w:t xml:space="preserve"> (edaspidi KeHJS) § 33 lõike 2 punkti 4 kohaselt tuleb keskkonnamõju strateegilise hindamise (edaspidi KSH) algatamise vajalikkust kaaluda ja anda selle kohta eelhinnang muu hulgas juhul, kui koostatakse detailplaneering, millega kavandatakse infrastruktuuri ehitamist. Planeeringuga kavandatakse olemasolevale pargialale kultuurikeskust, sealhulgas soovitakse kaasajastada ümbritsevat linnaruumi.</w:t>
      </w:r>
    </w:p>
    <w:p w14:paraId="3A1F3FD2" w14:textId="4AEEE30D" w:rsidR="006A5E23" w:rsidRDefault="006A5E23" w:rsidP="007A5BDB">
      <w:pPr>
        <w:pStyle w:val="TEKST"/>
      </w:pPr>
      <w:r w:rsidRPr="006A5E23">
        <w:t xml:space="preserve">Detailplaneeringu </w:t>
      </w:r>
      <w:r w:rsidR="00EE476C">
        <w:t>elluviimine</w:t>
      </w:r>
      <w:r w:rsidR="00EE476C" w:rsidRPr="006A5E23">
        <w:t xml:space="preserve"> </w:t>
      </w:r>
      <w:r w:rsidRPr="006A5E23">
        <w:t xml:space="preserve">eeldab kesklinnas asuva pargi pindala ja kõrghaljastuse vähendamist. Planeeringu algatamise otsuse alusel on KSH vajalik, kuna </w:t>
      </w:r>
      <w:r>
        <w:t xml:space="preserve">läbiviidud </w:t>
      </w:r>
      <w:hyperlink r:id="rId19" w:history="1">
        <w:r w:rsidRPr="006A5E23">
          <w:rPr>
            <w:rStyle w:val="Hperlink"/>
          </w:rPr>
          <w:t>KSH eelhinnangu</w:t>
        </w:r>
      </w:hyperlink>
      <w:r w:rsidRPr="006A5E23">
        <w:t xml:space="preserve"> </w:t>
      </w:r>
      <w:r w:rsidR="005F44E1">
        <w:t>jõudis järeldusele, et</w:t>
      </w:r>
      <w:r>
        <w:t xml:space="preserve"> kavandatava </w:t>
      </w:r>
      <w:r w:rsidR="00BC5446">
        <w:t>planeeringuga</w:t>
      </w:r>
      <w:r w:rsidR="005F44E1">
        <w:t xml:space="preserve"> võivad</w:t>
      </w:r>
      <w:r>
        <w:t xml:space="preserve"> kaasneda</w:t>
      </w:r>
      <w:r w:rsidRPr="006A5E23">
        <w:t xml:space="preserve"> olulised negatiivseid mõjud keskkonnale. Ühtlasi saab KSH käigus kaaluda võimalusi keskkonnamõju leevendavate meetmete väljatöötamiseks</w:t>
      </w:r>
      <w:r w:rsidR="00EE476C">
        <w:t>.</w:t>
      </w:r>
      <w:r w:rsidRPr="006A5E23">
        <w:t xml:space="preserve"> ja võimalikult väikse jalajälje jätmiseks. KSH tulemusel on võimalik planeeringu koostamisel arvestada keskkonnakaalutlustega.</w:t>
      </w:r>
    </w:p>
    <w:p w14:paraId="3A82B0CD" w14:textId="4CA2B804" w:rsidR="001D3A05" w:rsidRDefault="00EE476C" w:rsidP="002A5FCA">
      <w:pPr>
        <w:pStyle w:val="TEKST"/>
      </w:pPr>
      <w:r>
        <w:t>KeHJS-e</w:t>
      </w:r>
      <w:r w:rsidR="001D3A05" w:rsidRPr="001D3A05">
        <w:t xml:space="preserve"> tähenduses on avalikkuse ja asjaomaste asutuste osalusel strateegilise planeerimisdokumendi elluviimisega</w:t>
      </w:r>
      <w:r w:rsidR="001D3A05">
        <w:t xml:space="preserve"> (ehk kavandatava detailplaneeringuga)</w:t>
      </w:r>
      <w:r w:rsidR="001D3A05" w:rsidRPr="001D3A05">
        <w:t xml:space="preserve"> kaasneva olulise keskkonnamõju tuvastamiseks, alternatiivsete võimaluste väljaselgitamiseks ning ebasoodsat mõju leevendavate meetmete leidmiseks korraldatav hindamine, mille tulemusi võetakse arvesse strateegilise planeerimisdokumendi koostamisel ja mille kohta koostatakse nõuetekohane aruanne.</w:t>
      </w:r>
    </w:p>
    <w:p w14:paraId="0BE5973B" w14:textId="47198EA8" w:rsidR="002A5FCA" w:rsidRDefault="002A5FCA" w:rsidP="002A5FCA">
      <w:pPr>
        <w:pStyle w:val="TEKST"/>
      </w:pPr>
      <w:r>
        <w:t>Käesolev KSH programm on aluseks keskkonnamõju strateegilise hindamise aruande koostamisele.</w:t>
      </w:r>
    </w:p>
    <w:p w14:paraId="2A8BE60B" w14:textId="4CEA7824" w:rsidR="009E257F" w:rsidRPr="00A72205" w:rsidRDefault="009E257F" w:rsidP="007A5BDB">
      <w:pPr>
        <w:pStyle w:val="TEKST"/>
      </w:pPr>
      <w:r w:rsidRPr="00A72205">
        <w:t>Keskkonnamõju</w:t>
      </w:r>
      <w:r w:rsidR="00AB0F7A">
        <w:t xml:space="preserve"> strateegilise</w:t>
      </w:r>
      <w:r w:rsidRPr="00A72205">
        <w:t xml:space="preserve"> hindamise läbiviijaks on Roheplaan OÜ </w:t>
      </w:r>
      <w:r w:rsidR="00084AC0">
        <w:t xml:space="preserve">ning </w:t>
      </w:r>
      <w:r w:rsidRPr="00A72205">
        <w:t>K</w:t>
      </w:r>
      <w:r w:rsidR="00AB0F7A">
        <w:t>S</w:t>
      </w:r>
      <w:r w:rsidRPr="00A72205">
        <w:t>H juhteksperdiks Riin Kutsar (KMH litsents nr KMH0131).</w:t>
      </w:r>
    </w:p>
    <w:p w14:paraId="4C6EAD68" w14:textId="77777777" w:rsidR="009E257F" w:rsidRPr="00A72205" w:rsidRDefault="009E257F" w:rsidP="007A5BDB">
      <w:pPr>
        <w:rPr>
          <w:rStyle w:val="1Char"/>
        </w:rPr>
      </w:pPr>
      <w:r w:rsidRPr="00A72205">
        <w:rPr>
          <w:rStyle w:val="1Char"/>
          <w:b w:val="0"/>
          <w:bCs w:val="0"/>
        </w:rPr>
        <w:br w:type="page"/>
      </w:r>
    </w:p>
    <w:p w14:paraId="4B30DD31" w14:textId="0C92E3B0" w:rsidR="007A0473" w:rsidRPr="008925DD" w:rsidRDefault="00F0681F" w:rsidP="005B0BB8">
      <w:pPr>
        <w:pStyle w:val="1"/>
        <w:ind w:left="567"/>
        <w:rPr>
          <w:rFonts w:eastAsiaTheme="minorEastAsia" w:cstheme="minorBidi"/>
          <w:color w:val="63654D"/>
          <w:spacing w:val="10"/>
          <w:sz w:val="38"/>
          <w:szCs w:val="72"/>
        </w:rPr>
      </w:pPr>
      <w:bookmarkStart w:id="3" w:name="_Toc144810674"/>
      <w:r w:rsidRPr="008123AC">
        <w:rPr>
          <w:rFonts w:eastAsiaTheme="minorEastAsia" w:cstheme="minorBidi"/>
          <w:color w:val="63654D"/>
          <w:spacing w:val="10"/>
          <w:sz w:val="38"/>
          <w:szCs w:val="72"/>
        </w:rPr>
        <w:lastRenderedPageBreak/>
        <w:t>K</w:t>
      </w:r>
      <w:r w:rsidR="00861F05" w:rsidRPr="008123AC">
        <w:rPr>
          <w:rFonts w:eastAsiaTheme="minorEastAsia" w:cstheme="minorBidi"/>
          <w:color w:val="63654D"/>
          <w:spacing w:val="10"/>
          <w:sz w:val="38"/>
          <w:szCs w:val="72"/>
        </w:rPr>
        <w:t>avandatav</w:t>
      </w:r>
      <w:r w:rsidR="00861F05" w:rsidRPr="008925DD">
        <w:rPr>
          <w:rFonts w:eastAsiaTheme="minorEastAsia" w:cstheme="minorBidi"/>
          <w:color w:val="63654D"/>
          <w:spacing w:val="10"/>
          <w:sz w:val="38"/>
          <w:szCs w:val="72"/>
        </w:rPr>
        <w:t xml:space="preserve"> tegevus </w:t>
      </w:r>
      <w:r w:rsidR="000C1601">
        <w:rPr>
          <w:rFonts w:eastAsiaTheme="minorEastAsia" w:cstheme="minorBidi"/>
          <w:color w:val="63654D"/>
          <w:spacing w:val="10"/>
          <w:sz w:val="38"/>
          <w:szCs w:val="72"/>
        </w:rPr>
        <w:t>ja selle alternatiivid</w:t>
      </w:r>
      <w:bookmarkEnd w:id="3"/>
    </w:p>
    <w:p w14:paraId="31C31724" w14:textId="6919549B" w:rsidR="00861F05" w:rsidRPr="000E09B5" w:rsidRDefault="007A0473" w:rsidP="005B0BB8">
      <w:pPr>
        <w:pStyle w:val="11"/>
        <w:ind w:left="567"/>
        <w:rPr>
          <w:color w:val="63654D"/>
        </w:rPr>
      </w:pPr>
      <w:bookmarkStart w:id="4" w:name="_Toc144810675"/>
      <w:r w:rsidRPr="000E09B5">
        <w:rPr>
          <w:color w:val="63654D"/>
        </w:rPr>
        <w:t xml:space="preserve">Kavandatava tegevuse </w:t>
      </w:r>
      <w:r w:rsidR="000C1601">
        <w:rPr>
          <w:color w:val="63654D"/>
        </w:rPr>
        <w:t>kirjeldus</w:t>
      </w:r>
      <w:bookmarkEnd w:id="4"/>
      <w:r w:rsidR="000C1601">
        <w:rPr>
          <w:color w:val="63654D"/>
        </w:rPr>
        <w:t xml:space="preserve"> </w:t>
      </w:r>
    </w:p>
    <w:p w14:paraId="5A117FED" w14:textId="5B6A712B" w:rsidR="005E28A2" w:rsidRDefault="006B2E46" w:rsidP="008859B6">
      <w:pPr>
        <w:pStyle w:val="TEKST"/>
      </w:pPr>
      <w:r w:rsidRPr="006B2E46">
        <w:t xml:space="preserve">Vanemuise tn 1 krundi ja lähiala detailplaneeringu koostamine </w:t>
      </w:r>
      <w:r>
        <w:t xml:space="preserve">on </w:t>
      </w:r>
      <w:r w:rsidRPr="006B2E46">
        <w:t>algatat</w:t>
      </w:r>
      <w:r>
        <w:t xml:space="preserve">ud </w:t>
      </w:r>
      <w:r w:rsidRPr="006B2E46">
        <w:t xml:space="preserve">eesmärgiga kaasajastada planeeringuala kvaliteetseks ja inimsõbralikuks avalikuks ruumiks, hoonestada Vanemuise tn 1 ala kultuurikeskusega, rekonstrueerida Vabaduse pst, Uueturu, Poe ja Küüni tänav </w:t>
      </w:r>
      <w:r w:rsidR="00834EF3">
        <w:t>ning</w:t>
      </w:r>
      <w:r w:rsidRPr="006B2E46">
        <w:t xml:space="preserve"> leida terviklahendus koos Emajõe-äärse rohealaga.</w:t>
      </w:r>
    </w:p>
    <w:p w14:paraId="25463215" w14:textId="4172E972" w:rsidR="008E5A5A" w:rsidRDefault="008E5A5A" w:rsidP="008859B6">
      <w:pPr>
        <w:pStyle w:val="TEKST"/>
      </w:pPr>
      <w:r w:rsidRPr="008E5A5A">
        <w:t xml:space="preserve">Kultuurikeskuse ja seda ümbritseva väliruumi arendamisel on muuhulgas eesmärk arvestada keskkonnasäästlikkuse ja energiatõhususe põhimõtetega nii hoone ehitamisel kui ka igapäevasel kasutamisel. Parima võimaliku, keskkonnasõbraliku ja miljöösse sobiva linnaruumilise terviklahenduse leidmiseks ja kõrgeima arhitektuurikvaliteedi tagamiseks on läbi  viidud rahvusvaheline arhitektuurivõistlus. </w:t>
      </w:r>
      <w:r w:rsidRPr="008123AC">
        <w:t xml:space="preserve">14. juulil 2023 kuulutati arhitektuurivõistluse võitjaks töö </w:t>
      </w:r>
      <w:hyperlink r:id="rId20" w:history="1">
        <w:r w:rsidRPr="008123AC">
          <w:rPr>
            <w:rStyle w:val="Hperlink"/>
          </w:rPr>
          <w:t>"Paabel"</w:t>
        </w:r>
      </w:hyperlink>
      <w:r w:rsidRPr="008123AC">
        <w:t>.</w:t>
      </w:r>
    </w:p>
    <w:p w14:paraId="16167D0E" w14:textId="683CD0E2" w:rsidR="0000716C" w:rsidRDefault="0000716C" w:rsidP="008859B6">
      <w:pPr>
        <w:pStyle w:val="TEKST"/>
      </w:pPr>
      <w:r w:rsidRPr="0000716C">
        <w:t xml:space="preserve">Detailplaneeringuga planeeritav </w:t>
      </w:r>
      <w:r w:rsidR="00B163B9">
        <w:t xml:space="preserve">Südalinna </w:t>
      </w:r>
      <w:r w:rsidRPr="0000716C">
        <w:t>kultuurikeskus o</w:t>
      </w:r>
      <w:r>
        <w:t>leks</w:t>
      </w:r>
      <w:r w:rsidRPr="0000716C">
        <w:t xml:space="preserve"> Tartu linna ja kogu Lõuna-Eesti piirkonna oluline kultuuriasutus, mille kavandamine on ette nähtud ja kooskõlas Tartu linna üldplaneeringuga. Riigikogu täiskogu on oma </w:t>
      </w:r>
      <w:hyperlink r:id="rId21" w:history="1">
        <w:r w:rsidRPr="008123AC">
          <w:rPr>
            <w:rStyle w:val="Hperlink"/>
          </w:rPr>
          <w:t>otsusega</w:t>
        </w:r>
      </w:hyperlink>
      <w:r w:rsidRPr="0000716C">
        <w:t xml:space="preserve"> kinnitanud riiklikult tähtsate kultuuriehitiste pingerea, kus Tartusse rajatav kultuurikeskus on esimesel kohal.</w:t>
      </w:r>
    </w:p>
    <w:p w14:paraId="615FFC74" w14:textId="77777777" w:rsidR="008123AC" w:rsidRDefault="008123AC" w:rsidP="008123AC">
      <w:pPr>
        <w:pStyle w:val="TEKST"/>
      </w:pPr>
      <w:r>
        <w:t>Tartu südalinna rajatav kultuurikeskus:</w:t>
      </w:r>
    </w:p>
    <w:p w14:paraId="3A64DE16" w14:textId="732A94F3" w:rsidR="008123AC" w:rsidRDefault="008123AC" w:rsidP="00DE31FF">
      <w:pPr>
        <w:pStyle w:val="TEKST"/>
        <w:numPr>
          <w:ilvl w:val="0"/>
          <w:numId w:val="5"/>
        </w:numPr>
        <w:ind w:left="426"/>
      </w:pPr>
      <w:r>
        <w:t>Loob kaasaegsed tingimused Tartu Kunstimuuseumile, et eksponeerida kogudes peituvaid Eesti kunsti tippteoseid ning võõrustada maailmatasemel külalisnäitusi Lõuna-Eestis, mille väljapanekuks pole praegu sobivaid tingimusi.</w:t>
      </w:r>
    </w:p>
    <w:p w14:paraId="4AA8B3B4" w14:textId="104EA236" w:rsidR="008123AC" w:rsidRDefault="008123AC" w:rsidP="00DE31FF">
      <w:pPr>
        <w:pStyle w:val="TEKST"/>
        <w:numPr>
          <w:ilvl w:val="0"/>
          <w:numId w:val="5"/>
        </w:numPr>
        <w:ind w:left="426"/>
      </w:pPr>
      <w:r>
        <w:t>Loob kaasaegsed ja mitmekülgsed võimalused Tartu Linnaraamatukogule tuua kirjandus ja lugemine igale inimesele käeulatusse ning edendada huviharidust, elukestvat õpet ja seltsitegevust.</w:t>
      </w:r>
    </w:p>
    <w:p w14:paraId="4502E5B2" w14:textId="44057109" w:rsidR="008123AC" w:rsidRDefault="008123AC" w:rsidP="00DE31FF">
      <w:pPr>
        <w:pStyle w:val="TEKST"/>
        <w:numPr>
          <w:ilvl w:val="0"/>
          <w:numId w:val="5"/>
        </w:numPr>
        <w:ind w:left="426"/>
      </w:pPr>
      <w:r>
        <w:t>Suurendab märkimisväärselt kultuurist osasaajate hulka, sest meelitab kunstimuuseumisse hinnanguliselt 6</w:t>
      </w:r>
      <w:r w:rsidR="00834EF3">
        <w:t>–</w:t>
      </w:r>
      <w:r>
        <w:t>10 ning raamatukokku 2 korda rohkem külastajaid.</w:t>
      </w:r>
    </w:p>
    <w:p w14:paraId="1B32A752" w14:textId="41D512DB" w:rsidR="008123AC" w:rsidRDefault="008123AC" w:rsidP="00DE31FF">
      <w:pPr>
        <w:pStyle w:val="TEKST"/>
        <w:numPr>
          <w:ilvl w:val="0"/>
          <w:numId w:val="5"/>
        </w:numPr>
        <w:ind w:left="426"/>
      </w:pPr>
      <w:r>
        <w:t>Toob Tartusse rohkem sündmusi, sest multifunktsionaalses saalis saab korraldada kontserte, etendusi ja konverentse.</w:t>
      </w:r>
    </w:p>
    <w:p w14:paraId="0149BD79" w14:textId="26413181" w:rsidR="008123AC" w:rsidRDefault="008123AC" w:rsidP="00DE31FF">
      <w:pPr>
        <w:pStyle w:val="TEKST"/>
        <w:numPr>
          <w:ilvl w:val="0"/>
          <w:numId w:val="5"/>
        </w:numPr>
        <w:ind w:left="426"/>
      </w:pPr>
      <w:r>
        <w:t>Toob uusi töökohti ning sobivaid võimalusi hoone funktsioone toetava ettevõtluse tekkeks.</w:t>
      </w:r>
    </w:p>
    <w:p w14:paraId="59E76019" w14:textId="47C4746E" w:rsidR="008123AC" w:rsidRPr="00A72205" w:rsidRDefault="008123AC" w:rsidP="00DE31FF">
      <w:pPr>
        <w:pStyle w:val="TEKST"/>
        <w:numPr>
          <w:ilvl w:val="0"/>
          <w:numId w:val="5"/>
        </w:numPr>
        <w:ind w:left="426"/>
      </w:pPr>
      <w:r>
        <w:t>Kultuurikeskusesse kavandatakse ruumid raamatukogule, kunstimuuseumile, sündmusruumid (multifunktsionaalne saal kontsertide, etenduste jms jaoks), kultuuri toetavale ettevõtlusele, sealhulgas kohvik-restoran. Prognoositav keskuse külastuste arv on aastas 800 000 (3500</w:t>
      </w:r>
      <w:r w:rsidR="00834EF3">
        <w:t>–</w:t>
      </w:r>
      <w:r>
        <w:t>4000 igapäevast külastust raamatukogus, 400</w:t>
      </w:r>
      <w:r w:rsidR="00834EF3">
        <w:t>–</w:t>
      </w:r>
      <w:r>
        <w:t>600 kunstimuuseumis, 300</w:t>
      </w:r>
      <w:r w:rsidR="00834EF3">
        <w:t>–</w:t>
      </w:r>
      <w:r>
        <w:t>500 sündmusruumides). Uudne kontseptsioon loob koha, kus saab oma töist ja vaba aega veeta moel, mis ei eelda alati külaliselt hoones viibimise eest maksmist. Seega on külastaja profiil mitmekesine: noored (kooliealised ja üliõpilased), pered, täiskasvanud igas vanuses; kohalikud, sise- ja välisturistid. Samuti on keskus võimaluste mõttes mitmekülgne: saab niisama olla ja sõpradega kohtuda, üksi või rühmas töötada, kunsti või toitu nautida, kinos, etendusel, kontserdil käia. Esimese korruse üldala on kõigile avatud ja ligipääsetav, võimalus ka linna tegevuste kohta infot saada (näiteks planeeringute avalikustamine jm kaasamine).</w:t>
      </w:r>
    </w:p>
    <w:p w14:paraId="0A4664D1" w14:textId="77777777" w:rsidR="00951481" w:rsidRDefault="00951481" w:rsidP="007819FF">
      <w:pPr>
        <w:pStyle w:val="Pealdis"/>
        <w:spacing w:line="240" w:lineRule="atLeast"/>
        <w:jc w:val="both"/>
        <w:rPr>
          <w:rFonts w:ascii="Myriad Pro" w:hAnsi="Myriad Pro" w:cstheme="minorHAnsi"/>
          <w:color w:val="476F2C"/>
        </w:rPr>
        <w:sectPr w:rsidR="00951481" w:rsidSect="001E4C68">
          <w:headerReference w:type="even" r:id="rId22"/>
          <w:pgSz w:w="11906" w:h="16838"/>
          <w:pgMar w:top="1440" w:right="851" w:bottom="1514" w:left="851" w:header="680" w:footer="663" w:gutter="0"/>
          <w:pgBorders w:offsetFrom="page">
            <w:top w:val="single" w:sz="48" w:space="0" w:color="C7D6D1"/>
          </w:pgBorders>
          <w:cols w:space="708"/>
          <w:docGrid w:linePitch="360"/>
        </w:sectPr>
      </w:pPr>
      <w:bookmarkStart w:id="5" w:name="_Ref51247214"/>
      <w:bookmarkStart w:id="6" w:name="_Hlk41990871"/>
    </w:p>
    <w:p w14:paraId="1225CBD0" w14:textId="2B5BB8AB" w:rsidR="008852BE" w:rsidRDefault="00665E6C" w:rsidP="007819FF">
      <w:pPr>
        <w:pStyle w:val="Pealdis"/>
        <w:spacing w:line="240" w:lineRule="atLeast"/>
        <w:jc w:val="both"/>
        <w:rPr>
          <w:rFonts w:ascii="Myriad Pro" w:hAnsi="Myriad Pro" w:cstheme="minorHAnsi"/>
          <w:color w:val="476F2C"/>
        </w:rPr>
      </w:pPr>
      <w:r>
        <w:rPr>
          <w:noProof/>
        </w:rPr>
        <w:lastRenderedPageBreak/>
        <w:drawing>
          <wp:inline distT="0" distB="0" distL="0" distR="0" wp14:anchorId="78C83064" wp14:editId="65C90C13">
            <wp:extent cx="7087454" cy="5803272"/>
            <wp:effectExtent l="0" t="0" r="0" b="6985"/>
            <wp:docPr id="159802681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26815" name=""/>
                    <pic:cNvPicPr/>
                  </pic:nvPicPr>
                  <pic:blipFill>
                    <a:blip r:embed="rId23"/>
                    <a:stretch>
                      <a:fillRect/>
                    </a:stretch>
                  </pic:blipFill>
                  <pic:spPr>
                    <a:xfrm>
                      <a:off x="0" y="0"/>
                      <a:ext cx="7099105" cy="5812812"/>
                    </a:xfrm>
                    <a:prstGeom prst="rect">
                      <a:avLst/>
                    </a:prstGeom>
                  </pic:spPr>
                </pic:pic>
              </a:graphicData>
            </a:graphic>
          </wp:inline>
        </w:drawing>
      </w:r>
    </w:p>
    <w:p w14:paraId="20B15361" w14:textId="66F354E3" w:rsidR="0069668C" w:rsidRDefault="005E28A2" w:rsidP="007819FF">
      <w:pPr>
        <w:pStyle w:val="Pealdis"/>
        <w:spacing w:line="240" w:lineRule="atLeast"/>
        <w:jc w:val="both"/>
        <w:rPr>
          <w:rFonts w:ascii="TT Hazelnuts" w:hAnsi="TT Hazelnuts" w:cstheme="minorHAnsi"/>
          <w:b w:val="0"/>
          <w:bCs w:val="0"/>
          <w:i/>
          <w:iCs/>
          <w:color w:val="63654D"/>
          <w:sz w:val="20"/>
          <w:szCs w:val="20"/>
        </w:rPr>
      </w:pPr>
      <w:r w:rsidRPr="00951481">
        <w:rPr>
          <w:rFonts w:ascii="TT Hazelnuts" w:hAnsi="TT Hazelnuts" w:cstheme="minorHAnsi"/>
          <w:color w:val="63654D"/>
          <w:sz w:val="20"/>
          <w:szCs w:val="20"/>
        </w:rPr>
        <w:t xml:space="preserve">Joonis </w:t>
      </w:r>
      <w:r w:rsidR="00AF66F3">
        <w:rPr>
          <w:rFonts w:ascii="TT Hazelnuts" w:hAnsi="TT Hazelnuts" w:cstheme="minorHAnsi"/>
          <w:color w:val="63654D"/>
          <w:sz w:val="20"/>
          <w:szCs w:val="20"/>
        </w:rPr>
        <w:t>1</w:t>
      </w:r>
      <w:r w:rsidRPr="00951481">
        <w:rPr>
          <w:rFonts w:ascii="TT Hazelnuts" w:hAnsi="TT Hazelnuts" w:cstheme="minorHAnsi"/>
          <w:color w:val="63654D"/>
          <w:sz w:val="20"/>
          <w:szCs w:val="20"/>
        </w:rPr>
        <w:t>-</w:t>
      </w:r>
      <w:r w:rsidRPr="00951481">
        <w:rPr>
          <w:rFonts w:ascii="TT Hazelnuts" w:hAnsi="TT Hazelnuts" w:cstheme="minorHAnsi"/>
          <w:color w:val="63654D"/>
          <w:sz w:val="20"/>
          <w:szCs w:val="20"/>
        </w:rPr>
        <w:fldChar w:fldCharType="begin"/>
      </w:r>
      <w:r w:rsidRPr="00951481">
        <w:rPr>
          <w:rFonts w:ascii="TT Hazelnuts" w:hAnsi="TT Hazelnuts" w:cstheme="minorHAnsi"/>
          <w:color w:val="63654D"/>
          <w:sz w:val="20"/>
          <w:szCs w:val="20"/>
        </w:rPr>
        <w:instrText xml:space="preserve"> SEQ Joonis \* ARABIC </w:instrText>
      </w:r>
      <w:r w:rsidRPr="00951481">
        <w:rPr>
          <w:rFonts w:ascii="TT Hazelnuts" w:hAnsi="TT Hazelnuts" w:cstheme="minorHAnsi"/>
          <w:color w:val="63654D"/>
          <w:sz w:val="20"/>
          <w:szCs w:val="20"/>
        </w:rPr>
        <w:fldChar w:fldCharType="separate"/>
      </w:r>
      <w:r w:rsidR="0068622E">
        <w:rPr>
          <w:rFonts w:ascii="TT Hazelnuts" w:hAnsi="TT Hazelnuts" w:cstheme="minorHAnsi"/>
          <w:noProof/>
          <w:color w:val="63654D"/>
          <w:sz w:val="20"/>
          <w:szCs w:val="20"/>
        </w:rPr>
        <w:t>1</w:t>
      </w:r>
      <w:r w:rsidRPr="00951481">
        <w:rPr>
          <w:rFonts w:ascii="TT Hazelnuts" w:hAnsi="TT Hazelnuts" w:cstheme="minorHAnsi"/>
          <w:color w:val="63654D"/>
          <w:sz w:val="20"/>
          <w:szCs w:val="20"/>
        </w:rPr>
        <w:fldChar w:fldCharType="end"/>
      </w:r>
      <w:bookmarkEnd w:id="5"/>
      <w:r w:rsidRPr="00951481">
        <w:rPr>
          <w:rFonts w:ascii="TT Hazelnuts" w:hAnsi="TT Hazelnuts" w:cstheme="minorHAnsi"/>
          <w:color w:val="63654D"/>
          <w:sz w:val="20"/>
          <w:szCs w:val="20"/>
        </w:rPr>
        <w:t xml:space="preserve">. </w:t>
      </w:r>
      <w:r w:rsidR="009E16EF" w:rsidRPr="00951481">
        <w:rPr>
          <w:rFonts w:ascii="TT Hazelnuts" w:hAnsi="TT Hazelnuts" w:cstheme="minorHAnsi"/>
          <w:b w:val="0"/>
          <w:bCs w:val="0"/>
          <w:i/>
          <w:iCs/>
          <w:color w:val="63654D"/>
          <w:sz w:val="20"/>
          <w:szCs w:val="20"/>
        </w:rPr>
        <w:t>Vanemuise tn 1 krundi ja lähiala detailplaneeringu</w:t>
      </w:r>
      <w:r w:rsidR="00CA194A">
        <w:rPr>
          <w:rFonts w:ascii="TT Hazelnuts" w:hAnsi="TT Hazelnuts" w:cstheme="minorHAnsi"/>
          <w:b w:val="0"/>
          <w:bCs w:val="0"/>
          <w:i/>
          <w:iCs/>
          <w:color w:val="63654D"/>
          <w:sz w:val="20"/>
          <w:szCs w:val="20"/>
        </w:rPr>
        <w:t xml:space="preserve"> </w:t>
      </w:r>
      <w:r w:rsidR="00665E6C">
        <w:rPr>
          <w:rFonts w:ascii="TT Hazelnuts" w:hAnsi="TT Hazelnuts" w:cstheme="minorHAnsi"/>
          <w:b w:val="0"/>
          <w:bCs w:val="0"/>
          <w:i/>
          <w:iCs/>
          <w:color w:val="63654D"/>
          <w:sz w:val="20"/>
          <w:szCs w:val="20"/>
        </w:rPr>
        <w:t>eskiislahendus</w:t>
      </w:r>
      <w:r w:rsidR="00CA194A">
        <w:rPr>
          <w:rFonts w:ascii="TT Hazelnuts" w:hAnsi="TT Hazelnuts" w:cstheme="minorHAnsi"/>
          <w:b w:val="0"/>
          <w:bCs w:val="0"/>
          <w:i/>
          <w:iCs/>
          <w:color w:val="63654D"/>
          <w:sz w:val="20"/>
          <w:szCs w:val="20"/>
        </w:rPr>
        <w:t xml:space="preserve"> (seisuga </w:t>
      </w:r>
      <w:r w:rsidR="00665E6C">
        <w:rPr>
          <w:rFonts w:ascii="TT Hazelnuts" w:hAnsi="TT Hazelnuts" w:cstheme="minorHAnsi"/>
          <w:b w:val="0"/>
          <w:bCs w:val="0"/>
          <w:i/>
          <w:iCs/>
          <w:color w:val="63654D"/>
          <w:sz w:val="20"/>
          <w:szCs w:val="20"/>
        </w:rPr>
        <w:t>22</w:t>
      </w:r>
      <w:r w:rsidR="00CA194A">
        <w:rPr>
          <w:rFonts w:ascii="TT Hazelnuts" w:hAnsi="TT Hazelnuts" w:cstheme="minorHAnsi"/>
          <w:b w:val="0"/>
          <w:bCs w:val="0"/>
          <w:i/>
          <w:iCs/>
          <w:color w:val="63654D"/>
          <w:sz w:val="20"/>
          <w:szCs w:val="20"/>
        </w:rPr>
        <w:t>.09.2023)</w:t>
      </w:r>
      <w:r w:rsidR="00671427">
        <w:rPr>
          <w:rFonts w:ascii="TT Hazelnuts" w:hAnsi="TT Hazelnuts" w:cstheme="minorHAnsi"/>
          <w:b w:val="0"/>
          <w:bCs w:val="0"/>
          <w:i/>
          <w:iCs/>
          <w:color w:val="63654D"/>
          <w:sz w:val="20"/>
          <w:szCs w:val="20"/>
        </w:rPr>
        <w:t xml:space="preserve"> </w:t>
      </w:r>
    </w:p>
    <w:p w14:paraId="49965462" w14:textId="77777777" w:rsidR="00951481" w:rsidRDefault="00951481" w:rsidP="00814CFE">
      <w:pPr>
        <w:spacing w:before="100" w:beforeAutospacing="1" w:after="100" w:afterAutospacing="1" w:line="240" w:lineRule="atLeast"/>
        <w:jc w:val="both"/>
        <w:rPr>
          <w:rFonts w:ascii="Myriad Pro" w:hAnsi="Myriad Pro"/>
          <w:sz w:val="22"/>
          <w:szCs w:val="32"/>
        </w:rPr>
        <w:sectPr w:rsidR="00951481" w:rsidSect="00951481">
          <w:pgSz w:w="16838" w:h="11906" w:orient="landscape"/>
          <w:pgMar w:top="851" w:right="1440" w:bottom="851" w:left="1514" w:header="680" w:footer="663" w:gutter="0"/>
          <w:pgBorders w:offsetFrom="page">
            <w:top w:val="single" w:sz="48" w:space="0" w:color="C7D6D1"/>
          </w:pgBorders>
          <w:cols w:space="708"/>
          <w:docGrid w:linePitch="360"/>
        </w:sectPr>
      </w:pPr>
    </w:p>
    <w:p w14:paraId="7DBADD6B" w14:textId="70419E3F" w:rsidR="00814CFE" w:rsidRPr="00814CFE" w:rsidRDefault="00090A48" w:rsidP="00814CFE">
      <w:pPr>
        <w:spacing w:before="100" w:beforeAutospacing="1" w:after="100" w:afterAutospacing="1" w:line="240" w:lineRule="atLeast"/>
        <w:jc w:val="both"/>
        <w:rPr>
          <w:rFonts w:ascii="Myriad Pro" w:hAnsi="Myriad Pro"/>
          <w:sz w:val="22"/>
          <w:szCs w:val="32"/>
        </w:rPr>
      </w:pPr>
      <w:r>
        <w:rPr>
          <w:rFonts w:ascii="Myriad Pro" w:hAnsi="Myriad Pro"/>
          <w:sz w:val="22"/>
          <w:szCs w:val="32"/>
        </w:rPr>
        <w:lastRenderedPageBreak/>
        <w:t xml:space="preserve">Arhitektuurivõistluse võidutöö kohaselt </w:t>
      </w:r>
      <w:r w:rsidR="00814CFE" w:rsidRPr="00814CFE">
        <w:rPr>
          <w:rFonts w:ascii="Myriad Pro" w:hAnsi="Myriad Pro"/>
          <w:sz w:val="22"/>
          <w:szCs w:val="32"/>
        </w:rPr>
        <w:t xml:space="preserve">põhineb </w:t>
      </w:r>
      <w:r w:rsidRPr="00814CFE">
        <w:rPr>
          <w:rFonts w:ascii="Myriad Pro" w:hAnsi="Myriad Pro"/>
          <w:sz w:val="22"/>
          <w:szCs w:val="32"/>
        </w:rPr>
        <w:t xml:space="preserve">arhitektuurne lahendus </w:t>
      </w:r>
      <w:r w:rsidR="00814CFE" w:rsidRPr="00814CFE">
        <w:rPr>
          <w:rFonts w:ascii="Myriad Pro" w:hAnsi="Myriad Pro"/>
          <w:sz w:val="22"/>
          <w:szCs w:val="32"/>
        </w:rPr>
        <w:t xml:space="preserve">korrastatuse ja loomuliku kontrastil: poolmetsik park endise kaubahoovi asukohas, esinduslik väljak selle kõrval ja kultuurikeskuse maalähedane hoone, mida Uueturu tänava poolt piirab tegevusi täis telg. Tegevusi eraldades on oma koht rohekoridoril ja uus hoone taasloob linnalist </w:t>
      </w:r>
      <w:proofErr w:type="spellStart"/>
      <w:r w:rsidR="00814CFE" w:rsidRPr="00814CFE">
        <w:rPr>
          <w:rFonts w:ascii="Myriad Pro" w:hAnsi="Myriad Pro"/>
          <w:sz w:val="22"/>
          <w:szCs w:val="32"/>
        </w:rPr>
        <w:t>kvartaalsust</w:t>
      </w:r>
      <w:proofErr w:type="spellEnd"/>
      <w:r w:rsidR="00814CFE" w:rsidRPr="00814CFE">
        <w:rPr>
          <w:rFonts w:ascii="Myriad Pro" w:hAnsi="Myriad Pro"/>
          <w:sz w:val="22"/>
          <w:szCs w:val="32"/>
        </w:rPr>
        <w:t xml:space="preserve"> ühendades linna, maa ja jõe.</w:t>
      </w:r>
    </w:p>
    <w:p w14:paraId="04CD3B86"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 xml:space="preserve">Kultuurikeskuse hoone nurgad on mahuliselt liigendatud ning avatud sissepääsude ning aktiivse frondina. Väliruum ja siseruum täiendavad üksteist, luues mitmekülgseid võimalusi hoone kasutamiseks. Neljanda korruse katusepinda </w:t>
      </w:r>
      <w:proofErr w:type="spellStart"/>
      <w:r w:rsidRPr="00814CFE">
        <w:rPr>
          <w:rFonts w:ascii="Myriad Pro" w:hAnsi="Myriad Pro"/>
          <w:sz w:val="22"/>
          <w:szCs w:val="32"/>
        </w:rPr>
        <w:t>süvistub</w:t>
      </w:r>
      <w:proofErr w:type="spellEnd"/>
      <w:r w:rsidRPr="00814CFE">
        <w:rPr>
          <w:rFonts w:ascii="Myriad Pro" w:hAnsi="Myriad Pro"/>
          <w:sz w:val="22"/>
          <w:szCs w:val="32"/>
        </w:rPr>
        <w:t xml:space="preserve"> astmeline katusekino.</w:t>
      </w:r>
    </w:p>
    <w:p w14:paraId="50713BA7" w14:textId="70DC18D4"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 xml:space="preserve">Toomemäelt tulev rohekoridor jätkub Barclay platsi ja säilitatava pargiga endise kaubahoovi asukohas üle Vabaduse puiestee Emajõe äärde, kus kulgeb piki kallast kummaski suunas. Samuti on kavas säilitada üks Küüni tänava allee ning rajada puhmja haljastusega ringikujulised alad ning rajada haljastust Uueturu tänavale, et ühendada rohekoridor ka Uueturu pargiga Uueturu-Küüni-Riia-Ülikooli kvartalis. Vähemalt pool Vanemuise tn 1 rohealast on kavas säilitada ja muuta </w:t>
      </w:r>
      <w:proofErr w:type="spellStart"/>
      <w:r w:rsidRPr="00814CFE">
        <w:rPr>
          <w:rFonts w:ascii="Myriad Pro" w:hAnsi="Myriad Pro"/>
          <w:sz w:val="22"/>
          <w:szCs w:val="32"/>
        </w:rPr>
        <w:t>mitmerindeliseks</w:t>
      </w:r>
      <w:proofErr w:type="spellEnd"/>
      <w:r w:rsidRPr="00814CFE">
        <w:rPr>
          <w:rFonts w:ascii="Myriad Pro" w:hAnsi="Myriad Pro"/>
          <w:sz w:val="22"/>
          <w:szCs w:val="32"/>
        </w:rPr>
        <w:t xml:space="preserve"> elurikkaks koosluseks. Lisaks elanike füüsilise ja vaimse heaolu tõstmisele loob see linnaruumi elupaiku ka putukatele</w:t>
      </w:r>
      <w:r w:rsidR="00094655">
        <w:rPr>
          <w:rFonts w:ascii="Myriad Pro" w:hAnsi="Myriad Pro"/>
          <w:sz w:val="22"/>
          <w:szCs w:val="32"/>
        </w:rPr>
        <w:t xml:space="preserve">. </w:t>
      </w:r>
      <w:r w:rsidRPr="00814CFE">
        <w:rPr>
          <w:rFonts w:ascii="Myriad Pro" w:hAnsi="Myriad Pro"/>
          <w:sz w:val="22"/>
          <w:szCs w:val="32"/>
        </w:rPr>
        <w:t>Endise Kauba tänava koridori on kavandatud piklik mänguväljak võimaldades säilitada olemasoleva väärtusliku kõrghaljastuse.</w:t>
      </w:r>
    </w:p>
    <w:p w14:paraId="230A4372"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 xml:space="preserve">Kultuurikeskuse peasissepääsu tugevdamiseks on loodud läbiv lineaarne avalik telg, mis viib Küüni tänavast Emajõeni. Kultuurikeskuse hoone kõrval Küüni tänava ja Vabaduse puiestee vahel on välikohvikualaga kunstitänav. Ristumine Vabaduse puiestee sõiduteega toimub jagatud ruumi põhimõttel, kus autod peavad ristuvale </w:t>
      </w:r>
      <w:proofErr w:type="spellStart"/>
      <w:r w:rsidRPr="00814CFE">
        <w:rPr>
          <w:rFonts w:ascii="Myriad Pro" w:hAnsi="Myriad Pro"/>
          <w:sz w:val="22"/>
          <w:szCs w:val="32"/>
        </w:rPr>
        <w:t>kergliiklusele</w:t>
      </w:r>
      <w:proofErr w:type="spellEnd"/>
      <w:r w:rsidRPr="00814CFE">
        <w:rPr>
          <w:rFonts w:ascii="Myriad Pro" w:hAnsi="Myriad Pro"/>
          <w:sz w:val="22"/>
          <w:szCs w:val="32"/>
        </w:rPr>
        <w:t xml:space="preserve"> teed andma. Sama jagatud ruumi põhimõtet on rakendatud ka Poe tänaval ja selle ristumisel Vabaduse puiesteega. Emajõe ääres on kavas tehnilise võimaluse olemasolu korral viia </w:t>
      </w:r>
      <w:proofErr w:type="spellStart"/>
      <w:r w:rsidRPr="00814CFE">
        <w:rPr>
          <w:rFonts w:ascii="Myriad Pro" w:hAnsi="Myriad Pro"/>
          <w:sz w:val="22"/>
          <w:szCs w:val="32"/>
        </w:rPr>
        <w:t>kergliiklus</w:t>
      </w:r>
      <w:proofErr w:type="spellEnd"/>
      <w:r w:rsidRPr="00814CFE">
        <w:rPr>
          <w:rFonts w:ascii="Myriad Pro" w:hAnsi="Myriad Pro"/>
          <w:sz w:val="22"/>
          <w:szCs w:val="32"/>
        </w:rPr>
        <w:t xml:space="preserve"> jõeni langeva astmestikuna mitte kõrge kaldakindlustusena nagu praegu. Lahendus loob otsese sideme Emajõe ja kultuurikeskuse vahel.</w:t>
      </w:r>
    </w:p>
    <w:p w14:paraId="5BCA34B8"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 xml:space="preserve">Uueturu tänavale on kavandatud teine </w:t>
      </w:r>
      <w:proofErr w:type="spellStart"/>
      <w:r w:rsidRPr="00814CFE">
        <w:rPr>
          <w:rFonts w:ascii="Myriad Pro" w:hAnsi="Myriad Pro"/>
          <w:sz w:val="22"/>
          <w:szCs w:val="32"/>
        </w:rPr>
        <w:t>kergliiklusele</w:t>
      </w:r>
      <w:proofErr w:type="spellEnd"/>
      <w:r w:rsidRPr="00814CFE">
        <w:rPr>
          <w:rFonts w:ascii="Myriad Pro" w:hAnsi="Myriad Pro"/>
          <w:sz w:val="22"/>
          <w:szCs w:val="32"/>
        </w:rPr>
        <w:t xml:space="preserve"> suunatud telg, mis viib Emajõeni. Sel teljel on ka autoliiklust, mh kultuurikeskuse maa-alusesse parklasse sisse- ja väljasõit. Jalgrattaparklad asuvad nii kultuurikeskuse ees kui ka turuhoone ees. Autode parkimise säilitamist võib kaaluda turuhoone ees, kuid Uueturu tänavale autode parkimist ei kavandata.</w:t>
      </w:r>
    </w:p>
    <w:p w14:paraId="77555B8B"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 xml:space="preserve">Vabaduse puiestee säilib tänavana, kus on kõnnitee, rattarajad ja kahesuunaline rahustatud liiklusega sõidutee (üks sõidurada kummaski suunas). Tänavaruumis on ka bussipeatused ja busside peatumise kohad ning haljastus ja tänavamööbel. Planeeringualale on kavandatud kolm ristumist sõidutee ja </w:t>
      </w:r>
      <w:proofErr w:type="spellStart"/>
      <w:r w:rsidRPr="00814CFE">
        <w:rPr>
          <w:rFonts w:ascii="Myriad Pro" w:hAnsi="Myriad Pro"/>
          <w:sz w:val="22"/>
          <w:szCs w:val="32"/>
        </w:rPr>
        <w:t>kergliikluse</w:t>
      </w:r>
      <w:proofErr w:type="spellEnd"/>
      <w:r w:rsidRPr="00814CFE">
        <w:rPr>
          <w:rFonts w:ascii="Myriad Pro" w:hAnsi="Myriad Pro"/>
          <w:sz w:val="22"/>
          <w:szCs w:val="32"/>
        </w:rPr>
        <w:t xml:space="preserve"> vahel: Uueturu tänava suunas, kultuurikeskuse peasissepääsu ees ja Poe tänava suunas. Esimene ristumistest on reguleeritud valgusfooriga ning teised kaks toimivad jagatud ruumina ehk laia ülekäigurajana nagu eespool kirjeldatud.</w:t>
      </w:r>
    </w:p>
    <w:p w14:paraId="20A5E87F"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 xml:space="preserve">Kui kultuurikeskuse maa-alused osad saab kokku viia kaubamaja (Riia tn 1) maa-aluste parkimiskorrustega, saab olemasolevad kaubamaja parklasse sisse- ja väljapääsu ühendada uue rambi peale. Sel juhul võib kaaluda Uueturu tänavale kultuurikeskuse ja kaubamaja vahele ainult rambi liikluse ning kaubamaja teenindava autoliikluse kavandamist ning ülejäänud ala võib jääda </w:t>
      </w:r>
      <w:proofErr w:type="spellStart"/>
      <w:r w:rsidRPr="00814CFE">
        <w:rPr>
          <w:rFonts w:ascii="Myriad Pro" w:hAnsi="Myriad Pro"/>
          <w:sz w:val="22"/>
          <w:szCs w:val="32"/>
        </w:rPr>
        <w:t>kergliiklusele</w:t>
      </w:r>
      <w:proofErr w:type="spellEnd"/>
      <w:r w:rsidRPr="00814CFE">
        <w:rPr>
          <w:rFonts w:ascii="Myriad Pro" w:hAnsi="Myriad Pro"/>
          <w:sz w:val="22"/>
          <w:szCs w:val="32"/>
        </w:rPr>
        <w:t>. Kui selline ühendamine ei õnnestu, tuleb Uueturu tänaval anda autodele võimalus liikuda ümber rambi.</w:t>
      </w:r>
    </w:p>
    <w:p w14:paraId="17D51380" w14:textId="0E5C4123"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lastRenderedPageBreak/>
        <w:t>Rattaparklad on kavandatud võimalikult sissepääsude lähedusse, eelistatult katuse alla. Parklad on nii jalg- kui tõukeratastele. Autode parkimine on kavandatud kultuurikeskuse keldrikorrusele. Lisaks võib kaaluda piiratud arvul parkimiskohtade säilitamist turuhoone ees. Põhiline turuhoone parkla on kavandatud turuhoone teistele külgedele, kus võib vajadusel rakendada parkimis</w:t>
      </w:r>
      <w:r w:rsidR="006B6B82">
        <w:rPr>
          <w:rFonts w:ascii="Myriad Pro" w:hAnsi="Myriad Pro"/>
          <w:sz w:val="22"/>
          <w:szCs w:val="32"/>
        </w:rPr>
        <w:t>r</w:t>
      </w:r>
      <w:r w:rsidRPr="00814CFE">
        <w:rPr>
          <w:rFonts w:ascii="Myriad Pro" w:hAnsi="Myriad Pro"/>
          <w:sz w:val="22"/>
          <w:szCs w:val="32"/>
        </w:rPr>
        <w:t>ajale näiteks ühe tunni pikkust piirangut. Turuhoone esine ala on kavan</w:t>
      </w:r>
      <w:r w:rsidR="006B6B82">
        <w:rPr>
          <w:rFonts w:ascii="Myriad Pro" w:hAnsi="Myriad Pro"/>
          <w:sz w:val="22"/>
          <w:szCs w:val="32"/>
        </w:rPr>
        <w:t>da</w:t>
      </w:r>
      <w:r w:rsidRPr="00814CFE">
        <w:rPr>
          <w:rFonts w:ascii="Myriad Pro" w:hAnsi="Myriad Pro"/>
          <w:sz w:val="22"/>
          <w:szCs w:val="32"/>
        </w:rPr>
        <w:t>tud eelkõige välimüügi, sh kalalettide jaoks (lubatu</w:t>
      </w:r>
      <w:r w:rsidR="006B6B82">
        <w:rPr>
          <w:rFonts w:ascii="Myriad Pro" w:hAnsi="Myriad Pro"/>
          <w:sz w:val="22"/>
          <w:szCs w:val="32"/>
        </w:rPr>
        <w:t>d</w:t>
      </w:r>
      <w:r w:rsidRPr="00814CFE">
        <w:rPr>
          <w:rFonts w:ascii="Myriad Pro" w:hAnsi="Myriad Pro"/>
          <w:sz w:val="22"/>
          <w:szCs w:val="32"/>
        </w:rPr>
        <w:t xml:space="preserve"> on püstitada klaasseintega kioskid) ja erinevateks välitegevusteks.</w:t>
      </w:r>
    </w:p>
    <w:p w14:paraId="6459D44A"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 xml:space="preserve">Kultuurikeskuse hoone välisviimistluses on kasutatud peamiselt klaasi ja puitu, seejuures järgib </w:t>
      </w:r>
      <w:proofErr w:type="spellStart"/>
      <w:r w:rsidRPr="00814CFE">
        <w:rPr>
          <w:rFonts w:ascii="Myriad Pro" w:hAnsi="Myriad Pro"/>
          <w:sz w:val="22"/>
          <w:szCs w:val="32"/>
        </w:rPr>
        <w:t>puidune</w:t>
      </w:r>
      <w:proofErr w:type="spellEnd"/>
      <w:r w:rsidRPr="00814CFE">
        <w:rPr>
          <w:rFonts w:ascii="Myriad Pro" w:hAnsi="Myriad Pro"/>
          <w:sz w:val="22"/>
          <w:szCs w:val="32"/>
        </w:rPr>
        <w:t xml:space="preserve"> vorm hoone sisemist spiraalset liikumisloogikat. Hoone fassaadidest on kõige kõrgem ja esinduslikum Vabaduse puiestee poolne külg ning kõige madalam pargi ehk Poe tänava poolne külg.</w:t>
      </w:r>
    </w:p>
    <w:p w14:paraId="6531FCF6"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Lisaks kultuurikeskusele on Emajõe äärde lubatud rajada paviljoni tüüpi kergelt mõjuvaid hooneid sarnaselt praegu Emajõe ääres olevale kolmele kohvikule.</w:t>
      </w:r>
    </w:p>
    <w:p w14:paraId="49C260A7"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Katusehaljastuseks on lubatud rajada üldine roheline lopsakas „vaip“ koos madalamate puhmaste ja põõsastega - lillemurumatt, mis koosneb heintaimede ja õitsvate niidutaimede segust. Päikesepaneelide alla on kavas paigaldada kukeharjade seguga kukeharjamatt, mis on vastupidav põuale ja kuumale.</w:t>
      </w:r>
    </w:p>
    <w:p w14:paraId="4102C71A"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Valgustuse puhul välditakse valgusreostust ning samuti alt üles suunatud valgustust. Öisel ajal reguleeritakse valgus hämaraks või lülitatakse punasele valgusele, et loodus saaks magada. Jalgteed valgustatakse madalate valgustitega, et anda võimalus säilitada vaadet tähistaevasse.</w:t>
      </w:r>
    </w:p>
    <w:p w14:paraId="229D0185"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 xml:space="preserve">Pindade viimistluses on peasissepääsude ette, esindusväljakule ja kunstitänavale ette nähtud hoone puitfassaadist inspireeritud esinduslik piklik heledam graniitplaat, </w:t>
      </w:r>
      <w:proofErr w:type="spellStart"/>
      <w:r w:rsidRPr="00814CFE">
        <w:rPr>
          <w:rFonts w:ascii="Myriad Pro" w:hAnsi="Myriad Pro"/>
          <w:sz w:val="22"/>
          <w:szCs w:val="32"/>
        </w:rPr>
        <w:t>kergliiklusaladele</w:t>
      </w:r>
      <w:proofErr w:type="spellEnd"/>
      <w:r w:rsidRPr="00814CFE">
        <w:rPr>
          <w:rFonts w:ascii="Myriad Pro" w:hAnsi="Myriad Pro"/>
          <w:sz w:val="22"/>
          <w:szCs w:val="32"/>
        </w:rPr>
        <w:t xml:space="preserve"> Uueturu tänaval, turuplatsil ja Küüni tänaval ja jaotatud ruumis vett läbi laskva vuugiga betoonkivikate. Rattateid katab </w:t>
      </w:r>
      <w:proofErr w:type="spellStart"/>
      <w:r w:rsidRPr="00814CFE">
        <w:rPr>
          <w:rFonts w:ascii="Myriad Pro" w:hAnsi="Myriad Pro"/>
          <w:sz w:val="22"/>
          <w:szCs w:val="32"/>
        </w:rPr>
        <w:t>pigmenteeritud</w:t>
      </w:r>
      <w:proofErr w:type="spellEnd"/>
      <w:r w:rsidRPr="00814CFE">
        <w:rPr>
          <w:rFonts w:ascii="Myriad Pro" w:hAnsi="Myriad Pro"/>
          <w:sz w:val="22"/>
          <w:szCs w:val="32"/>
        </w:rPr>
        <w:t xml:space="preserve"> asfalt, mänguelementide ümber tartaan, kõnniteedel betoonkivi ja autode parkimiskohtades murukivi. Sõidutee on kavandatud asfalt- või betoonkivikattega.</w:t>
      </w:r>
    </w:p>
    <w:p w14:paraId="7C501352" w14:textId="2E3C0904"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Ala on planeeritud kultuurikeskuse lähiümbruses Küüni tänava poolt sujuvalt langema Vabaduse puiesteele ning sealt jõeni. Nii on kõigilt hoone külgedelt sissepääsud sujuvad ja treppideta. Säilitatavad puud jäetakse senisele kõrgusele. Poe ning Kauba tänava vahelisel pargialal säilitatakse olemasolev kõrgus, mängutänaval luuakse loodud lokaalseid mängulisi maapinnavorme. Jõeäärsele alale on tänase vertikaalse kaldakindluse asemele kahes lõigus (Uueturu tänava pikendusel ja kultuurikeskuse peasissepääsu eest) kavandatud astmeliselt veepiirini langev kaldakindlustus või võimalus</w:t>
      </w:r>
      <w:r w:rsidR="006B6B82">
        <w:rPr>
          <w:rFonts w:ascii="Myriad Pro" w:hAnsi="Myriad Pro"/>
          <w:sz w:val="22"/>
          <w:szCs w:val="32"/>
        </w:rPr>
        <w:t>ena</w:t>
      </w:r>
      <w:r w:rsidRPr="00814CFE">
        <w:rPr>
          <w:rFonts w:ascii="Myriad Pro" w:hAnsi="Myriad Pro"/>
          <w:sz w:val="22"/>
          <w:szCs w:val="32"/>
        </w:rPr>
        <w:t xml:space="preserve"> ka murukattega looduslähedane kallas.</w:t>
      </w:r>
    </w:p>
    <w:p w14:paraId="27021FFC"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 xml:space="preserve">Sademevett immutatakse haljastatud katustel ja pargialadel, </w:t>
      </w:r>
      <w:proofErr w:type="spellStart"/>
      <w:r w:rsidRPr="00814CFE">
        <w:rPr>
          <w:rFonts w:ascii="Myriad Pro" w:hAnsi="Myriad Pro"/>
          <w:sz w:val="22"/>
          <w:szCs w:val="32"/>
        </w:rPr>
        <w:t>ülejääv</w:t>
      </w:r>
      <w:proofErr w:type="spellEnd"/>
      <w:r w:rsidRPr="00814CFE">
        <w:rPr>
          <w:rFonts w:ascii="Myriad Pro" w:hAnsi="Myriad Pro"/>
          <w:sz w:val="22"/>
          <w:szCs w:val="32"/>
        </w:rPr>
        <w:t xml:space="preserve"> sademevesi suunatakse Emajõkke, milleks võib endise Kauba tänava asukohas rajada väikese kanali või renni.</w:t>
      </w:r>
    </w:p>
    <w:p w14:paraId="1791CF4E"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 xml:space="preserve">Kultuurikeskuse hoone on lahendatud </w:t>
      </w:r>
      <w:proofErr w:type="spellStart"/>
      <w:r w:rsidRPr="00814CFE">
        <w:rPr>
          <w:rFonts w:ascii="Myriad Pro" w:hAnsi="Myriad Pro"/>
          <w:sz w:val="22"/>
          <w:szCs w:val="32"/>
        </w:rPr>
        <w:t>sisetänavaaga</w:t>
      </w:r>
      <w:proofErr w:type="spellEnd"/>
      <w:r w:rsidRPr="00814CFE">
        <w:rPr>
          <w:rFonts w:ascii="Myriad Pro" w:hAnsi="Myriad Pro"/>
          <w:sz w:val="22"/>
          <w:szCs w:val="32"/>
        </w:rPr>
        <w:t xml:space="preserve">, millelt on juurdepääs erinevatele funktsioonidele. Hoone suurima pinnaga funktsioon raamatukogu kulgeb hoonesiseselt spiraalselt peasissepääsu juurest säilitatava pargiala kõrvalt kuni kõrgeimale korrusele Vabaduse puiestee ääres. Ka kunstimuuseumisse ja sündmuskeskusele ning teistele funktsioonidele on otsene juurdepääs esimese korruse tasapinnal olevalt </w:t>
      </w:r>
      <w:proofErr w:type="spellStart"/>
      <w:r w:rsidRPr="00814CFE">
        <w:rPr>
          <w:rFonts w:ascii="Myriad Pro" w:hAnsi="Myriad Pro"/>
          <w:sz w:val="22"/>
          <w:szCs w:val="32"/>
        </w:rPr>
        <w:t>sisetänavalt</w:t>
      </w:r>
      <w:proofErr w:type="spellEnd"/>
      <w:r w:rsidRPr="00814CFE">
        <w:rPr>
          <w:rFonts w:ascii="Myriad Pro" w:hAnsi="Myriad Pro"/>
          <w:sz w:val="22"/>
          <w:szCs w:val="32"/>
        </w:rPr>
        <w:t xml:space="preserve"> ja ka otse tänavaruumist. </w:t>
      </w:r>
    </w:p>
    <w:p w14:paraId="4FCAA51F"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lastRenderedPageBreak/>
        <w:t xml:space="preserve">Hoone projekteerimisel kasutatakse rohelisi materjale, mis on keskkonnasõbralikud ja kergesti taaskasutatavad. Maapealsete korruste kandva skeleti moodustavad liimpuittalad ja teraspostid. Ristikujulise ristlõikega teraspostid kaetakse puiduga. Ülemistel korrustel, kus koormused on väiksemad saab teraspostid asendada sama ristlõikega liimpuitpostidega. Välisviimistluses kasutatakse põhiliselt puitu ja klaasi. Puit on ristkihtpuidu (CLT – </w:t>
      </w:r>
      <w:proofErr w:type="spellStart"/>
      <w:r w:rsidRPr="006B6B82">
        <w:rPr>
          <w:rFonts w:ascii="Myriad Pro" w:hAnsi="Myriad Pro"/>
          <w:i/>
          <w:iCs/>
          <w:sz w:val="22"/>
          <w:szCs w:val="32"/>
        </w:rPr>
        <w:t>cross-laminated</w:t>
      </w:r>
      <w:proofErr w:type="spellEnd"/>
      <w:r w:rsidRPr="006B6B82">
        <w:rPr>
          <w:rFonts w:ascii="Myriad Pro" w:hAnsi="Myriad Pro"/>
          <w:i/>
          <w:iCs/>
          <w:sz w:val="22"/>
          <w:szCs w:val="32"/>
        </w:rPr>
        <w:t xml:space="preserve"> </w:t>
      </w:r>
      <w:proofErr w:type="spellStart"/>
      <w:r w:rsidRPr="006B6B82">
        <w:rPr>
          <w:rFonts w:ascii="Myriad Pro" w:hAnsi="Myriad Pro"/>
          <w:i/>
          <w:iCs/>
          <w:sz w:val="22"/>
          <w:szCs w:val="32"/>
        </w:rPr>
        <w:t>timber</w:t>
      </w:r>
      <w:proofErr w:type="spellEnd"/>
      <w:r w:rsidRPr="00814CFE">
        <w:rPr>
          <w:rFonts w:ascii="Myriad Pro" w:hAnsi="Myriad Pro"/>
          <w:sz w:val="22"/>
          <w:szCs w:val="32"/>
        </w:rPr>
        <w:t>) paneelidena. Varjestavate ribide servad, välisseina niššide paled ja eenduvate hoonemahtude laed on kaetud tumehalli titaantsinkplaadiga. Maa-aluste korruste konstruktsioone kannavad raudbetoonpostid ja välisseinad valatakse monoliitsest raudbetoonist.</w:t>
      </w:r>
    </w:p>
    <w:p w14:paraId="2C2D8289" w14:textId="77777777" w:rsidR="00814CFE" w:rsidRP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Hoone projekteeritakse liginullenergiahoonena. Hoone suured klaaspinnad varjestatakse vertikaalsete puitribidega või eenduva hoonemahuga. Õhuvahetus hoone ruumides tagatakse soojustagastusega ja kõrge kasuteguriga ventilatsiooniseadmetega. Kolmanda korruse katusepind on suuremas osas planeeritud päikesepaneelide paigaldamiseks, paneelide alune katuse pind on haljastatud, mis vähendab paneelide ülekuumenemise riski.</w:t>
      </w:r>
    </w:p>
    <w:p w14:paraId="304F3DB3" w14:textId="68F5874D" w:rsidR="00814CFE" w:rsidRDefault="00814CFE" w:rsidP="00814CFE">
      <w:pPr>
        <w:spacing w:before="100" w:beforeAutospacing="1" w:after="100" w:afterAutospacing="1" w:line="240" w:lineRule="atLeast"/>
        <w:jc w:val="both"/>
        <w:rPr>
          <w:rFonts w:ascii="Myriad Pro" w:hAnsi="Myriad Pro"/>
          <w:sz w:val="22"/>
          <w:szCs w:val="32"/>
        </w:rPr>
      </w:pPr>
      <w:r w:rsidRPr="00814CFE">
        <w:rPr>
          <w:rFonts w:ascii="Myriad Pro" w:hAnsi="Myriad Pro"/>
          <w:sz w:val="22"/>
          <w:szCs w:val="32"/>
        </w:rPr>
        <w:t xml:space="preserve">Hoone on jaotatud tuletõkkesektsioonideks korruste kaupa. Raamatukogu korruste kaupa jätkuv ruum eraldatakse sektsioonideks tuletõkkekardinatega treppide juures. Läbi kahe korruse ulatuv aatrium, koos -1 korrusel paikneva muuseumi fuajeega moodustab ühe tuletõkkesektsiooni. Hoone varustatakse automaatse </w:t>
      </w:r>
      <w:proofErr w:type="spellStart"/>
      <w:r w:rsidRPr="00814CFE">
        <w:rPr>
          <w:rFonts w:ascii="Myriad Pro" w:hAnsi="Myriad Pro"/>
          <w:sz w:val="22"/>
          <w:szCs w:val="32"/>
        </w:rPr>
        <w:t>sprinklersüsteemiga</w:t>
      </w:r>
      <w:proofErr w:type="spellEnd"/>
      <w:r w:rsidRPr="00814CFE">
        <w:rPr>
          <w:rFonts w:ascii="Myriad Pro" w:hAnsi="Myriad Pro"/>
          <w:sz w:val="22"/>
          <w:szCs w:val="32"/>
        </w:rPr>
        <w:t>, mis tagab puitkonstruktsioonide tulepüsivuse ning võimaldab läbi mitme korruse õhuruume. Evakuatsioon lahendatakse 4 tulekindla trepikoja kaudu. Evakuatsioonitrepikodade hajutatud paiknemine ning automaatne tulekustutussüsteem tagavad piisavad väljumisteekonna pikkused. Suurema kasutajate hulgaga saalid paiknevad esimesel korrusel, kus on tagatud piisaval hulgal väljapääsusid.</w:t>
      </w:r>
    </w:p>
    <w:p w14:paraId="5781F34D" w14:textId="6AFED006" w:rsidR="00814CFE" w:rsidRPr="003E2C18" w:rsidRDefault="003E2C18" w:rsidP="00814CFE">
      <w:pPr>
        <w:spacing w:before="100" w:beforeAutospacing="1" w:after="100" w:afterAutospacing="1" w:line="240" w:lineRule="atLeast"/>
        <w:jc w:val="both"/>
        <w:rPr>
          <w:rFonts w:ascii="Myriad Pro" w:hAnsi="Myriad Pro"/>
          <w:sz w:val="22"/>
          <w:szCs w:val="32"/>
        </w:rPr>
      </w:pPr>
      <w:r w:rsidRPr="003E2C18">
        <w:rPr>
          <w:rFonts w:ascii="Myriad Pro" w:hAnsi="Myriad Pro"/>
          <w:sz w:val="22"/>
          <w:szCs w:val="32"/>
        </w:rPr>
        <w:t>Olemasolev informatsioon</w:t>
      </w:r>
      <w:r w:rsidR="003B0C7A">
        <w:rPr>
          <w:rFonts w:ascii="Myriad Pro" w:hAnsi="Myriad Pro"/>
          <w:sz w:val="22"/>
          <w:szCs w:val="32"/>
        </w:rPr>
        <w:t xml:space="preserve"> kavandatava</w:t>
      </w:r>
      <w:r w:rsidRPr="003E2C18">
        <w:rPr>
          <w:rFonts w:ascii="Myriad Pro" w:hAnsi="Myriad Pro"/>
          <w:sz w:val="22"/>
          <w:szCs w:val="32"/>
        </w:rPr>
        <w:t xml:space="preserve"> Südalinna kultuurikeskuse kohta on leitav Tartu linnavalitsuse lehel </w:t>
      </w:r>
      <w:hyperlink r:id="rId24" w:history="1">
        <w:r w:rsidRPr="003E2C18">
          <w:rPr>
            <w:rStyle w:val="Hperlink"/>
            <w:rFonts w:ascii="Myriad Pro" w:hAnsi="Myriad Pro"/>
            <w:sz w:val="22"/>
            <w:szCs w:val="32"/>
          </w:rPr>
          <w:t>https://tartu.ee/et/sudalinna-kultuurikeskus</w:t>
        </w:r>
      </w:hyperlink>
      <w:r w:rsidRPr="003E2C18">
        <w:rPr>
          <w:rFonts w:ascii="Myriad Pro" w:hAnsi="Myriad Pro"/>
          <w:sz w:val="22"/>
          <w:szCs w:val="32"/>
        </w:rPr>
        <w:t xml:space="preserve">. </w:t>
      </w:r>
    </w:p>
    <w:p w14:paraId="24D1F4A1" w14:textId="712EABA5" w:rsidR="0069668C" w:rsidRPr="000E09B5" w:rsidRDefault="000C1601" w:rsidP="000E09B5">
      <w:pPr>
        <w:pStyle w:val="11"/>
        <w:ind w:left="567"/>
        <w:rPr>
          <w:color w:val="63654D"/>
        </w:rPr>
      </w:pPr>
      <w:bookmarkStart w:id="7" w:name="_Toc144810676"/>
      <w:r>
        <w:rPr>
          <w:color w:val="63654D"/>
        </w:rPr>
        <w:t>A</w:t>
      </w:r>
      <w:r w:rsidR="0069668C" w:rsidRPr="000E09B5">
        <w:rPr>
          <w:color w:val="63654D"/>
        </w:rPr>
        <w:t>lternatiivsete võimaluste lühikirjeldus</w:t>
      </w:r>
      <w:bookmarkEnd w:id="7"/>
    </w:p>
    <w:p w14:paraId="7F82B4E6" w14:textId="4A7BCC5B" w:rsidR="00435CB3" w:rsidRDefault="00435CB3" w:rsidP="00435CB3">
      <w:pPr>
        <w:spacing w:before="100" w:beforeAutospacing="1" w:after="100" w:afterAutospacing="1" w:line="240" w:lineRule="atLeast"/>
        <w:jc w:val="both"/>
        <w:rPr>
          <w:rFonts w:ascii="Myriad Pro" w:hAnsi="Myriad Pro"/>
          <w:sz w:val="22"/>
        </w:rPr>
      </w:pPr>
      <w:r w:rsidRPr="00435CB3">
        <w:rPr>
          <w:rFonts w:ascii="Myriad Pro" w:hAnsi="Myriad Pro"/>
          <w:sz w:val="22"/>
        </w:rPr>
        <w:t xml:space="preserve">KSH käigus analüüsitakse </w:t>
      </w:r>
      <w:r>
        <w:rPr>
          <w:rFonts w:ascii="Myriad Pro" w:hAnsi="Myriad Pro"/>
          <w:sz w:val="22"/>
        </w:rPr>
        <w:t xml:space="preserve">vajadusel </w:t>
      </w:r>
      <w:r w:rsidRPr="00435CB3">
        <w:rPr>
          <w:rFonts w:ascii="Myriad Pro" w:hAnsi="Myriad Pro"/>
          <w:sz w:val="22"/>
        </w:rPr>
        <w:t>kavandatava tegevuse võimalikke alternatiive, kuid kuna tegu on</w:t>
      </w:r>
      <w:r>
        <w:rPr>
          <w:rFonts w:ascii="Myriad Pro" w:hAnsi="Myriad Pro"/>
          <w:color w:val="BFBFBF" w:themeColor="background1" w:themeShade="BF"/>
          <w:sz w:val="22"/>
        </w:rPr>
        <w:t xml:space="preserve"> </w:t>
      </w:r>
      <w:r w:rsidRPr="00435CB3">
        <w:rPr>
          <w:rFonts w:ascii="Myriad Pro" w:hAnsi="Myriad Pro"/>
          <w:sz w:val="22"/>
        </w:rPr>
        <w:t>detailplaneeringuga, mille maa-ala on määratletud, siis ei vaadelda tegevuse võimalikke alternatiivseid</w:t>
      </w:r>
      <w:r>
        <w:rPr>
          <w:rFonts w:ascii="Myriad Pro" w:hAnsi="Myriad Pro"/>
          <w:color w:val="BFBFBF" w:themeColor="background1" w:themeShade="BF"/>
          <w:sz w:val="22"/>
        </w:rPr>
        <w:t xml:space="preserve"> </w:t>
      </w:r>
      <w:r w:rsidRPr="00435CB3">
        <w:rPr>
          <w:rFonts w:ascii="Myriad Pro" w:hAnsi="Myriad Pro"/>
          <w:sz w:val="22"/>
        </w:rPr>
        <w:t>asukohti väljaspool antud planeeringuala.</w:t>
      </w:r>
    </w:p>
    <w:p w14:paraId="05772A91" w14:textId="07AEAF70" w:rsidR="00435CB3" w:rsidRDefault="00435CB3" w:rsidP="00435CB3">
      <w:pPr>
        <w:spacing w:before="100" w:beforeAutospacing="1" w:after="100" w:afterAutospacing="1" w:line="240" w:lineRule="atLeast"/>
        <w:jc w:val="both"/>
        <w:rPr>
          <w:rFonts w:ascii="Myriad Pro" w:hAnsi="Myriad Pro"/>
          <w:sz w:val="22"/>
        </w:rPr>
      </w:pPr>
      <w:r w:rsidRPr="00435CB3">
        <w:rPr>
          <w:rFonts w:ascii="Myriad Pro" w:hAnsi="Myriad Pro"/>
          <w:sz w:val="22"/>
        </w:rPr>
        <w:t xml:space="preserve">KSH aruandes käsitletakse </w:t>
      </w:r>
      <w:r w:rsidRPr="00435CB3">
        <w:rPr>
          <w:rFonts w:ascii="Myriad Pro" w:hAnsi="Myriad Pro"/>
          <w:b/>
          <w:bCs/>
          <w:sz w:val="22"/>
        </w:rPr>
        <w:t>põhialternatiivi</w:t>
      </w:r>
      <w:r>
        <w:rPr>
          <w:rFonts w:ascii="Myriad Pro" w:hAnsi="Myriad Pro"/>
          <w:sz w:val="22"/>
        </w:rPr>
        <w:t xml:space="preserve"> ehk </w:t>
      </w:r>
      <w:r w:rsidRPr="00435CB3">
        <w:rPr>
          <w:rFonts w:ascii="Myriad Pro" w:hAnsi="Myriad Pro"/>
          <w:sz w:val="22"/>
        </w:rPr>
        <w:t xml:space="preserve">tegevus viiakse ellu detailplaneeringu algatamisotsuses </w:t>
      </w:r>
      <w:r w:rsidR="00165EEF">
        <w:rPr>
          <w:rFonts w:ascii="Myriad Pro" w:hAnsi="Myriad Pro"/>
          <w:sz w:val="22"/>
        </w:rPr>
        <w:t xml:space="preserve">ja peatükis 1.1 </w:t>
      </w:r>
      <w:r w:rsidRPr="00435CB3">
        <w:rPr>
          <w:rFonts w:ascii="Myriad Pro" w:hAnsi="Myriad Pro"/>
          <w:sz w:val="22"/>
        </w:rPr>
        <w:t>kirjeldatud viisil</w:t>
      </w:r>
      <w:r>
        <w:rPr>
          <w:rFonts w:ascii="Myriad Pro" w:hAnsi="Myriad Pro"/>
          <w:sz w:val="22"/>
        </w:rPr>
        <w:t>.</w:t>
      </w:r>
    </w:p>
    <w:p w14:paraId="598C8D2A" w14:textId="22E60C90" w:rsidR="00435CB3" w:rsidRPr="00EC457C" w:rsidRDefault="00435CB3" w:rsidP="00435CB3">
      <w:pPr>
        <w:pStyle w:val="TEKST"/>
      </w:pPr>
      <w:r>
        <w:t>Põhialternatiivi</w:t>
      </w:r>
      <w:r w:rsidRPr="00435CB3">
        <w:t xml:space="preserve"> alam</w:t>
      </w:r>
      <w:r>
        <w:t>- ehk all-</w:t>
      </w:r>
      <w:r w:rsidRPr="00435CB3">
        <w:t>alternatiividena käsitletakse</w:t>
      </w:r>
      <w:r w:rsidR="00165EEF">
        <w:t xml:space="preserve"> vajadusel tehnilisi lahendusi</w:t>
      </w:r>
      <w:r w:rsidRPr="00435CB3">
        <w:t xml:space="preserve"> </w:t>
      </w:r>
      <w:r w:rsidR="00165EEF">
        <w:t xml:space="preserve">nt </w:t>
      </w:r>
      <w:r w:rsidR="00EC457C" w:rsidRPr="00EC457C">
        <w:rPr>
          <w:b/>
          <w:bCs/>
        </w:rPr>
        <w:t xml:space="preserve">erinevad </w:t>
      </w:r>
      <w:r w:rsidRPr="00435CB3">
        <w:rPr>
          <w:b/>
          <w:bCs/>
        </w:rPr>
        <w:t>liikluslahenduse</w:t>
      </w:r>
      <w:r w:rsidR="00EC457C">
        <w:rPr>
          <w:b/>
          <w:bCs/>
        </w:rPr>
        <w:t>d</w:t>
      </w:r>
      <w:r w:rsidRPr="00435CB3">
        <w:rPr>
          <w:b/>
          <w:bCs/>
        </w:rPr>
        <w:t xml:space="preserve"> </w:t>
      </w:r>
      <w:r w:rsidR="00165EEF">
        <w:rPr>
          <w:b/>
          <w:bCs/>
        </w:rPr>
        <w:t xml:space="preserve">või </w:t>
      </w:r>
      <w:r w:rsidR="00EC457C" w:rsidRPr="00EC457C">
        <w:rPr>
          <w:b/>
          <w:bCs/>
        </w:rPr>
        <w:t>Emajõe kaldapealse</w:t>
      </w:r>
      <w:r w:rsidR="00552534">
        <w:rPr>
          <w:b/>
          <w:bCs/>
        </w:rPr>
        <w:t xml:space="preserve"> tehnilised lahendused nagu</w:t>
      </w:r>
      <w:r w:rsidR="00EC457C" w:rsidRPr="00EC457C">
        <w:rPr>
          <w:b/>
          <w:bCs/>
        </w:rPr>
        <w:t xml:space="preserve"> looduslik nõlv või praegune kaldakindlustus</w:t>
      </w:r>
      <w:r w:rsidR="00552534">
        <w:rPr>
          <w:b/>
          <w:bCs/>
        </w:rPr>
        <w:t xml:space="preserve"> (</w:t>
      </w:r>
      <w:r w:rsidR="00EC457C" w:rsidRPr="00EC457C">
        <w:rPr>
          <w:b/>
          <w:bCs/>
        </w:rPr>
        <w:t>võimalus astmeteks või ujumisbassein)</w:t>
      </w:r>
      <w:r w:rsidR="00EC457C">
        <w:rPr>
          <w:b/>
          <w:bCs/>
        </w:rPr>
        <w:t xml:space="preserve"> osas. </w:t>
      </w:r>
      <w:r w:rsidR="00EC457C">
        <w:t>Täpsed tehnilised lahendused on väljatöötamisel ning neid kirjeldatakse ja hinnatakse võimalusel KSH aruandes.</w:t>
      </w:r>
    </w:p>
    <w:p w14:paraId="60488C0F" w14:textId="1C62047A" w:rsidR="00435CB3" w:rsidRDefault="00435CB3" w:rsidP="00435CB3">
      <w:pPr>
        <w:pStyle w:val="TEKST"/>
      </w:pPr>
      <w:r>
        <w:t>Põhialternatiivi all-alternatiividena võidakse täiendavalt KSH aruandes käsitleda erinevaid  hoonestusala, rajatiste jms paigutuse ja mahtude lahendusi kui hindamise käigus ilmneb vajadus selliseks analüüsiks.</w:t>
      </w:r>
    </w:p>
    <w:p w14:paraId="22779C0C" w14:textId="2309CD5C" w:rsidR="00435CB3" w:rsidRPr="001353F8" w:rsidRDefault="00435CB3" w:rsidP="00EE476C">
      <w:pPr>
        <w:jc w:val="both"/>
        <w:rPr>
          <w:rFonts w:ascii="Myriad Pro" w:hAnsi="Myriad Pro"/>
          <w:sz w:val="22"/>
        </w:rPr>
      </w:pPr>
      <w:r w:rsidRPr="001353F8">
        <w:rPr>
          <w:rFonts w:ascii="Myriad Pro" w:hAnsi="Myriad Pro"/>
          <w:sz w:val="22"/>
        </w:rPr>
        <w:lastRenderedPageBreak/>
        <w:t xml:space="preserve">Alternatiive võrreldakse omavahel peamiste mõjuliikide kaupa kasutades </w:t>
      </w:r>
      <w:r w:rsidR="001353F8" w:rsidRPr="001353F8">
        <w:rPr>
          <w:rFonts w:ascii="Myriad Pro" w:hAnsi="Myriad Pro"/>
          <w:sz w:val="22"/>
        </w:rPr>
        <w:t xml:space="preserve">tabelis 1-1 toodud skaalat. </w:t>
      </w:r>
      <w:r w:rsidR="001353F8">
        <w:rPr>
          <w:rFonts w:ascii="Myriad Pro" w:hAnsi="Myriad Pro"/>
          <w:sz w:val="22"/>
        </w:rPr>
        <w:t>All-</w:t>
      </w:r>
      <w:r w:rsidR="001353F8" w:rsidRPr="001353F8">
        <w:rPr>
          <w:rFonts w:ascii="Myriad Pro" w:hAnsi="Myriad Pro"/>
          <w:sz w:val="22"/>
        </w:rPr>
        <w:t>alternatiive võrreldakse mõjuvaldkondades, milles erineb mõju erinevus.</w:t>
      </w:r>
    </w:p>
    <w:p w14:paraId="312E40CD" w14:textId="09E5F4E9" w:rsidR="00435CB3" w:rsidRPr="00BD52CC" w:rsidRDefault="00435CB3" w:rsidP="00BD52CC">
      <w:pPr>
        <w:spacing w:before="100" w:beforeAutospacing="1" w:after="120" w:line="240" w:lineRule="atLeast"/>
        <w:jc w:val="both"/>
        <w:rPr>
          <w:rFonts w:ascii="TT Hazelnuts" w:hAnsi="TT Hazelnuts" w:cstheme="minorHAnsi"/>
          <w:b/>
          <w:bCs/>
          <w:color w:val="63654D"/>
          <w:szCs w:val="20"/>
        </w:rPr>
      </w:pPr>
      <w:r w:rsidRPr="00435CB3">
        <w:rPr>
          <w:rFonts w:ascii="TT Hazelnuts" w:hAnsi="TT Hazelnuts" w:cstheme="minorHAnsi"/>
          <w:b/>
          <w:bCs/>
          <w:color w:val="63654D"/>
          <w:szCs w:val="20"/>
        </w:rPr>
        <w:t xml:space="preserve">Tabel </w:t>
      </w:r>
      <w:r w:rsidRPr="00BD52CC">
        <w:rPr>
          <w:rFonts w:ascii="TT Hazelnuts" w:hAnsi="TT Hazelnuts" w:cstheme="minorHAnsi"/>
          <w:b/>
          <w:bCs/>
          <w:color w:val="63654D"/>
          <w:szCs w:val="20"/>
        </w:rPr>
        <w:t>1</w:t>
      </w:r>
      <w:r w:rsidRPr="00435CB3">
        <w:rPr>
          <w:rFonts w:ascii="TT Hazelnuts" w:hAnsi="TT Hazelnuts" w:cstheme="minorHAnsi"/>
          <w:b/>
          <w:bCs/>
          <w:color w:val="63654D"/>
          <w:szCs w:val="20"/>
        </w:rPr>
        <w:t>-</w:t>
      </w:r>
      <w:r w:rsidRPr="00BD52CC">
        <w:rPr>
          <w:rFonts w:ascii="TT Hazelnuts" w:hAnsi="TT Hazelnuts" w:cstheme="minorHAnsi"/>
          <w:b/>
          <w:bCs/>
          <w:color w:val="63654D"/>
          <w:szCs w:val="20"/>
        </w:rPr>
        <w:t>1</w:t>
      </w:r>
      <w:r w:rsidRPr="00435CB3">
        <w:rPr>
          <w:rFonts w:ascii="TT Hazelnuts" w:hAnsi="TT Hazelnuts" w:cstheme="minorHAnsi"/>
          <w:b/>
          <w:bCs/>
          <w:color w:val="63654D"/>
          <w:szCs w:val="20"/>
        </w:rPr>
        <w:t xml:space="preserve">. </w:t>
      </w:r>
      <w:r w:rsidRPr="00BD52CC">
        <w:rPr>
          <w:rFonts w:ascii="TT Hazelnuts" w:hAnsi="TT Hazelnuts" w:cstheme="minorHAnsi"/>
          <w:i/>
          <w:iCs/>
          <w:color w:val="63654D"/>
          <w:szCs w:val="20"/>
        </w:rPr>
        <w:t>Alternatiivide võrdlusel kasutatav mõju olulisuse skaala</w:t>
      </w:r>
    </w:p>
    <w:tbl>
      <w:tblPr>
        <w:tblStyle w:val="TableGrid1"/>
        <w:tblW w:w="10247" w:type="dxa"/>
        <w:tblLayout w:type="fixed"/>
        <w:tblLook w:val="0000" w:firstRow="0" w:lastRow="0" w:firstColumn="0" w:lastColumn="0" w:noHBand="0" w:noVBand="0"/>
      </w:tblPr>
      <w:tblGrid>
        <w:gridCol w:w="3331"/>
        <w:gridCol w:w="6916"/>
      </w:tblGrid>
      <w:tr w:rsidR="00435CB3" w:rsidRPr="002E276F" w14:paraId="32D752AE" w14:textId="77777777" w:rsidTr="002B35E0">
        <w:trPr>
          <w:trHeight w:val="303"/>
        </w:trPr>
        <w:tc>
          <w:tcPr>
            <w:tcW w:w="3331" w:type="dxa"/>
            <w:shd w:val="clear" w:color="auto" w:fill="C7D6D1"/>
          </w:tcPr>
          <w:p w14:paraId="5678C3ED" w14:textId="77777777" w:rsidR="00435CB3" w:rsidRPr="002E276F" w:rsidRDefault="00435CB3" w:rsidP="00F5759F">
            <w:pPr>
              <w:spacing w:line="100" w:lineRule="atLeast"/>
              <w:jc w:val="center"/>
              <w:rPr>
                <w:rFonts w:ascii="Myriad Pro" w:eastAsia="Times New Roman" w:hAnsi="Myriad Pro" w:cs="Calibri"/>
                <w:i/>
                <w:iCs/>
                <w:lang w:val="de-DE"/>
              </w:rPr>
            </w:pPr>
            <w:proofErr w:type="spellStart"/>
            <w:r w:rsidRPr="002E276F">
              <w:rPr>
                <w:rFonts w:ascii="Myriad Pro" w:eastAsia="Times New Roman" w:hAnsi="Myriad Pro" w:cs="Calibri"/>
                <w:i/>
                <w:iCs/>
                <w:lang w:val="de-DE"/>
              </w:rPr>
              <w:t>Kaasnev</w:t>
            </w:r>
            <w:proofErr w:type="spellEnd"/>
            <w:r w:rsidRPr="002E276F">
              <w:rPr>
                <w:rFonts w:ascii="Myriad Pro" w:eastAsia="Times New Roman" w:hAnsi="Myriad Pro" w:cs="Calibri"/>
                <w:i/>
                <w:iCs/>
                <w:lang w:val="de-DE"/>
              </w:rPr>
              <w:t xml:space="preserve"> </w:t>
            </w:r>
            <w:proofErr w:type="spellStart"/>
            <w:r w:rsidRPr="002E276F">
              <w:rPr>
                <w:rFonts w:ascii="Myriad Pro" w:eastAsia="Times New Roman" w:hAnsi="Myriad Pro" w:cs="Calibri"/>
                <w:i/>
                <w:iCs/>
                <w:lang w:val="de-DE"/>
              </w:rPr>
              <w:t>tagajärg</w:t>
            </w:r>
            <w:proofErr w:type="spellEnd"/>
            <w:r w:rsidRPr="002E276F">
              <w:rPr>
                <w:rFonts w:ascii="Myriad Pro" w:eastAsia="Times New Roman" w:hAnsi="Myriad Pro" w:cs="Calibri"/>
                <w:i/>
                <w:iCs/>
                <w:lang w:val="de-DE"/>
              </w:rPr>
              <w:t>/</w:t>
            </w:r>
            <w:proofErr w:type="spellStart"/>
            <w:r w:rsidRPr="002E276F">
              <w:rPr>
                <w:rFonts w:ascii="Myriad Pro" w:eastAsia="Times New Roman" w:hAnsi="Myriad Pro" w:cs="Calibri"/>
                <w:i/>
                <w:iCs/>
                <w:lang w:val="de-DE"/>
              </w:rPr>
              <w:t>mõju</w:t>
            </w:r>
            <w:proofErr w:type="spellEnd"/>
          </w:p>
        </w:tc>
        <w:tc>
          <w:tcPr>
            <w:tcW w:w="6916" w:type="dxa"/>
            <w:shd w:val="clear" w:color="auto" w:fill="C7D6D1"/>
          </w:tcPr>
          <w:p w14:paraId="72013190" w14:textId="77777777" w:rsidR="00435CB3" w:rsidRPr="002E276F" w:rsidRDefault="00435CB3" w:rsidP="00F5759F">
            <w:pPr>
              <w:spacing w:line="100" w:lineRule="atLeast"/>
              <w:jc w:val="center"/>
              <w:rPr>
                <w:rFonts w:ascii="Myriad Pro" w:eastAsia="Times New Roman" w:hAnsi="Myriad Pro" w:cs="Calibri"/>
                <w:i/>
                <w:iCs/>
                <w:lang w:val="de-DE"/>
              </w:rPr>
            </w:pPr>
            <w:proofErr w:type="spellStart"/>
            <w:r w:rsidRPr="002E276F">
              <w:rPr>
                <w:rFonts w:ascii="Myriad Pro" w:eastAsia="Times New Roman" w:hAnsi="Myriad Pro" w:cs="Calibri"/>
                <w:i/>
                <w:iCs/>
                <w:lang w:val="de-DE"/>
              </w:rPr>
              <w:t>Mõju</w:t>
            </w:r>
            <w:proofErr w:type="spellEnd"/>
            <w:r w:rsidRPr="002E276F">
              <w:rPr>
                <w:rFonts w:ascii="Myriad Pro" w:eastAsia="Times New Roman" w:hAnsi="Myriad Pro" w:cs="Calibri"/>
                <w:i/>
                <w:iCs/>
                <w:lang w:val="de-DE"/>
              </w:rPr>
              <w:t xml:space="preserve"> </w:t>
            </w:r>
            <w:proofErr w:type="spellStart"/>
            <w:r w:rsidRPr="002E276F">
              <w:rPr>
                <w:rFonts w:ascii="Myriad Pro" w:eastAsia="Times New Roman" w:hAnsi="Myriad Pro" w:cs="Calibri"/>
                <w:i/>
                <w:iCs/>
                <w:lang w:val="de-DE"/>
              </w:rPr>
              <w:t>olulisus</w:t>
            </w:r>
            <w:proofErr w:type="spellEnd"/>
            <w:r w:rsidRPr="002E276F">
              <w:rPr>
                <w:rFonts w:ascii="Myriad Pro" w:eastAsia="Times New Roman" w:hAnsi="Myriad Pro" w:cs="Calibri"/>
                <w:i/>
                <w:iCs/>
                <w:lang w:val="de-DE"/>
              </w:rPr>
              <w:t xml:space="preserve"> </w:t>
            </w:r>
          </w:p>
        </w:tc>
      </w:tr>
      <w:tr w:rsidR="00435CB3" w:rsidRPr="002E276F" w14:paraId="099DA4ED" w14:textId="77777777" w:rsidTr="002B35E0">
        <w:trPr>
          <w:trHeight w:val="303"/>
        </w:trPr>
        <w:tc>
          <w:tcPr>
            <w:tcW w:w="3331" w:type="dxa"/>
          </w:tcPr>
          <w:p w14:paraId="098BB04F" w14:textId="77777777" w:rsidR="00435CB3" w:rsidRPr="002E276F" w:rsidRDefault="00435CB3" w:rsidP="00F5759F">
            <w:pPr>
              <w:spacing w:line="100" w:lineRule="atLeast"/>
              <w:rPr>
                <w:rFonts w:ascii="Myriad Pro" w:eastAsia="Times New Roman" w:hAnsi="Myriad Pro" w:cs="Calibri"/>
                <w:lang w:val="de-DE"/>
              </w:rPr>
            </w:pPr>
          </w:p>
        </w:tc>
        <w:tc>
          <w:tcPr>
            <w:tcW w:w="6916" w:type="dxa"/>
          </w:tcPr>
          <w:p w14:paraId="4EF78B09" w14:textId="77777777" w:rsidR="00435CB3" w:rsidRPr="002E276F" w:rsidRDefault="00435CB3" w:rsidP="00F5759F">
            <w:pPr>
              <w:spacing w:line="100" w:lineRule="atLeast"/>
              <w:jc w:val="center"/>
              <w:rPr>
                <w:rFonts w:ascii="Myriad Pro" w:eastAsia="Times New Roman" w:hAnsi="Myriad Pro" w:cs="Calibri"/>
                <w:lang w:val="de-DE"/>
              </w:rPr>
            </w:pPr>
            <w:r w:rsidRPr="002E276F">
              <w:rPr>
                <w:rFonts w:ascii="Myriad Pro" w:eastAsia="Times New Roman" w:hAnsi="Myriad Pro" w:cs="Calibri"/>
                <w:lang w:val="de-DE"/>
              </w:rPr>
              <w:t xml:space="preserve">-- </w:t>
            </w:r>
            <w:proofErr w:type="spellStart"/>
            <w:r w:rsidRPr="002E276F">
              <w:rPr>
                <w:rFonts w:ascii="Myriad Pro" w:eastAsia="Times New Roman" w:hAnsi="Myriad Pro" w:cs="Calibri"/>
                <w:lang w:val="de-DE"/>
              </w:rPr>
              <w:t>ehk</w:t>
            </w:r>
            <w:proofErr w:type="spellEnd"/>
            <w:r w:rsidRPr="002E276F">
              <w:rPr>
                <w:rFonts w:ascii="Myriad Pro" w:eastAsia="Times New Roman" w:hAnsi="Myriad Pro" w:cs="Calibri"/>
                <w:lang w:val="de-DE"/>
              </w:rPr>
              <w:t xml:space="preserve"> </w:t>
            </w:r>
            <w:proofErr w:type="spellStart"/>
            <w:r w:rsidRPr="002E276F">
              <w:rPr>
                <w:rFonts w:ascii="Myriad Pro" w:eastAsia="Times New Roman" w:hAnsi="Myriad Pro" w:cs="Calibri"/>
                <w:lang w:val="de-DE"/>
              </w:rPr>
              <w:t>oluline</w:t>
            </w:r>
            <w:proofErr w:type="spellEnd"/>
            <w:r w:rsidRPr="002E276F">
              <w:rPr>
                <w:rFonts w:ascii="Myriad Pro" w:eastAsia="Times New Roman" w:hAnsi="Myriad Pro" w:cs="Calibri"/>
                <w:lang w:val="de-DE"/>
              </w:rPr>
              <w:t xml:space="preserve"> </w:t>
            </w:r>
            <w:proofErr w:type="spellStart"/>
            <w:r w:rsidRPr="002E276F">
              <w:rPr>
                <w:rFonts w:ascii="Myriad Pro" w:eastAsia="Times New Roman" w:hAnsi="Myriad Pro" w:cs="Calibri"/>
                <w:lang w:val="de-DE"/>
              </w:rPr>
              <w:t>negatiivne</w:t>
            </w:r>
            <w:proofErr w:type="spellEnd"/>
            <w:r w:rsidRPr="002E276F">
              <w:rPr>
                <w:rFonts w:ascii="Myriad Pro" w:eastAsia="Times New Roman" w:hAnsi="Myriad Pro" w:cs="Calibri"/>
                <w:lang w:val="de-DE"/>
              </w:rPr>
              <w:t xml:space="preserve"> </w:t>
            </w:r>
            <w:proofErr w:type="spellStart"/>
            <w:r w:rsidRPr="002E276F">
              <w:rPr>
                <w:rFonts w:ascii="Myriad Pro" w:eastAsia="Times New Roman" w:hAnsi="Myriad Pro" w:cs="Calibri"/>
                <w:lang w:val="de-DE"/>
              </w:rPr>
              <w:t>mõju</w:t>
            </w:r>
            <w:proofErr w:type="spellEnd"/>
          </w:p>
        </w:tc>
      </w:tr>
      <w:tr w:rsidR="00435CB3" w:rsidRPr="002E276F" w14:paraId="1204728A" w14:textId="77777777" w:rsidTr="002B35E0">
        <w:trPr>
          <w:trHeight w:val="303"/>
        </w:trPr>
        <w:tc>
          <w:tcPr>
            <w:tcW w:w="3331" w:type="dxa"/>
          </w:tcPr>
          <w:p w14:paraId="7FCCC49A" w14:textId="77777777" w:rsidR="00435CB3" w:rsidRPr="002E276F" w:rsidRDefault="00435CB3" w:rsidP="00F5759F">
            <w:pPr>
              <w:spacing w:line="100" w:lineRule="atLeast"/>
              <w:rPr>
                <w:rFonts w:ascii="Myriad Pro" w:eastAsia="Times New Roman" w:hAnsi="Myriad Pro" w:cs="Calibri"/>
                <w:lang w:val="de-DE"/>
              </w:rPr>
            </w:pPr>
          </w:p>
        </w:tc>
        <w:tc>
          <w:tcPr>
            <w:tcW w:w="6916" w:type="dxa"/>
          </w:tcPr>
          <w:p w14:paraId="6D9F4419" w14:textId="77777777" w:rsidR="00435CB3" w:rsidRPr="002E276F" w:rsidRDefault="00435CB3" w:rsidP="00F5759F">
            <w:pPr>
              <w:spacing w:line="100" w:lineRule="atLeast"/>
              <w:jc w:val="center"/>
              <w:rPr>
                <w:rFonts w:ascii="Myriad Pro" w:hAnsi="Myriad Pro" w:cs="Calibri"/>
              </w:rPr>
            </w:pPr>
            <w:r w:rsidRPr="002E276F">
              <w:rPr>
                <w:rFonts w:ascii="Myriad Pro" w:hAnsi="Myriad Pro" w:cs="Calibri"/>
              </w:rPr>
              <w:t>- ehk vähene negatiivne mõju</w:t>
            </w:r>
          </w:p>
        </w:tc>
      </w:tr>
      <w:tr w:rsidR="00435CB3" w:rsidRPr="002E276F" w14:paraId="68CACBE3" w14:textId="77777777" w:rsidTr="002B35E0">
        <w:trPr>
          <w:trHeight w:val="303"/>
        </w:trPr>
        <w:tc>
          <w:tcPr>
            <w:tcW w:w="3331" w:type="dxa"/>
          </w:tcPr>
          <w:p w14:paraId="4FAACA8F" w14:textId="77777777" w:rsidR="00435CB3" w:rsidRPr="002E276F" w:rsidRDefault="00435CB3" w:rsidP="00F5759F">
            <w:pPr>
              <w:spacing w:line="100" w:lineRule="atLeast"/>
              <w:rPr>
                <w:rFonts w:ascii="Myriad Pro" w:eastAsia="Times New Roman" w:hAnsi="Myriad Pro" w:cs="Calibri"/>
                <w:lang w:val="de-DE"/>
              </w:rPr>
            </w:pPr>
          </w:p>
        </w:tc>
        <w:tc>
          <w:tcPr>
            <w:tcW w:w="6916" w:type="dxa"/>
          </w:tcPr>
          <w:p w14:paraId="6629B327" w14:textId="77777777" w:rsidR="00435CB3" w:rsidRPr="002E276F" w:rsidRDefault="00435CB3" w:rsidP="00F5759F">
            <w:pPr>
              <w:spacing w:line="100" w:lineRule="atLeast"/>
              <w:jc w:val="center"/>
              <w:rPr>
                <w:rFonts w:ascii="Myriad Pro" w:eastAsia="Times New Roman" w:hAnsi="Myriad Pro" w:cs="Calibri"/>
                <w:lang w:val="de-DE"/>
              </w:rPr>
            </w:pPr>
            <w:r w:rsidRPr="002E276F">
              <w:rPr>
                <w:rFonts w:ascii="Myriad Pro" w:eastAsia="Times New Roman" w:hAnsi="Myriad Pro" w:cs="Calibri"/>
                <w:color w:val="63654D"/>
                <w:lang w:val="de-DE"/>
              </w:rPr>
              <w:t xml:space="preserve">0 </w:t>
            </w:r>
            <w:proofErr w:type="spellStart"/>
            <w:r w:rsidRPr="002E276F">
              <w:rPr>
                <w:rFonts w:ascii="Myriad Pro" w:eastAsia="Times New Roman" w:hAnsi="Myriad Pro" w:cs="Calibri"/>
                <w:color w:val="63654D"/>
                <w:lang w:val="de-DE"/>
              </w:rPr>
              <w:t>ehk</w:t>
            </w:r>
            <w:proofErr w:type="spellEnd"/>
            <w:r w:rsidRPr="002E276F">
              <w:rPr>
                <w:rFonts w:ascii="Myriad Pro" w:eastAsia="Times New Roman" w:hAnsi="Myriad Pro" w:cs="Calibri"/>
                <w:color w:val="63654D"/>
                <w:lang w:val="de-DE"/>
              </w:rPr>
              <w:t xml:space="preserve"> </w:t>
            </w:r>
            <w:proofErr w:type="spellStart"/>
            <w:r w:rsidRPr="002E276F">
              <w:rPr>
                <w:rFonts w:ascii="Myriad Pro" w:eastAsia="Times New Roman" w:hAnsi="Myriad Pro" w:cs="Calibri"/>
                <w:color w:val="63654D"/>
                <w:lang w:val="de-DE"/>
              </w:rPr>
              <w:t>mõju</w:t>
            </w:r>
            <w:proofErr w:type="spellEnd"/>
            <w:r w:rsidRPr="002E276F">
              <w:rPr>
                <w:rFonts w:ascii="Myriad Pro" w:eastAsia="Times New Roman" w:hAnsi="Myriad Pro" w:cs="Calibri"/>
                <w:color w:val="63654D"/>
                <w:lang w:val="de-DE"/>
              </w:rPr>
              <w:t xml:space="preserve"> </w:t>
            </w:r>
            <w:proofErr w:type="spellStart"/>
            <w:r w:rsidRPr="002E276F">
              <w:rPr>
                <w:rFonts w:ascii="Myriad Pro" w:eastAsia="Times New Roman" w:hAnsi="Myriad Pro" w:cs="Calibri"/>
                <w:color w:val="63654D"/>
                <w:lang w:val="de-DE"/>
              </w:rPr>
              <w:t>puudub</w:t>
            </w:r>
            <w:proofErr w:type="spellEnd"/>
            <w:r w:rsidRPr="002E276F">
              <w:rPr>
                <w:rFonts w:ascii="Myriad Pro" w:eastAsia="Times New Roman" w:hAnsi="Myriad Pro" w:cs="Calibri"/>
                <w:color w:val="63654D"/>
                <w:lang w:val="de-DE"/>
              </w:rPr>
              <w:t xml:space="preserve">, </w:t>
            </w:r>
            <w:proofErr w:type="spellStart"/>
            <w:r w:rsidRPr="002E276F">
              <w:rPr>
                <w:rFonts w:ascii="Myriad Pro" w:eastAsia="Times New Roman" w:hAnsi="Myriad Pro" w:cs="Calibri"/>
                <w:color w:val="63654D"/>
                <w:lang w:val="de-DE"/>
              </w:rPr>
              <w:t>neutraalne</w:t>
            </w:r>
            <w:proofErr w:type="spellEnd"/>
          </w:p>
        </w:tc>
      </w:tr>
      <w:tr w:rsidR="00435CB3" w:rsidRPr="002E276F" w14:paraId="16715BBD" w14:textId="77777777" w:rsidTr="002B35E0">
        <w:trPr>
          <w:trHeight w:val="303"/>
        </w:trPr>
        <w:tc>
          <w:tcPr>
            <w:tcW w:w="3331" w:type="dxa"/>
          </w:tcPr>
          <w:p w14:paraId="46FCB2CF" w14:textId="77777777" w:rsidR="00435CB3" w:rsidRPr="002E276F" w:rsidRDefault="00435CB3" w:rsidP="00F5759F">
            <w:pPr>
              <w:spacing w:line="100" w:lineRule="atLeast"/>
              <w:rPr>
                <w:rFonts w:ascii="Myriad Pro" w:eastAsia="Times New Roman" w:hAnsi="Myriad Pro" w:cs="Calibri"/>
                <w:lang w:val="de-DE"/>
              </w:rPr>
            </w:pPr>
          </w:p>
        </w:tc>
        <w:tc>
          <w:tcPr>
            <w:tcW w:w="6916" w:type="dxa"/>
          </w:tcPr>
          <w:p w14:paraId="676485E4" w14:textId="77777777" w:rsidR="00435CB3" w:rsidRPr="002E276F" w:rsidRDefault="00435CB3" w:rsidP="00F5759F">
            <w:pPr>
              <w:spacing w:line="100" w:lineRule="atLeast"/>
              <w:jc w:val="center"/>
              <w:rPr>
                <w:rFonts w:ascii="Myriad Pro" w:eastAsia="Times New Roman" w:hAnsi="Myriad Pro" w:cs="Calibri"/>
                <w:lang w:val="de-DE"/>
              </w:rPr>
            </w:pPr>
            <w:r w:rsidRPr="002E276F">
              <w:rPr>
                <w:rFonts w:ascii="Myriad Pro" w:hAnsi="Myriad Pro" w:cs="Calibri"/>
              </w:rPr>
              <w:t>+ ehk vähene positiivne mõju</w:t>
            </w:r>
          </w:p>
        </w:tc>
      </w:tr>
      <w:tr w:rsidR="00435CB3" w:rsidRPr="002E276F" w14:paraId="7C67E05C" w14:textId="77777777" w:rsidTr="002B35E0">
        <w:trPr>
          <w:trHeight w:val="303"/>
        </w:trPr>
        <w:tc>
          <w:tcPr>
            <w:tcW w:w="3331" w:type="dxa"/>
          </w:tcPr>
          <w:p w14:paraId="15D92852" w14:textId="77777777" w:rsidR="00435CB3" w:rsidRPr="002E276F" w:rsidRDefault="00435CB3" w:rsidP="00F5759F">
            <w:pPr>
              <w:spacing w:line="100" w:lineRule="atLeast"/>
              <w:rPr>
                <w:rFonts w:ascii="Myriad Pro" w:eastAsia="Times New Roman" w:hAnsi="Myriad Pro" w:cs="Calibri"/>
                <w:lang w:val="de-DE"/>
              </w:rPr>
            </w:pPr>
          </w:p>
        </w:tc>
        <w:tc>
          <w:tcPr>
            <w:tcW w:w="6916" w:type="dxa"/>
          </w:tcPr>
          <w:p w14:paraId="46EC9047" w14:textId="77777777" w:rsidR="00435CB3" w:rsidRPr="002E276F" w:rsidRDefault="00435CB3" w:rsidP="00F5759F">
            <w:pPr>
              <w:spacing w:line="100" w:lineRule="atLeast"/>
              <w:jc w:val="center"/>
              <w:rPr>
                <w:rFonts w:ascii="Myriad Pro" w:eastAsia="Times New Roman" w:hAnsi="Myriad Pro" w:cs="Calibri"/>
                <w:lang w:val="de-DE"/>
              </w:rPr>
            </w:pPr>
            <w:r w:rsidRPr="002E276F">
              <w:rPr>
                <w:rFonts w:ascii="Myriad Pro" w:eastAsia="Times New Roman" w:hAnsi="Myriad Pro" w:cs="Calibri"/>
                <w:lang w:val="de-DE"/>
              </w:rPr>
              <w:t xml:space="preserve">++ </w:t>
            </w:r>
            <w:proofErr w:type="spellStart"/>
            <w:r w:rsidRPr="002E276F">
              <w:rPr>
                <w:rFonts w:ascii="Myriad Pro" w:eastAsia="Times New Roman" w:hAnsi="Myriad Pro" w:cs="Calibri"/>
                <w:lang w:val="de-DE"/>
              </w:rPr>
              <w:t>ehk</w:t>
            </w:r>
            <w:proofErr w:type="spellEnd"/>
            <w:r w:rsidRPr="002E276F">
              <w:rPr>
                <w:rFonts w:ascii="Myriad Pro" w:eastAsia="Times New Roman" w:hAnsi="Myriad Pro" w:cs="Calibri"/>
                <w:lang w:val="de-DE"/>
              </w:rPr>
              <w:t xml:space="preserve"> </w:t>
            </w:r>
            <w:proofErr w:type="spellStart"/>
            <w:r w:rsidRPr="002E276F">
              <w:rPr>
                <w:rFonts w:ascii="Myriad Pro" w:eastAsia="Times New Roman" w:hAnsi="Myriad Pro" w:cs="Calibri"/>
                <w:lang w:val="de-DE"/>
              </w:rPr>
              <w:t>oluline</w:t>
            </w:r>
            <w:proofErr w:type="spellEnd"/>
            <w:r w:rsidRPr="002E276F">
              <w:rPr>
                <w:rFonts w:ascii="Myriad Pro" w:eastAsia="Times New Roman" w:hAnsi="Myriad Pro" w:cs="Calibri"/>
                <w:lang w:val="de-DE"/>
              </w:rPr>
              <w:t xml:space="preserve"> </w:t>
            </w:r>
            <w:proofErr w:type="spellStart"/>
            <w:r w:rsidRPr="002E276F">
              <w:rPr>
                <w:rFonts w:ascii="Myriad Pro" w:eastAsia="Times New Roman" w:hAnsi="Myriad Pro" w:cs="Calibri"/>
                <w:lang w:val="de-DE"/>
              </w:rPr>
              <w:t>positiivne</w:t>
            </w:r>
            <w:proofErr w:type="spellEnd"/>
            <w:r w:rsidRPr="002E276F">
              <w:rPr>
                <w:rFonts w:ascii="Myriad Pro" w:eastAsia="Times New Roman" w:hAnsi="Myriad Pro" w:cs="Calibri"/>
                <w:lang w:val="de-DE"/>
              </w:rPr>
              <w:t xml:space="preserve"> </w:t>
            </w:r>
            <w:proofErr w:type="spellStart"/>
            <w:r w:rsidRPr="002E276F">
              <w:rPr>
                <w:rFonts w:ascii="Myriad Pro" w:eastAsia="Times New Roman" w:hAnsi="Myriad Pro" w:cs="Calibri"/>
                <w:lang w:val="de-DE"/>
              </w:rPr>
              <w:t>mõju</w:t>
            </w:r>
            <w:proofErr w:type="spellEnd"/>
          </w:p>
        </w:tc>
      </w:tr>
    </w:tbl>
    <w:p w14:paraId="63CCE7E8" w14:textId="77777777" w:rsidR="001353F8" w:rsidRDefault="001353F8" w:rsidP="001353F8">
      <w:pPr>
        <w:rPr>
          <w:rFonts w:ascii="TT HAzelnuts Bold" w:hAnsi="TT HAzelnuts Bold"/>
        </w:rPr>
      </w:pPr>
      <w:bookmarkStart w:id="8" w:name="_Toc62737616"/>
      <w:bookmarkStart w:id="9" w:name="_Toc62737617"/>
      <w:bookmarkStart w:id="10" w:name="_Toc62737618"/>
      <w:bookmarkStart w:id="11" w:name="_Toc62737619"/>
      <w:bookmarkStart w:id="12" w:name="_Toc62737620"/>
      <w:bookmarkStart w:id="13" w:name="_Toc62737621"/>
      <w:bookmarkStart w:id="14" w:name="_Toc62737622"/>
      <w:bookmarkStart w:id="15" w:name="_Toc62737623"/>
      <w:bookmarkStart w:id="16" w:name="_Toc62737624"/>
      <w:bookmarkStart w:id="17" w:name="_Toc62737625"/>
      <w:bookmarkStart w:id="18" w:name="_Toc62737626"/>
      <w:bookmarkStart w:id="19" w:name="_Toc62737627"/>
      <w:bookmarkEnd w:id="8"/>
      <w:bookmarkEnd w:id="9"/>
      <w:bookmarkEnd w:id="10"/>
      <w:bookmarkEnd w:id="11"/>
      <w:bookmarkEnd w:id="12"/>
      <w:bookmarkEnd w:id="13"/>
      <w:bookmarkEnd w:id="14"/>
      <w:bookmarkEnd w:id="15"/>
      <w:bookmarkEnd w:id="16"/>
      <w:bookmarkEnd w:id="17"/>
      <w:bookmarkEnd w:id="18"/>
      <w:bookmarkEnd w:id="19"/>
    </w:p>
    <w:bookmarkEnd w:id="6"/>
    <w:p w14:paraId="50E3E24F" w14:textId="77777777" w:rsidR="000C1601" w:rsidRDefault="000C1601">
      <w:pPr>
        <w:rPr>
          <w:rFonts w:ascii="TT Hazelnuts" w:hAnsi="TT Hazelnuts"/>
          <w:b/>
          <w:bCs/>
          <w:color w:val="63654D"/>
          <w:sz w:val="38"/>
          <w:szCs w:val="72"/>
        </w:rPr>
      </w:pPr>
      <w:r>
        <w:rPr>
          <w:color w:val="63654D"/>
          <w:sz w:val="38"/>
          <w:szCs w:val="72"/>
        </w:rPr>
        <w:br w:type="page"/>
      </w:r>
    </w:p>
    <w:p w14:paraId="2DA66647" w14:textId="6C1B53FA" w:rsidR="000C1601" w:rsidRPr="000C1601" w:rsidRDefault="000C1601" w:rsidP="000C1601">
      <w:pPr>
        <w:pStyle w:val="1"/>
        <w:ind w:left="567"/>
        <w:rPr>
          <w:rFonts w:eastAsiaTheme="minorEastAsia" w:cstheme="minorBidi"/>
          <w:color w:val="63654D"/>
          <w:spacing w:val="10"/>
          <w:sz w:val="38"/>
          <w:szCs w:val="72"/>
        </w:rPr>
      </w:pPr>
      <w:bookmarkStart w:id="20" w:name="_Toc144810677"/>
      <w:r w:rsidRPr="000C1601">
        <w:rPr>
          <w:rFonts w:eastAsiaTheme="minorEastAsia" w:cstheme="minorBidi"/>
          <w:color w:val="63654D"/>
          <w:spacing w:val="10"/>
          <w:sz w:val="38"/>
          <w:szCs w:val="72"/>
        </w:rPr>
        <w:lastRenderedPageBreak/>
        <w:t>Planeeritava ala ja eeldatavalt mõjutatava keskkonna iseloomustus</w:t>
      </w:r>
      <w:bookmarkEnd w:id="20"/>
    </w:p>
    <w:p w14:paraId="4645E8FB" w14:textId="3AA47180" w:rsidR="000C1601" w:rsidRPr="000C1601" w:rsidRDefault="000C1601" w:rsidP="000C1601">
      <w:pPr>
        <w:pStyle w:val="TEKST"/>
      </w:pPr>
      <w:r>
        <w:t>Planeeringuala suurusega ligikaudu 4,6 ha asub Kesklinna linnaosas Tartu vanalinna muinsuskaitseala (reg nr 27006) kaitsevööndis ja osaliselt vanalinna muinsuskaitsealal. Planeeringualale ulatub ehitismälestis Tartu linnakindlustused – linnamüüri, vallikraavi, muldkindlustuste ja kaitseehitiste säilmed, 13.-18. saj (reg nr 6884), ala piirneb ehitismälestisega Tartu turuhoone (reg nr 6995).</w:t>
      </w:r>
    </w:p>
    <w:p w14:paraId="344BD872" w14:textId="115465EF" w:rsidR="008E15C1" w:rsidRDefault="008E15C1" w:rsidP="00D73C17">
      <w:pPr>
        <w:pStyle w:val="TEKST"/>
      </w:pPr>
      <w:r>
        <w:t>Keskpargi ala on varem olnud hoonestatud ning ajalooliste hoonete ja rajatiste varemete tasandamiseks on maapinda täidetud ja tõstetud.</w:t>
      </w:r>
      <w:r w:rsidRPr="008E15C1">
        <w:t xml:space="preserve"> </w:t>
      </w:r>
      <w:r>
        <w:t>Ajaloolisi ehitisi planeeringualal säilinud ei ole, kuid alal asunud hoonete alusmüürid on säilinud maa all. Muinsuskaitseliselt kõige väärtuslikumad on ajaloolise linnamüüri ja linnamüüri jõepoolsel nurgal asunud müüritorni alumised kihid, kui need säilinud on.</w:t>
      </w:r>
      <w:r w:rsidR="00D73C17" w:rsidRPr="00D73C17">
        <w:t xml:space="preserve"> </w:t>
      </w:r>
      <w:r w:rsidR="00D73C17">
        <w:t xml:space="preserve">Planeeringualale on koostatud </w:t>
      </w:r>
      <w:hyperlink r:id="rId25" w:history="1">
        <w:r w:rsidR="00D73C17" w:rsidRPr="00D73C17">
          <w:rPr>
            <w:rStyle w:val="Hperlink"/>
          </w:rPr>
          <w:t>muinsuskaitse eritingimused</w:t>
        </w:r>
      </w:hyperlink>
      <w:r w:rsidR="00D73C17">
        <w:t>. Muinsuskaitse eritingimuste koostamise eesmärk on tagada, et planeeringualal teostatavad muudatused ei kahjusta Tartu vanalinna muinsuskaitseala põhimääruses toodud eesmärke.</w:t>
      </w:r>
    </w:p>
    <w:p w14:paraId="0307B224" w14:textId="77777777" w:rsidR="000C1601" w:rsidRDefault="000C1601" w:rsidP="000C1601">
      <w:pPr>
        <w:pStyle w:val="TEKST"/>
      </w:pPr>
      <w:r>
        <w:t>Planeeringuala hõlmab krunte Vanemuise tn 1 (üldkasutatav maa), Poe tänav T1 (transpordimaa), Uueturu tänav T1 (transpordimaa), Vabaduse pst 1a (transpordimaa), osaliselt Vabaduse pst 1c (üldkasutatav maa), Küüni tänav T1 (transpordimaa) ja Vabaduse puiestee T1 (transpordimaa). Planeeringualal asub ühe- ja kaherealiste pärna-alleedega park selles paikneva mänguväljakuga. Lisaks on Emajõe kaldale rajatud kolm väikesemahulist kohvikuhoonet ning Küüni tänava ääres asuvad R-kiosk ja avalik tualett.</w:t>
      </w:r>
    </w:p>
    <w:p w14:paraId="5949B118" w14:textId="13060A0F" w:rsidR="000C1601" w:rsidRDefault="000C1601" w:rsidP="000C1601">
      <w:pPr>
        <w:pStyle w:val="TEKST"/>
      </w:pPr>
      <w:r>
        <w:t>Planeeringuala piirneb hoonestatud kvartalitega Poe, Küüni ja Uueturu tänava ääres. Hoonestusest asuvad ida</w:t>
      </w:r>
      <w:r w:rsidR="00D36BFD">
        <w:t>-</w:t>
      </w:r>
      <w:r>
        <w:t xml:space="preserve"> ja kagusuunas turuhoone (ehitisregistri andmetel ehitisealune pind 1858 m², kõrgus 15,6 m) ja kaubamaja (8269 m², 4 korrust, 22,6 m), lõuna</w:t>
      </w:r>
      <w:r w:rsidR="00D36BFD">
        <w:t>-</w:t>
      </w:r>
      <w:r>
        <w:t xml:space="preserve"> ja edelasuunas äri- ja eluhooned ((büroohoone: 2029,4 m², 4 korrust, 15,3 m), kaubahall (2482,5 m², 4 korrust, 13 m), korterelamu-ärihoone (1242 m², 5 korrust, 16,8 m)) ja Barclay plats, loodesuunas äri- ja eluhooned ((korterelamu-ärihoone (529 m², 4 korrust), korterelamu-apteek (592 m², 5 korrust, 18,5 m), korterelamu (1949 m², 4 korrust, 20 m)).</w:t>
      </w:r>
    </w:p>
    <w:p w14:paraId="0980624B" w14:textId="54BAFB20" w:rsidR="00367781" w:rsidRDefault="00367781" w:rsidP="00367781">
      <w:pPr>
        <w:pStyle w:val="TEKST"/>
      </w:pPr>
      <w:r>
        <w:t>Planeeringuala on tasase reljeefiga ühtlaselt tõusvas joones maapinna kõrgusega vahemikus 35 m. Emajõe kalda poolses osas on maapinna kõrgus 35 m, ala keskosas keskmiselt 37,5 m ja Küüni tänava poolses osas kuni 40 m.</w:t>
      </w:r>
    </w:p>
    <w:p w14:paraId="47A32DBF" w14:textId="18767149" w:rsidR="00367781" w:rsidRDefault="00367781" w:rsidP="00367781">
      <w:pPr>
        <w:pStyle w:val="TEKST"/>
      </w:pPr>
      <w:r>
        <w:t>Pinnakatte moodustavad alal levivad moreen ja peenliiv paksusega 2</w:t>
      </w:r>
      <w:r w:rsidR="00D36BFD">
        <w:t>–</w:t>
      </w:r>
      <w:r>
        <w:t>5 m. Vahetult pinnakatte all paikneb Kesk-Devoni ladestiku Aruküla kihistu väga peeneteraline ja peeneteraline liivakivi aleuroliidi, savi ja domeriidi vahekihtidega.</w:t>
      </w:r>
    </w:p>
    <w:p w14:paraId="69A66BBA" w14:textId="12E4AC5A" w:rsidR="00CA69D0" w:rsidRDefault="00CA69D0" w:rsidP="00CA69D0">
      <w:pPr>
        <w:pStyle w:val="TEKST"/>
      </w:pPr>
      <w:r>
        <w:t xml:space="preserve">Põhjavesi on kavandataval planeeringualal ja piirkonnas looduslikult nõrgalt kaitstud, lõunanurgas kaitsmata maapinnalt lähtuva punkt- või hajureostuse suhtes. Vaadeldaval alal on Kesk-Devoni veekompleksi survepinna kõrgus merepinnast vähem kui 35 m. Ordoviitsium- Kambriumi veekompleksi survepinna kõrgus merepinnast on </w:t>
      </w:r>
      <w:r w:rsidRPr="00CA69D0">
        <w:rPr>
          <w:i/>
          <w:iCs/>
        </w:rPr>
        <w:t>ca</w:t>
      </w:r>
      <w:r>
        <w:t xml:space="preserve"> 30 m.</w:t>
      </w:r>
    </w:p>
    <w:p w14:paraId="6D08B747" w14:textId="77777777" w:rsidR="00CA69D0" w:rsidRDefault="00CA69D0" w:rsidP="00CA69D0">
      <w:pPr>
        <w:pStyle w:val="TEKST"/>
      </w:pPr>
      <w:r>
        <w:lastRenderedPageBreak/>
        <w:t>Planeeringuala keskosas on esimese maapinnalähedase veekompleksi survepinna kõrgus maapinnast vähemalt 2,5 m sügavusel.</w:t>
      </w:r>
    </w:p>
    <w:p w14:paraId="049E200C" w14:textId="4A26CAE9" w:rsidR="00CA69D0" w:rsidRDefault="00CA69D0" w:rsidP="00CA69D0">
      <w:pPr>
        <w:pStyle w:val="TEKST"/>
      </w:pPr>
      <w:r w:rsidRPr="00CA69D0">
        <w:t xml:space="preserve">Planeeringualast läänes kulgeb Emajõgi (VEE1023600). </w:t>
      </w:r>
      <w:r>
        <w:t>Planeeringualaga külgneb jõe järsk nõlv.</w:t>
      </w:r>
      <w:r w:rsidRPr="00CA69D0">
        <w:t xml:space="preserve"> </w:t>
      </w:r>
      <w:r>
        <w:t>Emajõe kallas planeeringualal kuulub üleujutusalade riskipiirkonda. Üleujutuste ulatust, tõenäosust ja kliimariske on hinnatud Tartu linna energia- ja kliimakavas</w:t>
      </w:r>
      <w:r>
        <w:rPr>
          <w:rStyle w:val="Allmrkuseviide"/>
        </w:rPr>
        <w:footnoteReference w:id="1"/>
      </w:r>
      <w:r>
        <w:t xml:space="preserve"> ja vastavates üleujutuste uuringutes</w:t>
      </w:r>
      <w:r>
        <w:rPr>
          <w:rStyle w:val="Allmrkuseviide"/>
        </w:rPr>
        <w:footnoteReference w:id="2"/>
      </w:r>
      <w:r>
        <w:t>.</w:t>
      </w:r>
    </w:p>
    <w:p w14:paraId="43F874D3" w14:textId="2C4F0FFA" w:rsidR="00367781" w:rsidRDefault="00367781" w:rsidP="00CA69D0">
      <w:pPr>
        <w:pStyle w:val="TEKST"/>
      </w:pPr>
      <w:r>
        <w:t>Planeeringuala tuumiku ja ala pindalast ligi poole moodustab Tartu Keskpark (Kesklinna park). Keskpark moodustab suurema osa planeeringualale jäävast haljastatud alast. Planeeringualale jääb ka Vabaduse pst ja Emajõe vahel paiknev haljasala.</w:t>
      </w:r>
      <w:r w:rsidR="005A0CB8">
        <w:t xml:space="preserve"> Kavandatava </w:t>
      </w:r>
      <w:r w:rsidR="00D36BFD">
        <w:t>S</w:t>
      </w:r>
      <w:r w:rsidR="005A0CB8">
        <w:t xml:space="preserve">üdalinna </w:t>
      </w:r>
      <w:r w:rsidR="00EE476C">
        <w:t>k</w:t>
      </w:r>
      <w:r w:rsidR="005A0CB8">
        <w:t xml:space="preserve">ultuurikeskuse projektalal on läbi viidud </w:t>
      </w:r>
      <w:hyperlink r:id="rId26" w:history="1">
        <w:r w:rsidR="005A0CB8" w:rsidRPr="005A0CB8">
          <w:rPr>
            <w:rStyle w:val="Hperlink"/>
          </w:rPr>
          <w:t>puittaimestiku hinnang</w:t>
        </w:r>
      </w:hyperlink>
      <w:r w:rsidR="005A0CB8">
        <w:t>, kus on kaardistatud kasvavate puittaimede haljastuslikku väärtust, tervislikku seisundit ning perspektiivsus.</w:t>
      </w:r>
      <w:r w:rsidR="00D250E5">
        <w:t xml:space="preserve"> </w:t>
      </w:r>
    </w:p>
    <w:p w14:paraId="1A9036F2" w14:textId="33C11527" w:rsidR="008E15C1" w:rsidRDefault="008E15C1" w:rsidP="008E15C1">
      <w:pPr>
        <w:pStyle w:val="TEKST"/>
      </w:pPr>
      <w:r>
        <w:t>Planeeringualale ei jää rohevõrgustiku alasid, kuid piki Emajõge kulgev kohaliku tasandi rohekoridor paikneb planeeringuala piiril. Tartu linna üldplaneering määrab lisaks rohevõrgustikule rohealad, milleks on enamasti pargid ja muud haljasalad. Rohealana on määratletud vaid planeeringuala idanurk, kuhu ulatub Turuhoone ja jõe vaheline haljasala. Keskpark pole üldplaneeringus rohealana määratletud.</w:t>
      </w:r>
    </w:p>
    <w:p w14:paraId="6DA15D52" w14:textId="794DAF71" w:rsidR="00D250E5" w:rsidRDefault="00D250E5" w:rsidP="00D250E5">
      <w:pPr>
        <w:pStyle w:val="TEKST"/>
      </w:pPr>
      <w:r>
        <w:t>Kavandatava</w:t>
      </w:r>
      <w:r w:rsidR="00D36BFD">
        <w:t>le</w:t>
      </w:r>
      <w:r>
        <w:t xml:space="preserve"> planeeringualale on läbiviidud </w:t>
      </w:r>
      <w:hyperlink r:id="rId27" w:history="1">
        <w:r w:rsidRPr="00D250E5">
          <w:rPr>
            <w:rStyle w:val="Hperlink"/>
          </w:rPr>
          <w:t>Tartu Kesklinna pargi seisundi, elurikkuse ja ökoloogilise sidususe analüüs</w:t>
        </w:r>
      </w:hyperlink>
      <w:r>
        <w:t xml:space="preserve">, mis annab ülevaate Keskpargi elurikkuse seisukorrast, ning hindab Südalinna </w:t>
      </w:r>
      <w:r w:rsidR="00454BD6">
        <w:t>k</w:t>
      </w:r>
      <w:r>
        <w:t xml:space="preserve">ultuurikeskuse rajamisel tekkivaid võimalikke mõjusid pargi erinevatele otstarvetele. Analüüsi kohaselt on </w:t>
      </w:r>
      <w:r w:rsidRPr="00D250E5">
        <w:t>Kesklinna pargi rohttaimestik liigivaene ja koosneb valdavalt tavalistest muruliikidest.</w:t>
      </w:r>
      <w:r>
        <w:t xml:space="preserve"> Kesklinna pargi madal taimestiku liigirikkus on seotud ka väga madala putukate ning ämblike liigirikkusega.</w:t>
      </w:r>
      <w:r w:rsidRPr="00D250E5">
        <w:t xml:space="preserve"> Kesklinna park ei ole hetkel linnurikas piirkond </w:t>
      </w:r>
      <w:r>
        <w:t xml:space="preserve">ning tegemist </w:t>
      </w:r>
      <w:r w:rsidR="00D36BFD">
        <w:t xml:space="preserve">on </w:t>
      </w:r>
      <w:r>
        <w:t>peamiselt tavaliste linnaliikide ja juhuslike külastajatega. 2018. aastal registreeriti pargis vaid kaks pesitsevat linnupaari.</w:t>
      </w:r>
    </w:p>
    <w:p w14:paraId="0C827B22" w14:textId="1B62A204" w:rsidR="0061459D" w:rsidRDefault="0061459D" w:rsidP="0061459D">
      <w:pPr>
        <w:pStyle w:val="TEKST"/>
      </w:pPr>
      <w:r>
        <w:t xml:space="preserve">Käsitiivalised (nahkhiired) on pargis </w:t>
      </w:r>
      <w:r w:rsidR="00EE476C">
        <w:t>eeldatavalt</w:t>
      </w:r>
      <w:r>
        <w:t xml:space="preserve"> juhukülalisteks. Tartu käsitiivaliste asurkondade levikualad jäävad ühelt poolt Vabaduse puiestiku keskosast Supilinna poole ning teiselt poolt Turu sillast Ihaste poole, lisaks on mitmeid liike teada ka Toomemäelt.</w:t>
      </w:r>
      <w:r w:rsidRPr="0061459D">
        <w:t xml:space="preserve"> </w:t>
      </w:r>
      <w:r>
        <w:t>Vanade ja õõnsate puude vähesuse/puudumise tõttu ei ole park nahkhiirtele ka oluliseks päevaseks varjepaigaks.</w:t>
      </w:r>
    </w:p>
    <w:p w14:paraId="397B8634" w14:textId="0EFE6D96" w:rsidR="00BE7221" w:rsidRDefault="008E6734" w:rsidP="008E6734">
      <w:pPr>
        <w:pStyle w:val="TEKST"/>
      </w:pPr>
      <w:r>
        <w:t>Eesti Looduse Infosüsteemi (EELIS) kohaselt (seisuga 31.08.2023) ei jää planeeritavale alale looduskaitseseaduse alusel kaitstavaid loodusobjekte.</w:t>
      </w:r>
    </w:p>
    <w:p w14:paraId="09DD56D2" w14:textId="1B827001" w:rsidR="004F34D7" w:rsidRDefault="004F34D7" w:rsidP="004F34D7">
      <w:pPr>
        <w:pStyle w:val="TEKST"/>
      </w:pPr>
      <w:r>
        <w:t xml:space="preserve">Rekreatiivsest taristust asub </w:t>
      </w:r>
      <w:r w:rsidR="00D36BFD">
        <w:t xml:space="preserve">pargis </w:t>
      </w:r>
      <w:r w:rsidR="00047081">
        <w:t xml:space="preserve">Küüni tänava </w:t>
      </w:r>
      <w:r>
        <w:t>poolses osas</w:t>
      </w:r>
      <w:r w:rsidR="00D36BFD">
        <w:t xml:space="preserve"> laste mänguväljak</w:t>
      </w:r>
      <w:r w:rsidR="00047081">
        <w:t xml:space="preserve">. Pargis viibimiseks/puhkamiseks on võimalik kasutada Küüni tänavaga piirneva kaherealise allee istepinke, samuti pargi kahe kõvakattega platsi pinke. </w:t>
      </w:r>
      <w:r w:rsidR="00600AEB">
        <w:t xml:space="preserve">Küüni ja Uueturu </w:t>
      </w:r>
      <w:r>
        <w:t xml:space="preserve">tn </w:t>
      </w:r>
      <w:r w:rsidR="00600AEB">
        <w:t>nurgale on rajatud ping-pongilaud.</w:t>
      </w:r>
      <w:r w:rsidR="00047081">
        <w:t xml:space="preserve"> </w:t>
      </w:r>
      <w:r>
        <w:t>Teenustest</w:t>
      </w:r>
      <w:r w:rsidR="004451E9">
        <w:t xml:space="preserve"> asub pargi Poe ja Küüni tänava nurgas R-</w:t>
      </w:r>
      <w:r>
        <w:t>K</w:t>
      </w:r>
      <w:r w:rsidR="004451E9">
        <w:t xml:space="preserve">iosk, mille juurde on rajatud ka avalik rattaparanduse- ja pumpamisjaam ning avalik WC. </w:t>
      </w:r>
      <w:r>
        <w:t xml:space="preserve">Sotsiaalsete sihtkohtadena </w:t>
      </w:r>
      <w:r>
        <w:lastRenderedPageBreak/>
        <w:t xml:space="preserve">toimivad </w:t>
      </w:r>
      <w:r w:rsidR="001F26B3">
        <w:t>Küüni ja Uueturu tn nurgale rajatud teadetetulbad</w:t>
      </w:r>
      <w:r>
        <w:t>, samuti kultuurililise väärtusena Küüni tn äärsel alleel paiknev skulptuur "Isa ja poeg“.</w:t>
      </w:r>
    </w:p>
    <w:p w14:paraId="33CEC1A8" w14:textId="2C0A4C93" w:rsidR="001F26B3" w:rsidRDefault="004F34D7" w:rsidP="008E6734">
      <w:pPr>
        <w:pStyle w:val="TEKST"/>
      </w:pPr>
      <w:r>
        <w:t>Kuna pargi r</w:t>
      </w:r>
      <w:r w:rsidR="001F26B3">
        <w:t>uumiprogramm</w:t>
      </w:r>
      <w:r>
        <w:t xml:space="preserve"> on võrdlemisi </w:t>
      </w:r>
      <w:r w:rsidR="001F26B3">
        <w:t>ühekülg</w:t>
      </w:r>
      <w:r>
        <w:t>ne</w:t>
      </w:r>
      <w:r w:rsidR="001F26B3">
        <w:t xml:space="preserve"> ning</w:t>
      </w:r>
      <w:r>
        <w:t xml:space="preserve"> teenused-vaatamisväärsused paiknevad</w:t>
      </w:r>
      <w:r w:rsidR="001F26B3">
        <w:t xml:space="preserve"> pargi äärealadel</w:t>
      </w:r>
      <w:r>
        <w:t>,</w:t>
      </w:r>
      <w:r w:rsidR="001F26B3">
        <w:t xml:space="preserve"> toimib </w:t>
      </w:r>
      <w:r>
        <w:t xml:space="preserve">suur osa </w:t>
      </w:r>
      <w:r w:rsidR="001F26B3">
        <w:t>par</w:t>
      </w:r>
      <w:r>
        <w:t>gi</w:t>
      </w:r>
      <w:r w:rsidR="00CA7518">
        <w:t xml:space="preserve">st </w:t>
      </w:r>
      <w:r w:rsidR="001F26B3">
        <w:t>läbiliikumise, mitte viibimise ruumina.</w:t>
      </w:r>
    </w:p>
    <w:p w14:paraId="1D34BD2B" w14:textId="4E6940B1" w:rsidR="00BE7221" w:rsidRDefault="00BE7221" w:rsidP="008E6734">
      <w:pPr>
        <w:pStyle w:val="TEKST"/>
      </w:pPr>
    </w:p>
    <w:p w14:paraId="6EE59C69" w14:textId="35CFDE25" w:rsidR="000C1601" w:rsidRDefault="000C1601">
      <w:pPr>
        <w:rPr>
          <w:rFonts w:ascii="TT Hazelnuts" w:hAnsi="TT Hazelnuts"/>
          <w:b/>
          <w:bCs/>
          <w:color w:val="63654D"/>
          <w:sz w:val="38"/>
          <w:szCs w:val="72"/>
        </w:rPr>
      </w:pPr>
      <w:r>
        <w:rPr>
          <w:color w:val="63654D"/>
          <w:sz w:val="38"/>
          <w:szCs w:val="72"/>
        </w:rPr>
        <w:br w:type="page"/>
      </w:r>
    </w:p>
    <w:p w14:paraId="5DE2DC40" w14:textId="7B57B5C7" w:rsidR="00A17A43" w:rsidRPr="008925DD" w:rsidRDefault="001D2E0C" w:rsidP="000C1601">
      <w:pPr>
        <w:pStyle w:val="1"/>
        <w:ind w:left="567"/>
        <w:rPr>
          <w:rFonts w:eastAsiaTheme="minorEastAsia" w:cstheme="minorBidi"/>
          <w:color w:val="63654D"/>
          <w:spacing w:val="10"/>
          <w:sz w:val="38"/>
          <w:szCs w:val="72"/>
        </w:rPr>
      </w:pPr>
      <w:bookmarkStart w:id="21" w:name="_Toc144810678"/>
      <w:r w:rsidRPr="008925DD">
        <w:rPr>
          <w:rFonts w:eastAsiaTheme="minorEastAsia" w:cstheme="minorBidi"/>
          <w:color w:val="63654D"/>
          <w:spacing w:val="10"/>
          <w:sz w:val="38"/>
          <w:szCs w:val="72"/>
        </w:rPr>
        <w:lastRenderedPageBreak/>
        <w:t>Kavandatava tegevuse seos strateegiliste planeerimisdokumentidega</w:t>
      </w:r>
      <w:bookmarkEnd w:id="21"/>
    </w:p>
    <w:p w14:paraId="20A739C9" w14:textId="64BD9486" w:rsidR="003B0C7A" w:rsidRDefault="003B0C7A" w:rsidP="000E09B5">
      <w:pPr>
        <w:pStyle w:val="11"/>
        <w:ind w:left="567"/>
        <w:rPr>
          <w:color w:val="63654D"/>
        </w:rPr>
      </w:pPr>
      <w:bookmarkStart w:id="22" w:name="_Toc62737633"/>
      <w:bookmarkStart w:id="23" w:name="_Toc62737634"/>
      <w:bookmarkStart w:id="24" w:name="_Toc62737635"/>
      <w:bookmarkStart w:id="25" w:name="_Toc62737636"/>
      <w:bookmarkStart w:id="26" w:name="_Toc62737637"/>
      <w:bookmarkStart w:id="27" w:name="_Toc62737638"/>
      <w:bookmarkStart w:id="28" w:name="_Toc62737639"/>
      <w:bookmarkStart w:id="29" w:name="_Toc144810679"/>
      <w:bookmarkEnd w:id="22"/>
      <w:bookmarkEnd w:id="23"/>
      <w:bookmarkEnd w:id="24"/>
      <w:bookmarkEnd w:id="25"/>
      <w:bookmarkEnd w:id="26"/>
      <w:bookmarkEnd w:id="27"/>
      <w:bookmarkEnd w:id="28"/>
      <w:r>
        <w:rPr>
          <w:color w:val="63654D"/>
        </w:rPr>
        <w:t>Tartumaa arengustrateegia 2040</w:t>
      </w:r>
      <w:r w:rsidR="002B23AA">
        <w:rPr>
          <w:rStyle w:val="Allmrkuseviide"/>
          <w:color w:val="63654D"/>
        </w:rPr>
        <w:footnoteReference w:id="3"/>
      </w:r>
      <w:bookmarkEnd w:id="29"/>
    </w:p>
    <w:p w14:paraId="6290EABA" w14:textId="182BA9FB" w:rsidR="003B0C7A" w:rsidRDefault="003B0C7A" w:rsidP="003B0C7A">
      <w:pPr>
        <w:pStyle w:val="TEKST"/>
      </w:pPr>
      <w:r>
        <w:t>Tartumaa Arengustrateegias 2040 esitatakse maakonna kohalike omavalitsuste kokku lepitud pikaajaline visioon aastani 2040, strateegilised eesmärgid ja valikud selle saavutamiseks ning Vanemuise tn 1 krundi ja lähiala (Südalinna kultuurikeskuse) detailplaneeringu keskkonnamõju strateegilise hindamise eelhinnang tegevuskava aastateks 2019</w:t>
      </w:r>
      <w:r w:rsidR="00CA7518">
        <w:t>–</w:t>
      </w:r>
      <w:r>
        <w:t xml:space="preserve">2023. </w:t>
      </w:r>
    </w:p>
    <w:p w14:paraId="2A440844" w14:textId="418FB887" w:rsidR="003B0C7A" w:rsidRDefault="003B0C7A" w:rsidP="003B0C7A">
      <w:pPr>
        <w:pStyle w:val="TEKST"/>
      </w:pPr>
      <w:r>
        <w:t>Strateegia määratleb eelistused kohalike ja riiklike investeeringute osas ning Euroopa Liidu struktuuritoetuste suunamiseks maakonnas. Arvestatud on muutuste ja probleemidega, mis võiva 22 aasta jooksul esile kerkida ning keskkonda oluliselt mõjutada, samuti uusi võimalusi pakkuvate suundumustega.</w:t>
      </w:r>
    </w:p>
    <w:p w14:paraId="76FC3AB3" w14:textId="43C44BE3" w:rsidR="003B0C7A" w:rsidRPr="003B0C7A" w:rsidRDefault="003B0C7A" w:rsidP="003B0C7A">
      <w:pPr>
        <w:pStyle w:val="TEKST"/>
      </w:pPr>
      <w:r>
        <w:t xml:space="preserve">Arengustrateegiaga on kesklinna kultuurikeskuse ehitamine määratud Tartu linna oluliseks investeeringuks, sest Tartu linna on maakonna keskus, kus paikneb enamik strateegiaobjekte. Seega toetab arengustrateegia Tartu Südalinna </w:t>
      </w:r>
      <w:r w:rsidR="00454BD6">
        <w:t>k</w:t>
      </w:r>
      <w:r>
        <w:t>ultuurikeskuse rajamise kava.</w:t>
      </w:r>
    </w:p>
    <w:p w14:paraId="4E25F7E3" w14:textId="12834B39" w:rsidR="00301B0C" w:rsidRDefault="00301B0C" w:rsidP="000E09B5">
      <w:pPr>
        <w:pStyle w:val="11"/>
        <w:ind w:left="567"/>
        <w:rPr>
          <w:color w:val="63654D"/>
        </w:rPr>
      </w:pPr>
      <w:bookmarkStart w:id="30" w:name="_Toc144810680"/>
      <w:r w:rsidRPr="00301B0C">
        <w:rPr>
          <w:color w:val="63654D"/>
        </w:rPr>
        <w:t>Energia- ja kliimakava „Tartu energia 2030“</w:t>
      </w:r>
      <w:r w:rsidR="00E6231D">
        <w:rPr>
          <w:rStyle w:val="Allmrkuseviide"/>
          <w:color w:val="63654D"/>
        </w:rPr>
        <w:footnoteReference w:id="4"/>
      </w:r>
      <w:bookmarkEnd w:id="30"/>
    </w:p>
    <w:p w14:paraId="4782B89C" w14:textId="432F7848" w:rsidR="00301B0C" w:rsidRDefault="00301B0C" w:rsidP="00301B0C">
      <w:pPr>
        <w:pStyle w:val="TEKST"/>
      </w:pPr>
      <w:r>
        <w:t>Tartu Linna Energia- ja Kliimakava "Tartu energia 2030" kirjeldab erinevate valdkondade eesmärke ja tegevusi, mille abil mõju keskkonnale ja kliimale vähendada ning jõuda ühiste pingutuste tulemusel aastaks 2050 kliimaneutraalsuseni.</w:t>
      </w:r>
    </w:p>
    <w:p w14:paraId="59108DBC" w14:textId="4CC7DD51" w:rsidR="00301B0C" w:rsidRDefault="00301B0C" w:rsidP="00301B0C">
      <w:pPr>
        <w:pStyle w:val="TEKST"/>
      </w:pPr>
      <w:r>
        <w:t xml:space="preserve">Üks kliimakavas sätestatud eesmärkidest on vajadus kliimamuutustega kohaneda. Kliimakava peatüki 6 kohaselt on kliimamuutustega kohanemise peaeesmärk tõsta Tartu linna vastupanu- ja kohanemisvõimet kliimamuutustele. Kohanemismeetmed lähtuvad kliimariskidest ja valikutest nende maandamiseks. </w:t>
      </w:r>
    </w:p>
    <w:p w14:paraId="2412EF8D" w14:textId="0430FA91" w:rsidR="00301B0C" w:rsidRDefault="00301B0C" w:rsidP="00301B0C">
      <w:pPr>
        <w:pStyle w:val="TEKST"/>
      </w:pPr>
      <w:r>
        <w:t>Kõrge ja suureneva riskitasemega kliimariskideks on hinnatud kuumalainete, hoogvihmadest põhjustatud tulvade, põua, metsa- ja maatikupõlengu ja nullilähedase temperatuuri kõikumine. Kava tabelis 6.2 on toodud andmed Emajõe üleujutusriski veetasemete ja nende esinemise kohta Tartus 150 aasta jooksul. Välja on toodud, et riiklikud kriteeriumid ja riskilävendid ei ole alati sobivad linnariskide hindamisel, kuivõrd ilmamõjud võivad avalduda linlastele, linnasüsteemidele ja taristule üksikuna ja süsteemide vastassõltuvuses juba ka väiksematel ilmaohu tasemetel. Kliimariskid avalduvad ennekõike riskialadel ning eksponeerituna tundlikes valdkondades või elanikkonna gruppidele.</w:t>
      </w:r>
    </w:p>
    <w:p w14:paraId="59669D09" w14:textId="49D7CCAD" w:rsidR="00301B0C" w:rsidRDefault="00301B0C" w:rsidP="00301B0C">
      <w:pPr>
        <w:pStyle w:val="TEKST"/>
      </w:pPr>
      <w:r>
        <w:lastRenderedPageBreak/>
        <w:t>Uuenduslikult on kliimakavas kahjustatuse hindamisel võetud arvesse mikroklimaatilisi erinevusi. Sel eesmärgil toodi kohanemiskavasse sisse klimatoopide käsitlus, mille kohaselt on näiteks parkide ja veekogude (sh Emajõgi) kliima erakordsetes ilmaoludes kaitstumad tiheda kesklinnaga (tabel 6.3.).</w:t>
      </w:r>
    </w:p>
    <w:p w14:paraId="421670FD" w14:textId="12ED75F7" w:rsidR="00301B0C" w:rsidRDefault="00301B0C" w:rsidP="00301B0C">
      <w:pPr>
        <w:pStyle w:val="TEKST"/>
      </w:pPr>
      <w:r>
        <w:t xml:space="preserve">Kava kohaselt tuleb mikroklimaatilist kaitstust planeeringute koostamisel arvestada. Kava peatükis 6.3 on toodud kohanemistegevused. Rohelise tegevustiku kohaselt on </w:t>
      </w:r>
      <w:r w:rsidR="00AF5A36">
        <w:t>r</w:t>
      </w:r>
      <w:r>
        <w:t xml:space="preserve">ohevõrgustikul ja linnahaljastusel, eriti kõrghaljastusel oluline roll kliimariskide ennetamisel ja maandamisel. </w:t>
      </w:r>
    </w:p>
    <w:p w14:paraId="4ADF7BB6" w14:textId="6F412E60" w:rsidR="00301B0C" w:rsidRPr="00301B0C" w:rsidRDefault="00301B0C" w:rsidP="00301B0C">
      <w:pPr>
        <w:pStyle w:val="TEKST"/>
      </w:pPr>
      <w:r>
        <w:t>Kavandatava detailplaneeringu realiseerumine on vastuolus Tartu linna energia- ja kliimakava "Tartu energia 2030" eesmärkidega, sest eeldab olulise kesklinnas asuva pargi pindala ja kõrghaljastuse vähendamist</w:t>
      </w:r>
      <w:r w:rsidR="00EE476C">
        <w:t>, samas pöörab detailplaneering eeldatavalt tähelepanu kliimariskidile ning alale luuakse uut haljastust</w:t>
      </w:r>
      <w:r>
        <w:t>. Tegevuse täpsed mahud selguvad planeeringulahenduse valmimisel.</w:t>
      </w:r>
    </w:p>
    <w:p w14:paraId="04DAD998" w14:textId="78CAD3C6" w:rsidR="003F6B91" w:rsidRPr="000E09B5" w:rsidRDefault="000C1601" w:rsidP="000E09B5">
      <w:pPr>
        <w:pStyle w:val="11"/>
        <w:ind w:left="567"/>
        <w:rPr>
          <w:color w:val="63654D"/>
        </w:rPr>
      </w:pPr>
      <w:bookmarkStart w:id="31" w:name="_Toc144810681"/>
      <w:r>
        <w:rPr>
          <w:color w:val="63654D"/>
        </w:rPr>
        <w:t>Tartu linna üldplaneering</w:t>
      </w:r>
      <w:r w:rsidR="00E923C4">
        <w:rPr>
          <w:color w:val="63654D"/>
        </w:rPr>
        <w:t xml:space="preserve"> 20</w:t>
      </w:r>
      <w:r w:rsidR="00E6231D">
        <w:rPr>
          <w:color w:val="63654D"/>
        </w:rPr>
        <w:t>4</w:t>
      </w:r>
      <w:r w:rsidR="00E923C4">
        <w:rPr>
          <w:color w:val="63654D"/>
        </w:rPr>
        <w:t>0+</w:t>
      </w:r>
      <w:r w:rsidR="002B23AA">
        <w:rPr>
          <w:rStyle w:val="Allmrkuseviide"/>
          <w:color w:val="63654D"/>
        </w:rPr>
        <w:footnoteReference w:id="5"/>
      </w:r>
      <w:bookmarkEnd w:id="31"/>
    </w:p>
    <w:p w14:paraId="30E83734" w14:textId="75760832" w:rsidR="000C1601" w:rsidRDefault="000C1601" w:rsidP="000C1601">
      <w:pPr>
        <w:pStyle w:val="TEKST"/>
      </w:pPr>
      <w:r w:rsidRPr="00924FAC">
        <w:t>Tartu linna üldplaneeringu</w:t>
      </w:r>
      <w:r>
        <w:t xml:space="preserve"> kohaselt (kehtestatud Tartu Linnavolikogu 07.10.2021. a otsusega nr 373) on Vanemuise tn 1 krundi </w:t>
      </w:r>
      <w:r w:rsidR="00CA7D70">
        <w:t xml:space="preserve">juhtotstarve </w:t>
      </w:r>
      <w:r>
        <w:t>roheala koos ühiskondliku hoone maa-alaga, kus kuni 50% ulatuses võib kavandada ühiskondliku otstarbega hooneid. Vabaduse pst 1c krundi juhtotstarve on puhke-, spordi- ja kultuurirajatise maa-ala, toetava otstarbena kuni 60 m² ehitisealuse pinnaga teenindus- ja toitlustushoonete maa-ala. Vabaduse pst 1a ja Uueturu tänav T1 kruntide juhtotstarve on parkimisehitise maa-ala, Vabaduse puiestee T1 ja Poe tänav T1 juhtotstarve tee- ja tänava maa-ala, Küüni tänav T1 juhtotstarve jalakäija- ja rattaeelistusega tänava maa-ala, kus lubatud on asutusi ja ettevõtteid teenindava transpordi juurdepääs linna poolt määratud aegadel.</w:t>
      </w:r>
    </w:p>
    <w:p w14:paraId="62505635" w14:textId="4C256970" w:rsidR="000C1601" w:rsidRDefault="000C1601" w:rsidP="000C1601">
      <w:pPr>
        <w:pStyle w:val="TEKST"/>
      </w:pPr>
      <w:r>
        <w:t xml:space="preserve">Uueturu asumis seab üldplaneering eesmärgiks kesklinna toimimist tugevalt kujundava dominandi </w:t>
      </w:r>
      <w:r w:rsidR="00CA7D70">
        <w:t>–</w:t>
      </w:r>
      <w:r>
        <w:t xml:space="preserve"> kultuurikeskuse</w:t>
      </w:r>
      <w:r w:rsidR="00CA7D70">
        <w:t xml:space="preserve"> –</w:t>
      </w:r>
      <w:r>
        <w:t xml:space="preserve"> ehitamise olemasolevale rohealale. Vähemalt pool pargist (Vanemuise tn 1) peab säilima rohealana ja tuleb rekonstrueerida koos hoone kavandamisega terviklikuks avalikuks ruumiks. Vabaduse pst tuleb rekonstrueerida terviklahendustena koos Emajõe-äärse rohealaga, kujundades inimestele mugava avaliku linnaruumi, muuhulgas esindusüritusteks. Kultuurikeskuse hoone projekteerimise eelduseks on arhitektuurivõistluse läbiviimise kaalumine parima terviklahenduse leidmiseks. Lubatud korruselisus on 2-4.</w:t>
      </w:r>
    </w:p>
    <w:p w14:paraId="3F0815FB" w14:textId="77777777" w:rsidR="000C1601" w:rsidRDefault="000C1601" w:rsidP="000C1601">
      <w:pPr>
        <w:pStyle w:val="TEKST"/>
      </w:pPr>
      <w:r>
        <w:t>Ühiskondlike hoonete maal on hoone kasutuse olemuse tõttu tähtis pöörata suuremat tähelepanu ka välialadele. Välialad peavad olema kujundatud selliselt, et need võimaldaksid mõnusat väljas viibimist (liikumist, istumist, ootamist, puhkamist, kogunemist).</w:t>
      </w:r>
    </w:p>
    <w:p w14:paraId="34401926" w14:textId="77777777" w:rsidR="000C1601" w:rsidRDefault="000C1601" w:rsidP="000C1601">
      <w:pPr>
        <w:pStyle w:val="TEKST"/>
      </w:pPr>
      <w:r>
        <w:t xml:space="preserve">Vabaduse puiestee on üldplaneeringu kohaselt kohalik jaotustänav, mis ühendab madalama hierarhiaga juurdepääse jaotusmagistraaliga, üldjuhul kulgevad kohalikel jaotustänavatel ühissõidukite liinid. Tänavakujunduse põhimõtete kohaselt on see aktiivne tänav, mille kujundamine kõiki kaasavaks avalikuks ruumiks on esmatähtis. Tänaval peab olema tunduvalt rohkem panustatud istumisvõimalustesse, taskuparkide või muude puhkekohtade lahendustesse. </w:t>
      </w:r>
      <w:r>
        <w:lastRenderedPageBreak/>
        <w:t>Vanalinna asumis, I aktiivsusklassi tänavatel ja naabruses tuleb arvestada ja luua võimalused linnaruumi aktiivseks kasutamiseks hilisõhtul ja puhkepäevadel.</w:t>
      </w:r>
    </w:p>
    <w:p w14:paraId="1A118DEA" w14:textId="77777777" w:rsidR="000C1601" w:rsidRDefault="000C1601" w:rsidP="000C1601">
      <w:pPr>
        <w:pStyle w:val="TEKST"/>
      </w:pPr>
      <w:r>
        <w:t>Ühtlasi on Vabaduse puiestee kiire ja paindlik, tulevikku suunatud ühistranspordi ala. Vabaduse puiesteel kulgeb jalgrattateede põhivõrk.</w:t>
      </w:r>
    </w:p>
    <w:p w14:paraId="48D7AC50" w14:textId="250B45E3" w:rsidR="00E923C4" w:rsidRDefault="00E923C4" w:rsidP="000C1601">
      <w:pPr>
        <w:pStyle w:val="TEKST"/>
      </w:pPr>
      <w:r w:rsidRPr="00E923C4">
        <w:t>Kavandatava detailplaneering on kehtiva üldplaneeringuga kooskõlas.</w:t>
      </w:r>
    </w:p>
    <w:p w14:paraId="55A30763" w14:textId="291F4721" w:rsidR="00C41C47" w:rsidRPr="00C41C47" w:rsidRDefault="00C41C47" w:rsidP="00C41C47">
      <w:pPr>
        <w:pStyle w:val="11"/>
        <w:ind w:left="567"/>
        <w:rPr>
          <w:color w:val="63654D"/>
        </w:rPr>
      </w:pPr>
      <w:bookmarkStart w:id="32" w:name="_Toc144810682"/>
      <w:r w:rsidRPr="00C41C47">
        <w:rPr>
          <w:color w:val="63654D"/>
        </w:rPr>
        <w:t>Arengustrateegia "Tartu 2030"</w:t>
      </w:r>
      <w:r w:rsidR="00E6231D">
        <w:rPr>
          <w:rStyle w:val="Allmrkuseviide"/>
          <w:color w:val="63654D"/>
        </w:rPr>
        <w:footnoteReference w:id="6"/>
      </w:r>
      <w:bookmarkEnd w:id="32"/>
    </w:p>
    <w:p w14:paraId="43968839" w14:textId="69BC8FC1" w:rsidR="00C41C47" w:rsidRDefault="00C41C47" w:rsidP="00C41C47">
      <w:pPr>
        <w:pStyle w:val="TEKST"/>
      </w:pPr>
      <w:r>
        <w:t xml:space="preserve">Arengustrateegia "Tartu 2030" on linnajuhtimise strateegiline alusdokument – tartlastega jagatud visioon ja tegevusjuhis </w:t>
      </w:r>
      <w:r w:rsidR="00904574">
        <w:t>–</w:t>
      </w:r>
      <w:r>
        <w:t xml:space="preserve"> kõigile Tartu heast käekäigust hoolijatele, et teha õigeid asju, õiges järjekorras ja õigel ajal. "Tartu 2030" põhjal koostatakse lühemaks perioodiks konkreetseid tegevusi sisaldav Tartu linna arengukava ja selle elluviimise rahalisi võimalusi kajastav nelja aasta eelarvestrateegia. Neid dokumente uuendatakse igal aastal. Strateegia seosed linnaruumi funktsionaalsusega luuakse planeeringute kaudu.</w:t>
      </w:r>
    </w:p>
    <w:p w14:paraId="5C8826D9" w14:textId="3A20E7EA" w:rsidR="00C41C47" w:rsidRDefault="00C41C47" w:rsidP="00C41C47">
      <w:pPr>
        <w:pStyle w:val="TEKST"/>
      </w:pPr>
      <w:r>
        <w:t>Arengustrateegiaga on sätestanud visioon Tartule 2030. aastaks ja viis allvisiooni ning nende eesmärgid ja tegevussuunad. Kavandatava detailplaneeringu kontekstis on olulisemad 3. ja 5. allvisioon.</w:t>
      </w:r>
    </w:p>
    <w:p w14:paraId="37A7DEDE" w14:textId="5A488605" w:rsidR="00C41C47" w:rsidRDefault="00C41C47" w:rsidP="00C41C47">
      <w:pPr>
        <w:pStyle w:val="TEKST"/>
      </w:pPr>
      <w:r>
        <w:t>3. allvisiooni kohasel on Tartu inspireeriva elukeskkonnaga linn. Üheks selle tunnuseks on toodud Tartu jalakäija- ja jalgratturisõbralikkus. Selleks tuleb tagada eri liikumisviiside sidusus</w:t>
      </w:r>
      <w:r w:rsidR="00EE476C">
        <w:t>, l</w:t>
      </w:r>
      <w:r>
        <w:t>innasisese liikluskoormuse hajutamine, vanalinna tarbetute sissesõitude vältimine, autovaba ala laiendamine vanalinnas ja tõhusa parkimiskorralduse loomine.</w:t>
      </w:r>
    </w:p>
    <w:p w14:paraId="3346B34D" w14:textId="2050B947" w:rsidR="00C41C47" w:rsidRDefault="00C41C47" w:rsidP="00C41C47">
      <w:pPr>
        <w:pStyle w:val="TEKST"/>
      </w:pPr>
      <w:r>
        <w:t>5. allvisiooni kohaselt on Tartu loov linn. Tartu on Eesti kultuuri keskus, sügavate traditsioonidega avatud ja arenev kultuuri- ning loomelinn. Selleks tuleb kultuuri- ja spordirajatised ning neid ümbritsev keskkond arendada atraktiivseteks ja kaasaegseteks külastuskeskusteks.</w:t>
      </w:r>
    </w:p>
    <w:p w14:paraId="416DD908" w14:textId="20B54F24" w:rsidR="00C41C47" w:rsidRDefault="00C41C47" w:rsidP="00C41C47">
      <w:pPr>
        <w:pStyle w:val="TEKST"/>
      </w:pPr>
      <w:r>
        <w:t xml:space="preserve">Kavandatav Tartu Südalinna </w:t>
      </w:r>
      <w:r w:rsidR="00454BD6">
        <w:t>k</w:t>
      </w:r>
      <w:r>
        <w:t>ultuurikeskuse rajamine on arengustrateegiaga kooskõlas ja toetab selle eesmärkide elluviimist.</w:t>
      </w:r>
    </w:p>
    <w:p w14:paraId="0239AD72" w14:textId="77777777" w:rsidR="00E923C4" w:rsidRDefault="00E923C4" w:rsidP="000C1601">
      <w:pPr>
        <w:pStyle w:val="TEKST"/>
      </w:pPr>
    </w:p>
    <w:p w14:paraId="4F244108" w14:textId="4FC8C86B" w:rsidR="000D06FF" w:rsidRPr="002B23AA" w:rsidRDefault="000D06FF" w:rsidP="002B23AA">
      <w:pPr>
        <w:rPr>
          <w:rFonts w:ascii="TT Hazelnuts" w:hAnsi="TT Hazelnuts"/>
          <w:b/>
          <w:bCs/>
          <w:color w:val="63654D"/>
          <w:sz w:val="38"/>
          <w:szCs w:val="72"/>
        </w:rPr>
      </w:pPr>
      <w:bookmarkStart w:id="33" w:name="_Hlk58575696"/>
      <w:r w:rsidRPr="00A72205">
        <w:br w:type="page"/>
      </w:r>
    </w:p>
    <w:p w14:paraId="4DB2674C" w14:textId="1D6453F3" w:rsidR="006414CF" w:rsidRPr="008925DD" w:rsidRDefault="006414CF" w:rsidP="008925DD">
      <w:pPr>
        <w:pStyle w:val="1"/>
        <w:ind w:left="567"/>
        <w:rPr>
          <w:rFonts w:eastAsiaTheme="minorEastAsia" w:cstheme="minorBidi"/>
          <w:color w:val="63654D"/>
          <w:spacing w:val="10"/>
          <w:sz w:val="38"/>
          <w:szCs w:val="72"/>
        </w:rPr>
      </w:pPr>
      <w:bookmarkStart w:id="34" w:name="_Toc144810683"/>
      <w:bookmarkEnd w:id="33"/>
      <w:r w:rsidRPr="008925DD">
        <w:rPr>
          <w:rFonts w:eastAsiaTheme="minorEastAsia" w:cstheme="minorBidi"/>
          <w:color w:val="63654D"/>
          <w:spacing w:val="10"/>
          <w:sz w:val="38"/>
          <w:szCs w:val="72"/>
        </w:rPr>
        <w:lastRenderedPageBreak/>
        <w:t>Ka</w:t>
      </w:r>
      <w:r w:rsidR="000910A0">
        <w:rPr>
          <w:rFonts w:eastAsiaTheme="minorEastAsia" w:cstheme="minorBidi"/>
          <w:color w:val="63654D"/>
          <w:spacing w:val="10"/>
          <w:sz w:val="38"/>
          <w:szCs w:val="72"/>
        </w:rPr>
        <w:t>sutatav hindamismetoodika</w:t>
      </w:r>
      <w:bookmarkEnd w:id="34"/>
    </w:p>
    <w:p w14:paraId="50319C63" w14:textId="3467B29F" w:rsidR="006414CF" w:rsidRPr="000E09B5" w:rsidRDefault="006414CF" w:rsidP="000E09B5">
      <w:pPr>
        <w:pStyle w:val="11"/>
        <w:ind w:left="567"/>
        <w:rPr>
          <w:color w:val="63654D"/>
        </w:rPr>
      </w:pPr>
      <w:bookmarkStart w:id="35" w:name="_Toc144810684"/>
      <w:r w:rsidRPr="000E09B5">
        <w:rPr>
          <w:color w:val="63654D"/>
        </w:rPr>
        <w:t>Hindamismetoodika</w:t>
      </w:r>
      <w:bookmarkEnd w:id="35"/>
    </w:p>
    <w:p w14:paraId="1A496147" w14:textId="015DAE15" w:rsidR="006414CF" w:rsidRPr="00A72205" w:rsidRDefault="006414CF" w:rsidP="00FC422C">
      <w:pPr>
        <w:autoSpaceDE w:val="0"/>
        <w:autoSpaceDN w:val="0"/>
        <w:adjustRightInd w:val="0"/>
        <w:spacing w:before="100" w:beforeAutospacing="1" w:after="100" w:afterAutospacing="1" w:line="240" w:lineRule="atLeast"/>
        <w:jc w:val="both"/>
        <w:rPr>
          <w:rFonts w:ascii="Myriad Pro" w:hAnsi="Myriad Pro" w:cstheme="minorHAnsi"/>
          <w:sz w:val="22"/>
          <w:szCs w:val="22"/>
        </w:rPr>
      </w:pPr>
      <w:r w:rsidRPr="00A72205">
        <w:rPr>
          <w:rFonts w:ascii="Myriad Pro" w:hAnsi="Myriad Pro" w:cstheme="minorHAnsi"/>
          <w:sz w:val="22"/>
          <w:szCs w:val="22"/>
        </w:rPr>
        <w:t xml:space="preserve">Keskkonnamõju </w:t>
      </w:r>
      <w:r w:rsidR="00655082">
        <w:rPr>
          <w:rFonts w:ascii="Myriad Pro" w:hAnsi="Myriad Pro" w:cstheme="minorHAnsi"/>
          <w:sz w:val="22"/>
          <w:szCs w:val="22"/>
        </w:rPr>
        <w:t xml:space="preserve">strateegilisel </w:t>
      </w:r>
      <w:r w:rsidRPr="00A72205">
        <w:rPr>
          <w:rFonts w:ascii="Myriad Pro" w:hAnsi="Myriad Pro" w:cstheme="minorHAnsi"/>
          <w:sz w:val="22"/>
          <w:szCs w:val="22"/>
        </w:rPr>
        <w:t xml:space="preserve">hindamisel ja aruande koostamisel lähtub ekspertrühm kehtivast </w:t>
      </w:r>
      <w:r w:rsidR="00655082">
        <w:rPr>
          <w:rFonts w:ascii="Myriad Pro" w:hAnsi="Myriad Pro" w:cstheme="minorHAnsi"/>
          <w:sz w:val="22"/>
          <w:szCs w:val="22"/>
        </w:rPr>
        <w:t>KeHJS-st</w:t>
      </w:r>
      <w:r w:rsidRPr="00A72205">
        <w:rPr>
          <w:rFonts w:ascii="Myriad Pro" w:hAnsi="Myriad Pro" w:cstheme="minorHAnsi"/>
          <w:sz w:val="22"/>
          <w:szCs w:val="22"/>
        </w:rPr>
        <w:t xml:space="preserve"> ning järgib keskkonnamõju hindamise head tav</w:t>
      </w:r>
      <w:r w:rsidR="00655082">
        <w:rPr>
          <w:rFonts w:ascii="Myriad Pro" w:hAnsi="Myriad Pro" w:cstheme="minorHAnsi"/>
          <w:sz w:val="22"/>
          <w:szCs w:val="22"/>
        </w:rPr>
        <w:t>a</w:t>
      </w:r>
      <w:r w:rsidRPr="00A72205">
        <w:rPr>
          <w:rFonts w:ascii="Myriad Pro" w:hAnsi="Myriad Pro" w:cstheme="minorHAnsi"/>
          <w:sz w:val="22"/>
          <w:szCs w:val="22"/>
          <w:vertAlign w:val="superscript"/>
        </w:rPr>
        <w:footnoteReference w:id="7"/>
      </w:r>
      <w:r w:rsidRPr="00A72205">
        <w:rPr>
          <w:rFonts w:ascii="Myriad Pro" w:hAnsi="Myriad Pro" w:cstheme="minorHAnsi"/>
          <w:sz w:val="22"/>
          <w:szCs w:val="22"/>
        </w:rPr>
        <w:t>. K</w:t>
      </w:r>
      <w:r w:rsidR="00655082">
        <w:rPr>
          <w:rFonts w:ascii="Myriad Pro" w:hAnsi="Myriad Pro" w:cstheme="minorHAnsi"/>
          <w:sz w:val="22"/>
          <w:szCs w:val="22"/>
        </w:rPr>
        <w:t>S</w:t>
      </w:r>
      <w:r w:rsidRPr="00A72205">
        <w:rPr>
          <w:rFonts w:ascii="Myriad Pro" w:hAnsi="Myriad Pro" w:cstheme="minorHAnsi"/>
          <w:sz w:val="22"/>
          <w:szCs w:val="22"/>
        </w:rPr>
        <w:t xml:space="preserve">H läbiviimisel arvestatakse kehtivaid keskkonnaalaseid õigusakte ning neis sätestatud piiranguid. </w:t>
      </w:r>
      <w:r w:rsidR="00FC422C" w:rsidRPr="00FC422C">
        <w:rPr>
          <w:rFonts w:ascii="Myriad Pro" w:hAnsi="Myriad Pro" w:cstheme="minorHAnsi"/>
          <w:sz w:val="22"/>
          <w:szCs w:val="22"/>
        </w:rPr>
        <w:t xml:space="preserve">Hindamise lähtutakse </w:t>
      </w:r>
      <w:r w:rsidR="00FC422C">
        <w:rPr>
          <w:rFonts w:ascii="Myriad Pro" w:hAnsi="Myriad Pro" w:cstheme="minorHAnsi"/>
          <w:sz w:val="22"/>
          <w:szCs w:val="22"/>
        </w:rPr>
        <w:t xml:space="preserve">muuhulgas </w:t>
      </w:r>
      <w:r w:rsidR="00FC422C" w:rsidRPr="00FC422C">
        <w:rPr>
          <w:rFonts w:ascii="Myriad Pro" w:hAnsi="Myriad Pro" w:cstheme="minorHAnsi"/>
          <w:sz w:val="22"/>
          <w:szCs w:val="22"/>
        </w:rPr>
        <w:t>asjakohastest metoodilistest juhendmaterjalidest nagu Keskkonnaministeeriumi</w:t>
      </w:r>
      <w:r w:rsidR="00FC422C">
        <w:rPr>
          <w:rFonts w:ascii="Myriad Pro" w:hAnsi="Myriad Pro" w:cstheme="minorHAnsi"/>
          <w:sz w:val="22"/>
          <w:szCs w:val="22"/>
        </w:rPr>
        <w:t xml:space="preserve"> </w:t>
      </w:r>
      <w:r w:rsidR="00FC422C" w:rsidRPr="00FC422C">
        <w:rPr>
          <w:rFonts w:ascii="Myriad Pro" w:hAnsi="Myriad Pro" w:cstheme="minorHAnsi"/>
          <w:sz w:val="22"/>
          <w:szCs w:val="22"/>
        </w:rPr>
        <w:t xml:space="preserve">poolt välja antud „Keskkonnamõju strateegilise hindamise </w:t>
      </w:r>
      <w:r w:rsidR="00FC422C">
        <w:rPr>
          <w:rFonts w:ascii="Myriad Pro" w:hAnsi="Myriad Pro" w:cstheme="minorHAnsi"/>
          <w:sz w:val="22"/>
          <w:szCs w:val="22"/>
        </w:rPr>
        <w:t>käsiraamatut</w:t>
      </w:r>
      <w:r w:rsidR="00FC422C" w:rsidRPr="00FC422C">
        <w:rPr>
          <w:rFonts w:ascii="Myriad Pro" w:hAnsi="Myriad Pro" w:cstheme="minorHAnsi"/>
          <w:sz w:val="22"/>
          <w:szCs w:val="22"/>
        </w:rPr>
        <w:t>“</w:t>
      </w:r>
      <w:r w:rsidR="00FC422C">
        <w:rPr>
          <w:rStyle w:val="Allmrkuseviide"/>
          <w:rFonts w:ascii="Myriad Pro" w:hAnsi="Myriad Pro" w:cstheme="minorHAnsi"/>
          <w:sz w:val="22"/>
          <w:szCs w:val="22"/>
        </w:rPr>
        <w:footnoteReference w:id="8"/>
      </w:r>
      <w:r w:rsidR="00FC422C" w:rsidRPr="00FC422C">
        <w:rPr>
          <w:rFonts w:ascii="Myriad Pro" w:hAnsi="Myriad Pro" w:cstheme="minorHAnsi"/>
          <w:sz w:val="22"/>
          <w:szCs w:val="22"/>
        </w:rPr>
        <w:t>. Lisaks võetakse keskkonnamõju</w:t>
      </w:r>
      <w:r w:rsidR="00FC422C">
        <w:rPr>
          <w:rFonts w:ascii="Myriad Pro" w:hAnsi="Myriad Pro" w:cstheme="minorHAnsi"/>
          <w:sz w:val="22"/>
          <w:szCs w:val="22"/>
        </w:rPr>
        <w:t xml:space="preserve"> </w:t>
      </w:r>
      <w:r w:rsidR="00FC422C" w:rsidRPr="00FC422C">
        <w:rPr>
          <w:rFonts w:ascii="Myriad Pro" w:hAnsi="Myriad Pro" w:cstheme="minorHAnsi"/>
          <w:sz w:val="22"/>
          <w:szCs w:val="22"/>
        </w:rPr>
        <w:t>hindamisel arvesse juhteksperdi ja töögrupi keskkonnamõju hindamise alaseid teadmisi ja üldtunnustatud</w:t>
      </w:r>
      <w:r w:rsidR="00FC422C">
        <w:rPr>
          <w:rFonts w:ascii="Myriad Pro" w:hAnsi="Myriad Pro" w:cstheme="minorHAnsi"/>
          <w:sz w:val="22"/>
          <w:szCs w:val="22"/>
        </w:rPr>
        <w:t xml:space="preserve"> </w:t>
      </w:r>
      <w:r w:rsidR="00FC422C" w:rsidRPr="00FC422C">
        <w:rPr>
          <w:rFonts w:ascii="Myriad Pro" w:hAnsi="Myriad Pro" w:cstheme="minorHAnsi"/>
          <w:sz w:val="22"/>
          <w:szCs w:val="22"/>
        </w:rPr>
        <w:t>hindamismetoodikat.</w:t>
      </w:r>
    </w:p>
    <w:p w14:paraId="18FAE9A3" w14:textId="3E4AD8C5" w:rsidR="006414CF" w:rsidRDefault="006414CF" w:rsidP="00B926BA">
      <w:pPr>
        <w:autoSpaceDE w:val="0"/>
        <w:autoSpaceDN w:val="0"/>
        <w:adjustRightInd w:val="0"/>
        <w:spacing w:before="100" w:beforeAutospacing="1" w:after="100" w:afterAutospacing="1" w:line="240" w:lineRule="atLeast"/>
        <w:jc w:val="both"/>
        <w:rPr>
          <w:rFonts w:ascii="Myriad Pro" w:hAnsi="Myriad Pro" w:cstheme="minorHAnsi"/>
          <w:sz w:val="22"/>
          <w:szCs w:val="22"/>
        </w:rPr>
      </w:pPr>
      <w:r w:rsidRPr="00A72205">
        <w:rPr>
          <w:rFonts w:ascii="Myriad Pro" w:hAnsi="Myriad Pro" w:cstheme="minorHAnsi"/>
          <w:sz w:val="22"/>
          <w:szCs w:val="22"/>
        </w:rPr>
        <w:t xml:space="preserve">Keskkonnamõju </w:t>
      </w:r>
      <w:r w:rsidR="00977C4A" w:rsidRPr="0032436A">
        <w:rPr>
          <w:rFonts w:ascii="Myriad Pro" w:hAnsi="Myriad Pro" w:cstheme="minorHAnsi"/>
          <w:sz w:val="22"/>
          <w:szCs w:val="22"/>
        </w:rPr>
        <w:t xml:space="preserve">strateegilise </w:t>
      </w:r>
      <w:r w:rsidRPr="0032436A">
        <w:rPr>
          <w:rFonts w:ascii="Myriad Pro" w:hAnsi="Myriad Pro" w:cstheme="minorHAnsi"/>
          <w:sz w:val="22"/>
          <w:szCs w:val="22"/>
        </w:rPr>
        <w:t>hindamise protsess jaguneb kahte faasi: K</w:t>
      </w:r>
      <w:r w:rsidR="00655082" w:rsidRPr="0032436A">
        <w:rPr>
          <w:rFonts w:ascii="Myriad Pro" w:hAnsi="Myriad Pro" w:cstheme="minorHAnsi"/>
          <w:sz w:val="22"/>
          <w:szCs w:val="22"/>
        </w:rPr>
        <w:t>S</w:t>
      </w:r>
      <w:r w:rsidRPr="0032436A">
        <w:rPr>
          <w:rFonts w:ascii="Myriad Pro" w:hAnsi="Myriad Pro" w:cstheme="minorHAnsi"/>
          <w:sz w:val="22"/>
          <w:szCs w:val="22"/>
        </w:rPr>
        <w:t>H programmi koostamine ning K</w:t>
      </w:r>
      <w:r w:rsidR="00655082" w:rsidRPr="0032436A">
        <w:rPr>
          <w:rFonts w:ascii="Myriad Pro" w:hAnsi="Myriad Pro" w:cstheme="minorHAnsi"/>
          <w:sz w:val="22"/>
          <w:szCs w:val="22"/>
        </w:rPr>
        <w:t>S</w:t>
      </w:r>
      <w:r w:rsidRPr="0032436A">
        <w:rPr>
          <w:rFonts w:ascii="Myriad Pro" w:hAnsi="Myriad Pro" w:cstheme="minorHAnsi"/>
          <w:sz w:val="22"/>
          <w:szCs w:val="22"/>
        </w:rPr>
        <w:t xml:space="preserve">H läbiviimine ja aruande koostamine. KeHJS-st tulenevad protsessi etapid ja eeldatav ajakava on esitatud ptk-s </w:t>
      </w:r>
      <w:r w:rsidR="0032436A" w:rsidRPr="0032436A">
        <w:rPr>
          <w:rFonts w:ascii="Myriad Pro" w:hAnsi="Myriad Pro" w:cstheme="minorHAnsi"/>
          <w:sz w:val="22"/>
          <w:szCs w:val="22"/>
        </w:rPr>
        <w:t>6</w:t>
      </w:r>
      <w:r w:rsidRPr="0032436A">
        <w:rPr>
          <w:rFonts w:ascii="Myriad Pro" w:hAnsi="Myriad Pro" w:cstheme="minorHAnsi"/>
          <w:sz w:val="22"/>
          <w:szCs w:val="22"/>
        </w:rPr>
        <w:t>.</w:t>
      </w:r>
      <w:r w:rsidRPr="00A72205">
        <w:rPr>
          <w:rFonts w:ascii="Myriad Pro" w:hAnsi="Myriad Pro" w:cstheme="minorHAnsi"/>
          <w:sz w:val="22"/>
          <w:szCs w:val="22"/>
        </w:rPr>
        <w:t xml:space="preserve"> </w:t>
      </w:r>
    </w:p>
    <w:p w14:paraId="2AC497F7" w14:textId="11052B32" w:rsidR="006414CF" w:rsidRPr="00A72205" w:rsidRDefault="006414CF" w:rsidP="00412168">
      <w:pPr>
        <w:autoSpaceDE w:val="0"/>
        <w:autoSpaceDN w:val="0"/>
        <w:adjustRightInd w:val="0"/>
        <w:spacing w:before="100" w:beforeAutospacing="1" w:after="100" w:afterAutospacing="1" w:line="240" w:lineRule="atLeast"/>
        <w:jc w:val="both"/>
        <w:rPr>
          <w:rFonts w:ascii="Myriad Pro" w:hAnsi="Myriad Pro" w:cstheme="minorHAnsi"/>
          <w:sz w:val="22"/>
          <w:szCs w:val="22"/>
        </w:rPr>
      </w:pPr>
      <w:r w:rsidRPr="00A72205">
        <w:rPr>
          <w:rFonts w:ascii="Myriad Pro" w:hAnsi="Myriad Pro" w:cstheme="minorHAnsi"/>
          <w:sz w:val="22"/>
          <w:szCs w:val="22"/>
        </w:rPr>
        <w:t>Keskkonnamõju</w:t>
      </w:r>
      <w:r w:rsidR="00904574">
        <w:rPr>
          <w:rFonts w:ascii="Myriad Pro" w:hAnsi="Myriad Pro" w:cstheme="minorHAnsi"/>
          <w:sz w:val="22"/>
          <w:szCs w:val="22"/>
        </w:rPr>
        <w:t xml:space="preserve"> strateegilise</w:t>
      </w:r>
      <w:r w:rsidRPr="00A72205">
        <w:rPr>
          <w:rFonts w:ascii="Myriad Pro" w:hAnsi="Myriad Pro" w:cstheme="minorHAnsi"/>
          <w:sz w:val="22"/>
          <w:szCs w:val="22"/>
        </w:rPr>
        <w:t xml:space="preserve"> hindamise eesmärk on hinnata ja kirjeldada kavandatava tegevuse elluviimisega kaasnevat eeldatava</w:t>
      </w:r>
      <w:r w:rsidR="00CC6E98">
        <w:rPr>
          <w:rFonts w:ascii="Myriad Pro" w:hAnsi="Myriad Pro" w:cstheme="minorHAnsi"/>
          <w:sz w:val="22"/>
          <w:szCs w:val="22"/>
        </w:rPr>
        <w:t>l</w:t>
      </w:r>
      <w:r w:rsidRPr="00A72205">
        <w:rPr>
          <w:rFonts w:ascii="Myriad Pro" w:hAnsi="Myriad Pro" w:cstheme="minorHAnsi"/>
          <w:sz w:val="22"/>
          <w:szCs w:val="22"/>
        </w:rPr>
        <w:t xml:space="preserve">t </w:t>
      </w:r>
      <w:r w:rsidRPr="007A16DF">
        <w:rPr>
          <w:rFonts w:ascii="Myriad Pro" w:hAnsi="Myriad Pro" w:cstheme="minorHAnsi"/>
          <w:sz w:val="22"/>
          <w:szCs w:val="22"/>
          <w:u w:val="single"/>
        </w:rPr>
        <w:t>olulist keskkonnamõju</w:t>
      </w:r>
      <w:r w:rsidRPr="00A72205">
        <w:rPr>
          <w:rFonts w:ascii="Myriad Pro" w:hAnsi="Myriad Pro" w:cstheme="minorHAnsi"/>
          <w:sz w:val="22"/>
          <w:szCs w:val="22"/>
        </w:rPr>
        <w:t>, analüüsida selle mõju vältimise ja/või leevendamise võimalusi ning teha ettepanek sobivaima lahendusvariandi valikuks. Käsitletavaid alternatiive kirjeldatakse K</w:t>
      </w:r>
      <w:r w:rsidR="00904574">
        <w:rPr>
          <w:rFonts w:ascii="Myriad Pro" w:hAnsi="Myriad Pro" w:cstheme="minorHAnsi"/>
          <w:sz w:val="22"/>
          <w:szCs w:val="22"/>
        </w:rPr>
        <w:t>SH</w:t>
      </w:r>
      <w:r w:rsidRPr="00A72205">
        <w:rPr>
          <w:rFonts w:ascii="Myriad Pro" w:hAnsi="Myriad Pro" w:cstheme="minorHAnsi"/>
          <w:sz w:val="22"/>
          <w:szCs w:val="22"/>
        </w:rPr>
        <w:t xml:space="preserve"> aruandes. </w:t>
      </w:r>
      <w:r w:rsidR="00412168" w:rsidRPr="00412168">
        <w:rPr>
          <w:rFonts w:ascii="Myriad Pro" w:hAnsi="Myriad Pro" w:cstheme="minorHAnsi"/>
          <w:sz w:val="22"/>
          <w:szCs w:val="22"/>
        </w:rPr>
        <w:t>Vastavalt KeHJS-le on</w:t>
      </w:r>
      <w:r w:rsidR="00412168">
        <w:rPr>
          <w:rFonts w:ascii="Myriad Pro" w:hAnsi="Myriad Pro" w:cstheme="minorHAnsi"/>
          <w:sz w:val="22"/>
          <w:szCs w:val="22"/>
        </w:rPr>
        <w:t xml:space="preserve"> </w:t>
      </w:r>
      <w:r w:rsidR="00412168" w:rsidRPr="007A16DF">
        <w:rPr>
          <w:rFonts w:ascii="Myriad Pro" w:hAnsi="Myriad Pro" w:cstheme="minorHAnsi"/>
          <w:sz w:val="22"/>
          <w:szCs w:val="22"/>
          <w:u w:val="single"/>
        </w:rPr>
        <w:t>keskkonnamõju oluline</w:t>
      </w:r>
      <w:r w:rsidR="00412168" w:rsidRPr="00412168">
        <w:rPr>
          <w:rFonts w:ascii="Myriad Pro" w:hAnsi="Myriad Pro" w:cstheme="minorHAnsi"/>
          <w:sz w:val="22"/>
          <w:szCs w:val="22"/>
        </w:rPr>
        <w:t>, kui see võib eeldatavalt ületada mõjuala keskkonnataluvust, põhjustada</w:t>
      </w:r>
      <w:r w:rsidR="00412168">
        <w:rPr>
          <w:rFonts w:ascii="Myriad Pro" w:hAnsi="Myriad Pro" w:cstheme="minorHAnsi"/>
          <w:sz w:val="22"/>
          <w:szCs w:val="22"/>
        </w:rPr>
        <w:t xml:space="preserve"> </w:t>
      </w:r>
      <w:r w:rsidR="00412168" w:rsidRPr="00412168">
        <w:rPr>
          <w:rFonts w:ascii="Myriad Pro" w:hAnsi="Myriad Pro" w:cstheme="minorHAnsi"/>
          <w:sz w:val="22"/>
          <w:szCs w:val="22"/>
        </w:rPr>
        <w:t>keskkonnas pöördumatuid muutusi või seada ohtu inimese tervise ja heaolu, kultuuripärandi või vara.</w:t>
      </w:r>
    </w:p>
    <w:p w14:paraId="4B32E1D5" w14:textId="7D9DF619" w:rsidR="006414CF" w:rsidRPr="00A72205" w:rsidRDefault="00FC422C" w:rsidP="00B926BA">
      <w:pPr>
        <w:autoSpaceDE w:val="0"/>
        <w:autoSpaceDN w:val="0"/>
        <w:adjustRightInd w:val="0"/>
        <w:spacing w:before="100" w:beforeAutospacing="1" w:after="100" w:afterAutospacing="1" w:line="240" w:lineRule="atLeast"/>
        <w:jc w:val="both"/>
        <w:rPr>
          <w:rFonts w:ascii="Myriad Pro" w:hAnsi="Myriad Pro" w:cstheme="minorHAnsi"/>
          <w:sz w:val="22"/>
          <w:szCs w:val="22"/>
        </w:rPr>
      </w:pPr>
      <w:r>
        <w:rPr>
          <w:rFonts w:ascii="Myriad Pro" w:hAnsi="Myriad Pro" w:cstheme="minorHAnsi"/>
          <w:sz w:val="22"/>
          <w:szCs w:val="22"/>
        </w:rPr>
        <w:t>H</w:t>
      </w:r>
      <w:r w:rsidR="006414CF" w:rsidRPr="00A72205">
        <w:rPr>
          <w:rFonts w:ascii="Myriad Pro" w:hAnsi="Myriad Pro" w:cstheme="minorHAnsi"/>
          <w:sz w:val="22"/>
          <w:szCs w:val="22"/>
        </w:rPr>
        <w:t>indamisel kasutatakse nii kvantitatiivset kui ka kvalitatiivset (võrdlevat) analüüsimeetodit, mille järgi tegevusi ja leevendusmeetmeid analüüsitakse erinevate keskkonnaelementide lõikes (näiteks vastavus konkreetsele normile). Kui keskkonnaelem</w:t>
      </w:r>
      <w:r w:rsidR="009B22C0">
        <w:rPr>
          <w:rFonts w:ascii="Myriad Pro" w:hAnsi="Myriad Pro" w:cstheme="minorHAnsi"/>
          <w:sz w:val="22"/>
          <w:szCs w:val="22"/>
        </w:rPr>
        <w:t>e</w:t>
      </w:r>
      <w:r w:rsidR="006414CF" w:rsidRPr="00A72205">
        <w:rPr>
          <w:rFonts w:ascii="Myriad Pro" w:hAnsi="Myriad Pro" w:cstheme="minorHAnsi"/>
          <w:sz w:val="22"/>
          <w:szCs w:val="22"/>
        </w:rPr>
        <w:t>ntide lõikes eesmärke või indikaatoreid ei eksisteeri, kasutatakse subjektiivset kogemuslikku (K</w:t>
      </w:r>
      <w:r>
        <w:rPr>
          <w:rFonts w:ascii="Myriad Pro" w:hAnsi="Myriad Pro" w:cstheme="minorHAnsi"/>
          <w:sz w:val="22"/>
          <w:szCs w:val="22"/>
        </w:rPr>
        <w:t>S</w:t>
      </w:r>
      <w:r w:rsidR="006414CF" w:rsidRPr="00A72205">
        <w:rPr>
          <w:rFonts w:ascii="Myriad Pro" w:hAnsi="Myriad Pro" w:cstheme="minorHAnsi"/>
          <w:sz w:val="22"/>
          <w:szCs w:val="22"/>
        </w:rPr>
        <w:t xml:space="preserve">H eksperdirühma liikmete arvamused, eksperthinnangud) </w:t>
      </w:r>
      <w:r w:rsidR="0056167E" w:rsidRPr="00A72205">
        <w:rPr>
          <w:rFonts w:ascii="Myriad Pro" w:hAnsi="Myriad Pro" w:cstheme="minorHAnsi"/>
          <w:sz w:val="22"/>
          <w:szCs w:val="22"/>
        </w:rPr>
        <w:t xml:space="preserve">ja </w:t>
      </w:r>
      <w:r w:rsidR="006414CF" w:rsidRPr="00A72205">
        <w:rPr>
          <w:rFonts w:ascii="Myriad Pro" w:hAnsi="Myriad Pro" w:cstheme="minorHAnsi"/>
          <w:sz w:val="22"/>
          <w:szCs w:val="22"/>
        </w:rPr>
        <w:t xml:space="preserve">ka objektiivset hinnangut (uuringute, jms tulemused). </w:t>
      </w:r>
    </w:p>
    <w:p w14:paraId="1BC2D7B4" w14:textId="64B178A7" w:rsidR="006414CF" w:rsidRDefault="006414CF" w:rsidP="00B926BA">
      <w:pPr>
        <w:autoSpaceDE w:val="0"/>
        <w:autoSpaceDN w:val="0"/>
        <w:adjustRightInd w:val="0"/>
        <w:spacing w:before="100" w:beforeAutospacing="1" w:after="100" w:afterAutospacing="1" w:line="240" w:lineRule="atLeast"/>
        <w:jc w:val="both"/>
        <w:rPr>
          <w:rFonts w:ascii="Myriad Pro" w:hAnsi="Myriad Pro" w:cstheme="minorHAnsi"/>
          <w:sz w:val="22"/>
          <w:szCs w:val="22"/>
        </w:rPr>
      </w:pPr>
      <w:r w:rsidRPr="00A72205">
        <w:rPr>
          <w:rFonts w:ascii="Myriad Pro" w:hAnsi="Myriad Pro" w:cstheme="minorHAnsi"/>
          <w:sz w:val="22"/>
          <w:szCs w:val="22"/>
        </w:rPr>
        <w:t>K</w:t>
      </w:r>
      <w:r w:rsidR="00FC422C">
        <w:rPr>
          <w:rFonts w:ascii="Myriad Pro" w:hAnsi="Myriad Pro" w:cstheme="minorHAnsi"/>
          <w:sz w:val="22"/>
          <w:szCs w:val="22"/>
        </w:rPr>
        <w:t>S</w:t>
      </w:r>
      <w:r w:rsidRPr="00A72205">
        <w:rPr>
          <w:rFonts w:ascii="Myriad Pro" w:hAnsi="Myriad Pro" w:cstheme="minorHAnsi"/>
          <w:sz w:val="22"/>
          <w:szCs w:val="22"/>
        </w:rPr>
        <w:t>H metoodika seisneb kavandatava tegevuse (sh alternatiivsete lahenduste) prognoositavate keskkonnamõjude võrdlemises õigusaktides kehtestatud piirnormidega ja soovituste andmises optimaalse ehk parima variandi rakendamiseks. K</w:t>
      </w:r>
      <w:r w:rsidR="00FC422C">
        <w:rPr>
          <w:rFonts w:ascii="Myriad Pro" w:hAnsi="Myriad Pro" w:cstheme="minorHAnsi"/>
          <w:sz w:val="22"/>
          <w:szCs w:val="22"/>
        </w:rPr>
        <w:t>S</w:t>
      </w:r>
      <w:r w:rsidRPr="00A72205">
        <w:rPr>
          <w:rFonts w:ascii="Myriad Pro" w:hAnsi="Myriad Pro" w:cstheme="minorHAnsi"/>
          <w:sz w:val="22"/>
          <w:szCs w:val="22"/>
        </w:rPr>
        <w:t xml:space="preserve">H aruande koostamisel kasutatakse </w:t>
      </w:r>
      <w:r w:rsidR="00B46A63" w:rsidRPr="00A72205">
        <w:rPr>
          <w:rFonts w:ascii="Myriad Pro" w:hAnsi="Myriad Pro" w:cstheme="minorHAnsi"/>
          <w:sz w:val="22"/>
          <w:szCs w:val="22"/>
        </w:rPr>
        <w:t xml:space="preserve">andmeallikatena muuhulgas </w:t>
      </w:r>
      <w:r w:rsidRPr="00A72205">
        <w:rPr>
          <w:rFonts w:ascii="Myriad Pro" w:hAnsi="Myriad Pro" w:cstheme="minorHAnsi"/>
          <w:sz w:val="22"/>
          <w:szCs w:val="22"/>
        </w:rPr>
        <w:t>Maa-ameti kaardirakendus</w:t>
      </w:r>
      <w:r w:rsidR="004475A1" w:rsidRPr="00A72205">
        <w:rPr>
          <w:rFonts w:ascii="Myriad Pro" w:hAnsi="Myriad Pro" w:cstheme="minorHAnsi"/>
          <w:sz w:val="22"/>
          <w:szCs w:val="22"/>
        </w:rPr>
        <w:t>t</w:t>
      </w:r>
      <w:r w:rsidRPr="00A72205">
        <w:rPr>
          <w:rFonts w:ascii="Myriad Pro" w:hAnsi="Myriad Pro" w:cstheme="minorHAnsi"/>
          <w:sz w:val="22"/>
          <w:szCs w:val="22"/>
        </w:rPr>
        <w:t xml:space="preserve"> ja EELIS (Eesti Looduse Infosüsteem – Keskkonnaregister</w:t>
      </w:r>
      <w:r w:rsidR="003155C3">
        <w:rPr>
          <w:rFonts w:ascii="Myriad Pro" w:hAnsi="Myriad Pro" w:cstheme="minorHAnsi"/>
          <w:sz w:val="22"/>
          <w:szCs w:val="22"/>
        </w:rPr>
        <w:t xml:space="preserve">, </w:t>
      </w:r>
      <w:r w:rsidRPr="00A72205">
        <w:rPr>
          <w:rFonts w:ascii="Myriad Pro" w:hAnsi="Myriad Pro" w:cstheme="minorHAnsi"/>
          <w:sz w:val="22"/>
          <w:szCs w:val="22"/>
        </w:rPr>
        <w:t>Keskkonnaagentuur) andmeid, eriala</w:t>
      </w:r>
      <w:r w:rsidR="008F2B6E">
        <w:rPr>
          <w:rFonts w:ascii="Myriad Pro" w:hAnsi="Myriad Pro" w:cstheme="minorHAnsi"/>
          <w:sz w:val="22"/>
          <w:szCs w:val="22"/>
        </w:rPr>
        <w:t>- ja teadus</w:t>
      </w:r>
      <w:r w:rsidRPr="00A72205">
        <w:rPr>
          <w:rFonts w:ascii="Myriad Pro" w:hAnsi="Myriad Pro" w:cstheme="minorHAnsi"/>
          <w:sz w:val="22"/>
          <w:szCs w:val="22"/>
        </w:rPr>
        <w:t xml:space="preserve">kirjandust, varasemalt kogutud uuringuandmeid, analoogiaid, strateegilisi dokumente ja Eesti Vabariigi õigusakte ning muud saadaval olevat (asjakohast) informatsiooni, mis võimaldab tagada järelduste adekvaatsuse. Konsulteeritakse erinevate asjakohaste asutuste, organisatsioonide ja isikutega. </w:t>
      </w:r>
    </w:p>
    <w:p w14:paraId="7BF8EB1A" w14:textId="330F1870" w:rsidR="00D9113E" w:rsidRDefault="00000000" w:rsidP="00D9113E">
      <w:pPr>
        <w:autoSpaceDE w:val="0"/>
        <w:autoSpaceDN w:val="0"/>
        <w:adjustRightInd w:val="0"/>
        <w:spacing w:before="100" w:beforeAutospacing="1" w:after="100" w:afterAutospacing="1" w:line="240" w:lineRule="atLeast"/>
        <w:jc w:val="both"/>
        <w:rPr>
          <w:rFonts w:ascii="Myriad Pro" w:hAnsi="Myriad Pro" w:cstheme="minorHAnsi"/>
          <w:sz w:val="22"/>
          <w:szCs w:val="22"/>
        </w:rPr>
      </w:pPr>
      <w:hyperlink r:id="rId28" w:history="1">
        <w:r w:rsidR="00D9113E" w:rsidRPr="00D9113E">
          <w:rPr>
            <w:rStyle w:val="Hperlink"/>
            <w:rFonts w:ascii="Myriad Pro" w:hAnsi="Myriad Pro" w:cstheme="minorHAnsi"/>
            <w:sz w:val="22"/>
            <w:szCs w:val="22"/>
          </w:rPr>
          <w:t>KSH eelhindamise</w:t>
        </w:r>
      </w:hyperlink>
      <w:r w:rsidR="00D9113E" w:rsidRPr="00D9113E">
        <w:rPr>
          <w:rFonts w:ascii="Myriad Pro" w:hAnsi="Myriad Pro" w:cstheme="minorHAnsi"/>
          <w:sz w:val="22"/>
          <w:szCs w:val="22"/>
        </w:rPr>
        <w:t xml:space="preserve"> koostamise käigus teost</w:t>
      </w:r>
      <w:r w:rsidR="00D9113E">
        <w:rPr>
          <w:rFonts w:ascii="Myriad Pro" w:hAnsi="Myriad Pro" w:cstheme="minorHAnsi"/>
          <w:sz w:val="22"/>
          <w:szCs w:val="22"/>
        </w:rPr>
        <w:t>ati</w:t>
      </w:r>
      <w:r w:rsidR="00D9113E" w:rsidRPr="00D9113E">
        <w:rPr>
          <w:rFonts w:ascii="Myriad Pro" w:hAnsi="Myriad Pro" w:cstheme="minorHAnsi"/>
          <w:sz w:val="22"/>
          <w:szCs w:val="22"/>
        </w:rPr>
        <w:t xml:space="preserve"> keskkonnamõjude esialgne hindamine,</w:t>
      </w:r>
      <w:r w:rsidR="00D9113E">
        <w:rPr>
          <w:rFonts w:ascii="Myriad Pro" w:hAnsi="Myriad Pro" w:cstheme="minorHAnsi"/>
          <w:sz w:val="22"/>
          <w:szCs w:val="22"/>
        </w:rPr>
        <w:t xml:space="preserve"> </w:t>
      </w:r>
      <w:r w:rsidR="00D9113E" w:rsidRPr="00D9113E">
        <w:rPr>
          <w:rFonts w:ascii="Myriad Pro" w:hAnsi="Myriad Pro" w:cstheme="minorHAnsi"/>
          <w:sz w:val="22"/>
          <w:szCs w:val="22"/>
        </w:rPr>
        <w:t>mille käigus tuvastat</w:t>
      </w:r>
      <w:r w:rsidR="00D9113E">
        <w:rPr>
          <w:rFonts w:ascii="Myriad Pro" w:hAnsi="Myriad Pro" w:cstheme="minorHAnsi"/>
          <w:sz w:val="22"/>
          <w:szCs w:val="22"/>
        </w:rPr>
        <w:t>i</w:t>
      </w:r>
      <w:r w:rsidR="00D9113E" w:rsidRPr="00D9113E">
        <w:rPr>
          <w:rFonts w:ascii="Myriad Pro" w:hAnsi="Myriad Pro" w:cstheme="minorHAnsi"/>
          <w:sz w:val="22"/>
          <w:szCs w:val="22"/>
        </w:rPr>
        <w:t xml:space="preserve"> </w:t>
      </w:r>
      <w:r w:rsidR="007A16DF">
        <w:rPr>
          <w:rFonts w:ascii="Myriad Pro" w:hAnsi="Myriad Pro" w:cstheme="minorHAnsi"/>
          <w:sz w:val="22"/>
          <w:szCs w:val="22"/>
        </w:rPr>
        <w:t xml:space="preserve">eeldatava </w:t>
      </w:r>
      <w:r w:rsidR="00D9113E" w:rsidRPr="00D9113E">
        <w:rPr>
          <w:rFonts w:ascii="Myriad Pro" w:hAnsi="Myriad Pro" w:cstheme="minorHAnsi"/>
          <w:sz w:val="22"/>
          <w:szCs w:val="22"/>
        </w:rPr>
        <w:t>olulise keskkonnamõju võimaliku esinemise valdkonnad ja/või mõjud, mille ulatus</w:t>
      </w:r>
      <w:r w:rsidR="00D9113E">
        <w:rPr>
          <w:rFonts w:ascii="Myriad Pro" w:hAnsi="Myriad Pro" w:cstheme="minorHAnsi"/>
          <w:sz w:val="22"/>
          <w:szCs w:val="22"/>
        </w:rPr>
        <w:t xml:space="preserve"> </w:t>
      </w:r>
      <w:r w:rsidR="00D9113E" w:rsidRPr="00D9113E">
        <w:rPr>
          <w:rFonts w:ascii="Myriad Pro" w:hAnsi="Myriad Pro" w:cstheme="minorHAnsi"/>
          <w:sz w:val="22"/>
          <w:szCs w:val="22"/>
        </w:rPr>
        <w:t xml:space="preserve">ja olulisus vajavad edasist täpsustamist. </w:t>
      </w:r>
      <w:r w:rsidR="00D9113E">
        <w:rPr>
          <w:rFonts w:ascii="Myriad Pro" w:hAnsi="Myriad Pro" w:cstheme="minorHAnsi"/>
          <w:sz w:val="22"/>
          <w:szCs w:val="22"/>
        </w:rPr>
        <w:t xml:space="preserve">Käesolevas KSH programmi alapeatükis 4.2 on vajadusel hinnanguid täpustatud. </w:t>
      </w:r>
      <w:r w:rsidR="00D9113E" w:rsidRPr="00D9113E">
        <w:rPr>
          <w:rFonts w:ascii="Myriad Pro" w:hAnsi="Myriad Pro" w:cstheme="minorHAnsi"/>
          <w:sz w:val="22"/>
          <w:szCs w:val="22"/>
        </w:rPr>
        <w:t>Mõjuvaldkondi ja mõjutatavaid keskkonnaelemente, millel ja</w:t>
      </w:r>
      <w:r w:rsidR="00D9113E">
        <w:rPr>
          <w:rFonts w:ascii="Myriad Pro" w:hAnsi="Myriad Pro" w:cstheme="minorHAnsi"/>
          <w:sz w:val="22"/>
          <w:szCs w:val="22"/>
        </w:rPr>
        <w:t xml:space="preserve"> </w:t>
      </w:r>
      <w:r w:rsidR="00D9113E" w:rsidRPr="00D9113E">
        <w:rPr>
          <w:rFonts w:ascii="Myriad Pro" w:hAnsi="Myriad Pro" w:cstheme="minorHAnsi"/>
          <w:sz w:val="22"/>
          <w:szCs w:val="22"/>
        </w:rPr>
        <w:t xml:space="preserve">millele puudub oluline negatiivne keskkonnamõju, KSH aruandes edaspidi ei käsitleta. See </w:t>
      </w:r>
      <w:r w:rsidR="00D9113E" w:rsidRPr="00D9113E">
        <w:rPr>
          <w:rFonts w:ascii="Myriad Pro" w:hAnsi="Myriad Pro" w:cstheme="minorHAnsi"/>
          <w:sz w:val="22"/>
          <w:szCs w:val="22"/>
        </w:rPr>
        <w:lastRenderedPageBreak/>
        <w:t>võimaldab KSH</w:t>
      </w:r>
      <w:r w:rsidR="00D9113E">
        <w:rPr>
          <w:rFonts w:ascii="Myriad Pro" w:hAnsi="Myriad Pro" w:cstheme="minorHAnsi"/>
          <w:sz w:val="22"/>
          <w:szCs w:val="22"/>
        </w:rPr>
        <w:t xml:space="preserve"> </w:t>
      </w:r>
      <w:r w:rsidR="00D9113E" w:rsidRPr="00D9113E">
        <w:rPr>
          <w:rFonts w:ascii="Myriad Pro" w:hAnsi="Myriad Pro" w:cstheme="minorHAnsi"/>
          <w:sz w:val="22"/>
          <w:szCs w:val="22"/>
        </w:rPr>
        <w:t xml:space="preserve">aruande koostamise käigus põhjalikumalt keskenduda </w:t>
      </w:r>
      <w:r w:rsidR="00D23822">
        <w:rPr>
          <w:rFonts w:ascii="Myriad Pro" w:hAnsi="Myriad Pro" w:cstheme="minorHAnsi"/>
          <w:sz w:val="22"/>
          <w:szCs w:val="22"/>
        </w:rPr>
        <w:t xml:space="preserve">eeldatavalt </w:t>
      </w:r>
      <w:r w:rsidR="00D9113E" w:rsidRPr="00D9113E">
        <w:rPr>
          <w:rFonts w:ascii="Myriad Pro" w:hAnsi="Myriad Pro" w:cstheme="minorHAnsi"/>
          <w:sz w:val="22"/>
          <w:szCs w:val="22"/>
        </w:rPr>
        <w:t>olulistele teemadele. Juhul kui KSH aruande</w:t>
      </w:r>
      <w:r w:rsidR="00D9113E">
        <w:rPr>
          <w:rFonts w:ascii="Myriad Pro" w:hAnsi="Myriad Pro" w:cstheme="minorHAnsi"/>
          <w:sz w:val="22"/>
          <w:szCs w:val="22"/>
        </w:rPr>
        <w:t xml:space="preserve"> </w:t>
      </w:r>
      <w:r w:rsidR="00D9113E" w:rsidRPr="00D9113E">
        <w:rPr>
          <w:rFonts w:ascii="Myriad Pro" w:hAnsi="Myriad Pro" w:cstheme="minorHAnsi"/>
          <w:sz w:val="22"/>
          <w:szCs w:val="22"/>
        </w:rPr>
        <w:t>koostamisel seoses lisanduva infoga siiski osutub vajalikuks mõne eelhindamisel</w:t>
      </w:r>
      <w:r w:rsidR="00D9113E">
        <w:rPr>
          <w:rFonts w:ascii="Myriad Pro" w:hAnsi="Myriad Pro" w:cstheme="minorHAnsi"/>
          <w:sz w:val="22"/>
          <w:szCs w:val="22"/>
        </w:rPr>
        <w:t xml:space="preserve"> või käesolevas K</w:t>
      </w:r>
      <w:r w:rsidR="00186E64">
        <w:rPr>
          <w:rFonts w:ascii="Myriad Pro" w:hAnsi="Myriad Pro" w:cstheme="minorHAnsi"/>
          <w:sz w:val="22"/>
          <w:szCs w:val="22"/>
        </w:rPr>
        <w:t>S</w:t>
      </w:r>
      <w:r w:rsidR="00D9113E">
        <w:rPr>
          <w:rFonts w:ascii="Myriad Pro" w:hAnsi="Myriad Pro" w:cstheme="minorHAnsi"/>
          <w:sz w:val="22"/>
          <w:szCs w:val="22"/>
        </w:rPr>
        <w:t>H programmis</w:t>
      </w:r>
      <w:r w:rsidR="00D9113E" w:rsidRPr="00D9113E">
        <w:rPr>
          <w:rFonts w:ascii="Myriad Pro" w:hAnsi="Myriad Pro" w:cstheme="minorHAnsi"/>
          <w:sz w:val="22"/>
          <w:szCs w:val="22"/>
        </w:rPr>
        <w:t xml:space="preserve"> </w:t>
      </w:r>
      <w:r w:rsidR="00D23822">
        <w:rPr>
          <w:rFonts w:ascii="Myriad Pro" w:hAnsi="Myriad Pro" w:cstheme="minorHAnsi"/>
          <w:sz w:val="22"/>
          <w:szCs w:val="22"/>
        </w:rPr>
        <w:t xml:space="preserve">nimetamata ehk </w:t>
      </w:r>
      <w:r w:rsidR="00D9113E" w:rsidRPr="00D9113E">
        <w:rPr>
          <w:rFonts w:ascii="Myriad Pro" w:hAnsi="Myriad Pro" w:cstheme="minorHAnsi"/>
          <w:sz w:val="22"/>
          <w:szCs w:val="22"/>
        </w:rPr>
        <w:t>väheoluliseks peetud</w:t>
      </w:r>
      <w:r w:rsidR="00D9113E">
        <w:rPr>
          <w:rFonts w:ascii="Myriad Pro" w:hAnsi="Myriad Pro" w:cstheme="minorHAnsi"/>
          <w:sz w:val="22"/>
          <w:szCs w:val="22"/>
        </w:rPr>
        <w:t xml:space="preserve"> </w:t>
      </w:r>
      <w:r w:rsidR="00D9113E" w:rsidRPr="00D9113E">
        <w:rPr>
          <w:rFonts w:ascii="Myriad Pro" w:hAnsi="Myriad Pro" w:cstheme="minorHAnsi"/>
          <w:sz w:val="22"/>
          <w:szCs w:val="22"/>
        </w:rPr>
        <w:t>valdkonna põhjalikum käsitlus, siis seda</w:t>
      </w:r>
      <w:r w:rsidR="00D9113E">
        <w:rPr>
          <w:rFonts w:ascii="Myriad Pro" w:hAnsi="Myriad Pro" w:cstheme="minorHAnsi"/>
          <w:sz w:val="22"/>
          <w:szCs w:val="22"/>
        </w:rPr>
        <w:t xml:space="preserve"> KSH </w:t>
      </w:r>
      <w:r w:rsidR="00D9113E" w:rsidRPr="00D9113E">
        <w:rPr>
          <w:rFonts w:ascii="Myriad Pro" w:hAnsi="Myriad Pro" w:cstheme="minorHAnsi"/>
          <w:sz w:val="22"/>
          <w:szCs w:val="22"/>
        </w:rPr>
        <w:t>aruandes ka tehakse.</w:t>
      </w:r>
    </w:p>
    <w:p w14:paraId="5F331724" w14:textId="2609BB37" w:rsidR="00C411B7" w:rsidRDefault="00C411B7" w:rsidP="00C411B7">
      <w:pPr>
        <w:autoSpaceDE w:val="0"/>
        <w:autoSpaceDN w:val="0"/>
        <w:adjustRightInd w:val="0"/>
        <w:spacing w:before="100" w:beforeAutospacing="1" w:after="100" w:afterAutospacing="1" w:line="240" w:lineRule="atLeast"/>
        <w:jc w:val="both"/>
        <w:rPr>
          <w:rFonts w:ascii="Myriad Pro" w:hAnsi="Myriad Pro" w:cstheme="minorHAnsi"/>
          <w:sz w:val="22"/>
          <w:szCs w:val="22"/>
        </w:rPr>
      </w:pPr>
      <w:r>
        <w:rPr>
          <w:rFonts w:ascii="Myriad Pro" w:hAnsi="Myriad Pro" w:cstheme="minorHAnsi"/>
          <w:sz w:val="22"/>
          <w:szCs w:val="22"/>
        </w:rPr>
        <w:t>Planeeringuala ja sellega seotud tegevuste puhul</w:t>
      </w:r>
      <w:r w:rsidRPr="00C411B7">
        <w:rPr>
          <w:rFonts w:ascii="Myriad Pro" w:hAnsi="Myriad Pro" w:cstheme="minorHAnsi"/>
          <w:sz w:val="22"/>
          <w:szCs w:val="22"/>
        </w:rPr>
        <w:t xml:space="preserve"> riigipiiriüles</w:t>
      </w:r>
      <w:r>
        <w:rPr>
          <w:rFonts w:ascii="Myriad Pro" w:hAnsi="Myriad Pro" w:cstheme="minorHAnsi"/>
          <w:sz w:val="22"/>
          <w:szCs w:val="22"/>
        </w:rPr>
        <w:t>t</w:t>
      </w:r>
      <w:r w:rsidRPr="00C411B7">
        <w:rPr>
          <w:rFonts w:ascii="Myriad Pro" w:hAnsi="Myriad Pro" w:cstheme="minorHAnsi"/>
          <w:sz w:val="22"/>
          <w:szCs w:val="22"/>
        </w:rPr>
        <w:t xml:space="preserve"> mõju </w:t>
      </w:r>
      <w:r>
        <w:rPr>
          <w:rFonts w:ascii="Myriad Pro" w:hAnsi="Myriad Pro" w:cstheme="minorHAnsi"/>
          <w:sz w:val="22"/>
          <w:szCs w:val="22"/>
        </w:rPr>
        <w:t>ei kaasne</w:t>
      </w:r>
      <w:r w:rsidRPr="00C411B7">
        <w:rPr>
          <w:rFonts w:ascii="Myriad Pro" w:hAnsi="Myriad Pro" w:cstheme="minorHAnsi"/>
          <w:sz w:val="22"/>
          <w:szCs w:val="22"/>
        </w:rPr>
        <w:t xml:space="preserve"> </w:t>
      </w:r>
      <w:r>
        <w:rPr>
          <w:rFonts w:ascii="Myriad Pro" w:hAnsi="Myriad Pro" w:cstheme="minorHAnsi"/>
          <w:sz w:val="22"/>
          <w:szCs w:val="22"/>
        </w:rPr>
        <w:t xml:space="preserve">ning </w:t>
      </w:r>
      <w:r w:rsidRPr="00C411B7">
        <w:rPr>
          <w:rFonts w:ascii="Myriad Pro" w:hAnsi="Myriad Pro" w:cstheme="minorHAnsi"/>
          <w:sz w:val="22"/>
          <w:szCs w:val="22"/>
        </w:rPr>
        <w:t>teemat KSH aruandes täiendavalt ei käsitleta.</w:t>
      </w:r>
    </w:p>
    <w:p w14:paraId="0DA91879" w14:textId="77777777" w:rsidR="004944A0" w:rsidRPr="004944A0" w:rsidRDefault="004944A0" w:rsidP="004944A0">
      <w:pPr>
        <w:autoSpaceDE w:val="0"/>
        <w:autoSpaceDN w:val="0"/>
        <w:adjustRightInd w:val="0"/>
        <w:spacing w:before="100" w:beforeAutospacing="1" w:after="100" w:afterAutospacing="1" w:line="240" w:lineRule="atLeast"/>
        <w:jc w:val="both"/>
        <w:rPr>
          <w:rFonts w:ascii="Myriad Pro" w:hAnsi="Myriad Pro" w:cstheme="minorHAnsi"/>
          <w:sz w:val="22"/>
          <w:szCs w:val="22"/>
        </w:rPr>
      </w:pPr>
      <w:r w:rsidRPr="004944A0">
        <w:rPr>
          <w:rFonts w:ascii="Myriad Pro" w:hAnsi="Myriad Pro" w:cstheme="minorHAnsi"/>
          <w:sz w:val="22"/>
          <w:szCs w:val="22"/>
        </w:rPr>
        <w:t>KSH käigus:</w:t>
      </w:r>
    </w:p>
    <w:p w14:paraId="0D2379E7" w14:textId="1FB9A07F" w:rsidR="00010E2C" w:rsidRDefault="004944A0" w:rsidP="00DE31FF">
      <w:pPr>
        <w:pStyle w:val="TEKST"/>
        <w:numPr>
          <w:ilvl w:val="0"/>
          <w:numId w:val="5"/>
        </w:numPr>
        <w:ind w:left="426"/>
      </w:pPr>
      <w:r w:rsidRPr="004944A0">
        <w:t xml:space="preserve">koostatakse mõjutatava keskkonna kirjeldus ja </w:t>
      </w:r>
      <w:r w:rsidR="00010E2C">
        <w:t>keskkonnaseisundi hinnang</w:t>
      </w:r>
      <w:r w:rsidRPr="004944A0">
        <w:t xml:space="preserve"> lähtudes andmebaasidest (EELIS, Maa-amet, Statistikaamet jt)</w:t>
      </w:r>
      <w:r w:rsidR="007A4343">
        <w:t xml:space="preserve"> ja varasemalt läbiviidud uuringutele tuginedes</w:t>
      </w:r>
      <w:r w:rsidRPr="004944A0">
        <w:t>. KSH aruande koostamisel lähtutakse alal eelnevalt teostatud töödest, millest olulisemad on esitatud järgnevalt:</w:t>
      </w:r>
    </w:p>
    <w:p w14:paraId="7544D08C" w14:textId="00EC96B4" w:rsidR="00010E2C" w:rsidRDefault="00B20442" w:rsidP="00DE31FF">
      <w:pPr>
        <w:pStyle w:val="TEKST"/>
        <w:numPr>
          <w:ilvl w:val="1"/>
          <w:numId w:val="5"/>
        </w:numPr>
      </w:pPr>
      <w:r>
        <w:t>„</w:t>
      </w:r>
      <w:r w:rsidR="004F227C">
        <w:t>Vanemuise tn 1 krundi ja lähiala (Südalinna kultuurikeskuse) detailplaneeringu keskkonnamõju strateegilise hindamise eelhinnang</w:t>
      </w:r>
      <w:r>
        <w:t>“</w:t>
      </w:r>
      <w:r w:rsidR="004F227C">
        <w:t xml:space="preserve">. Koostanud: </w:t>
      </w:r>
      <w:r w:rsidR="004F227C" w:rsidRPr="004F227C">
        <w:t>Skepast&amp;Puhkim OÜ</w:t>
      </w:r>
      <w:r w:rsidR="004F227C">
        <w:t>, 2022</w:t>
      </w:r>
      <w:r>
        <w:t>;</w:t>
      </w:r>
    </w:p>
    <w:p w14:paraId="2996E439" w14:textId="2682DA1A" w:rsidR="00B20442" w:rsidRDefault="00D63AF1" w:rsidP="00DE31FF">
      <w:pPr>
        <w:pStyle w:val="TEKST"/>
        <w:numPr>
          <w:ilvl w:val="1"/>
          <w:numId w:val="5"/>
        </w:numPr>
      </w:pPr>
      <w:bookmarkStart w:id="36" w:name="_Hlk145925748"/>
      <w:r>
        <w:t>„</w:t>
      </w:r>
      <w:r w:rsidRPr="00D63AF1">
        <w:t>Tartu kesklinna pargi seisundi, elurikkuse ja ökoloogilise sidususe analüüs</w:t>
      </w:r>
      <w:r>
        <w:t xml:space="preserve">“. Koostanud </w:t>
      </w:r>
      <w:r w:rsidRPr="00D63AF1">
        <w:t xml:space="preserve">Nordic </w:t>
      </w:r>
      <w:proofErr w:type="spellStart"/>
      <w:r w:rsidRPr="00D63AF1">
        <w:t>Botanical</w:t>
      </w:r>
      <w:proofErr w:type="spellEnd"/>
      <w:r w:rsidR="00E11ED3">
        <w:t>,</w:t>
      </w:r>
      <w:r w:rsidRPr="00D63AF1">
        <w:t xml:space="preserve"> 2022</w:t>
      </w:r>
      <w:bookmarkEnd w:id="36"/>
      <w:r>
        <w:t>;</w:t>
      </w:r>
    </w:p>
    <w:p w14:paraId="3429FC0B" w14:textId="1A93864E" w:rsidR="00D63AF1" w:rsidRDefault="00E11ED3" w:rsidP="00E11ED3">
      <w:pPr>
        <w:pStyle w:val="TEKST"/>
        <w:numPr>
          <w:ilvl w:val="1"/>
          <w:numId w:val="5"/>
        </w:numPr>
      </w:pPr>
      <w:r>
        <w:t xml:space="preserve">„Puittaimestiku hinnang, Tartu </w:t>
      </w:r>
      <w:proofErr w:type="spellStart"/>
      <w:r>
        <w:t>keskpark</w:t>
      </w:r>
      <w:proofErr w:type="spellEnd"/>
      <w:r>
        <w:t xml:space="preserve"> ja lähiümbrus“. Koostanud </w:t>
      </w:r>
      <w:proofErr w:type="spellStart"/>
      <w:r>
        <w:t>Dendro</w:t>
      </w:r>
      <w:proofErr w:type="spellEnd"/>
      <w:r>
        <w:t xml:space="preserve"> SJ OÜ</w:t>
      </w:r>
      <w:r w:rsidRPr="00E11ED3">
        <w:t xml:space="preserve"> </w:t>
      </w:r>
      <w:r>
        <w:t>(Sulev Järve), 2022;</w:t>
      </w:r>
    </w:p>
    <w:p w14:paraId="538DE272" w14:textId="0DE3A6F8" w:rsidR="0033595C" w:rsidRDefault="00F260FF" w:rsidP="00E11ED3">
      <w:pPr>
        <w:pStyle w:val="TEKST"/>
        <w:numPr>
          <w:ilvl w:val="1"/>
          <w:numId w:val="5"/>
        </w:numPr>
      </w:pPr>
      <w:r>
        <w:t xml:space="preserve">„Muinsuskaitse eritingimused. Koostanud </w:t>
      </w:r>
      <w:proofErr w:type="spellStart"/>
      <w:r>
        <w:t>Artes</w:t>
      </w:r>
      <w:proofErr w:type="spellEnd"/>
      <w:r>
        <w:t xml:space="preserve"> </w:t>
      </w:r>
      <w:proofErr w:type="spellStart"/>
      <w:r>
        <w:t>Terrea</w:t>
      </w:r>
      <w:proofErr w:type="spellEnd"/>
      <w:r>
        <w:t>, 2021;</w:t>
      </w:r>
    </w:p>
    <w:p w14:paraId="358A5B06" w14:textId="6C05A3C1" w:rsidR="00F260FF" w:rsidRDefault="00F260FF" w:rsidP="00E11ED3">
      <w:pPr>
        <w:pStyle w:val="TEKST"/>
        <w:numPr>
          <w:ilvl w:val="1"/>
          <w:numId w:val="5"/>
        </w:numPr>
      </w:pPr>
      <w:r>
        <w:t>„Parkimisvajaduse analüüs“. Koostanud Liikuvusagentuur OÜ, 2021;</w:t>
      </w:r>
    </w:p>
    <w:p w14:paraId="74380FEC" w14:textId="20EFD615" w:rsidR="004C4238" w:rsidRDefault="004C4238" w:rsidP="00E11ED3">
      <w:pPr>
        <w:pStyle w:val="TEKST"/>
        <w:numPr>
          <w:ilvl w:val="1"/>
          <w:numId w:val="5"/>
        </w:numPr>
      </w:pPr>
      <w:r>
        <w:t>„Tartu Südalinna kultuurikeskus, tasuvusanalüüs“. Koostanud Civitta Eesti, 2020;</w:t>
      </w:r>
    </w:p>
    <w:p w14:paraId="65384BBB" w14:textId="7DA4557F" w:rsidR="004C4238" w:rsidRDefault="004C4238" w:rsidP="00E11ED3">
      <w:pPr>
        <w:pStyle w:val="TEKST"/>
        <w:numPr>
          <w:ilvl w:val="1"/>
          <w:numId w:val="5"/>
        </w:numPr>
      </w:pPr>
      <w:r>
        <w:t>„Tartu Südalinna kultuurikeskuse ärimudel“. Koostanud BDA Consulting, 2020;</w:t>
      </w:r>
    </w:p>
    <w:p w14:paraId="1B4159F1" w14:textId="09799234" w:rsidR="004C4238" w:rsidRDefault="004C4238" w:rsidP="00E11ED3">
      <w:pPr>
        <w:pStyle w:val="TEKST"/>
        <w:numPr>
          <w:ilvl w:val="1"/>
          <w:numId w:val="5"/>
        </w:numPr>
      </w:pPr>
      <w:r>
        <w:t>„Tartu Südalinna kultuurikeskuse finantsanalüüsi uuendamine“. Koostanud Civitta Eesti AS, 2022</w:t>
      </w:r>
      <w:r w:rsidR="00B44BF1">
        <w:t>;</w:t>
      </w:r>
    </w:p>
    <w:p w14:paraId="1C5E85BC" w14:textId="3C75C89E" w:rsidR="00B44BF1" w:rsidRDefault="00B44BF1" w:rsidP="00E11ED3">
      <w:pPr>
        <w:pStyle w:val="TEKST"/>
        <w:numPr>
          <w:ilvl w:val="1"/>
          <w:numId w:val="5"/>
        </w:numPr>
      </w:pPr>
      <w:r>
        <w:t xml:space="preserve">Südalinna kultuurikeskuse arhitektuurse lahenduse võistlustöö Paabel“, koostanud </w:t>
      </w:r>
      <w:r w:rsidRPr="00B44BF1">
        <w:t>arhitektuuribüroo OÜ Kolm Pluss Üks</w:t>
      </w:r>
      <w:r>
        <w:t xml:space="preserve"> ja m</w:t>
      </w:r>
      <w:r w:rsidRPr="00B44BF1">
        <w:t>aastikuarhitektuuri osa Kino Maastikuarhitektid</w:t>
      </w:r>
      <w:r>
        <w:t xml:space="preserve"> OÜ, 2023</w:t>
      </w:r>
      <w:r w:rsidRPr="00B44BF1">
        <w:t>.</w:t>
      </w:r>
    </w:p>
    <w:p w14:paraId="3D1EDBCF" w14:textId="1F35C027" w:rsidR="007A52C2" w:rsidRDefault="007A52C2" w:rsidP="007A52C2">
      <w:pPr>
        <w:pStyle w:val="TEKST"/>
        <w:ind w:left="426"/>
      </w:pPr>
      <w:r>
        <w:t>Juhul, kui KSH käigus lisanduva info alusel osutuvad vajalikuks täiendavad uuringu</w:t>
      </w:r>
      <w:r w:rsidR="00E57D28">
        <w:t>i</w:t>
      </w:r>
      <w:r>
        <w:t>d</w:t>
      </w:r>
      <w:r w:rsidR="00E57D28">
        <w:t xml:space="preserve"> või analüüse</w:t>
      </w:r>
      <w:r>
        <w:t>, kaalutakse nende läbiviimist KSH raames või määratakse nende elluviimise vajalikkus järgnevatesse planeerimis- ja projekteerimisetappidesse.</w:t>
      </w:r>
    </w:p>
    <w:p w14:paraId="0CE59498" w14:textId="77777777" w:rsidR="00010E2C" w:rsidRDefault="00010E2C" w:rsidP="00DE31FF">
      <w:pPr>
        <w:pStyle w:val="TEKST"/>
        <w:numPr>
          <w:ilvl w:val="0"/>
          <w:numId w:val="5"/>
        </w:numPr>
        <w:ind w:left="426"/>
      </w:pPr>
      <w:r>
        <w:t>analüüsitakse kavandatava tegevuse võimalikke alternatiive (muuhulgas 0-alternatiivi), kuid kuna tegu on detailplaneeringuga, mille maa-ala on määratletud, siis ei vaadelda tegevuse võimalikke alternatiivseid asukohti väljaspool antud planeeringuala;</w:t>
      </w:r>
    </w:p>
    <w:p w14:paraId="55782EFE" w14:textId="77777777" w:rsidR="00010E2C" w:rsidRDefault="00010E2C" w:rsidP="00DE31FF">
      <w:pPr>
        <w:pStyle w:val="TEKST"/>
        <w:numPr>
          <w:ilvl w:val="0"/>
          <w:numId w:val="5"/>
        </w:numPr>
        <w:ind w:left="426"/>
      </w:pPr>
      <w:r>
        <w:t>hinnatakse kavandatava tegevusega ja selle alternatiividega kaasnevaid võimalikke olulisi keskkonnamõjusid, määratletakse mõjude ulatus, hinnatakse keskkonnale kaasnevaid tagajärgi;</w:t>
      </w:r>
    </w:p>
    <w:p w14:paraId="064B0D82" w14:textId="428077AA" w:rsidR="00010E2C" w:rsidRDefault="00010E2C" w:rsidP="00DE31FF">
      <w:pPr>
        <w:pStyle w:val="TEKST"/>
        <w:numPr>
          <w:ilvl w:val="0"/>
          <w:numId w:val="5"/>
        </w:numPr>
        <w:ind w:left="426"/>
      </w:pPr>
      <w:r>
        <w:t>esitatakse kavandatava tegevuse ja selle reaalsete alternatiivsete võimalustega eeldatavalt kaasneva olulise keskkonnamõju prognoosimeetodi kirjelduse, hinnangud on kavandatud anda valdavalt eksperthinnangu vormis tuginedes muuhulgas eespool läbiviidud uuringutele (järgnevas alapeatükis on hindamismetoodikat täpsustatud);</w:t>
      </w:r>
    </w:p>
    <w:p w14:paraId="5873D5D9" w14:textId="77777777" w:rsidR="00010E2C" w:rsidRDefault="00010E2C" w:rsidP="00DE31FF">
      <w:pPr>
        <w:pStyle w:val="TEKST"/>
        <w:numPr>
          <w:ilvl w:val="0"/>
          <w:numId w:val="5"/>
        </w:numPr>
        <w:ind w:left="426"/>
      </w:pPr>
      <w:r>
        <w:t xml:space="preserve">hinnatakse vajadusel võimalikke kumulatiivseid mõjusid, kaudset mõju ning koosmõju teiste tegevusliikidega keskkonnaseisundile; </w:t>
      </w:r>
    </w:p>
    <w:p w14:paraId="5F0CA453" w14:textId="77777777" w:rsidR="001D2ED4" w:rsidRDefault="001D2ED4" w:rsidP="00DE31FF">
      <w:pPr>
        <w:pStyle w:val="TEKST"/>
        <w:numPr>
          <w:ilvl w:val="0"/>
          <w:numId w:val="5"/>
        </w:numPr>
        <w:ind w:left="426"/>
      </w:pPr>
      <w:r>
        <w:lastRenderedPageBreak/>
        <w:t>k</w:t>
      </w:r>
      <w:r w:rsidR="00010E2C">
        <w:t>onsulteeritakse olulist teavet omavate asutustega ning avalikkusega</w:t>
      </w:r>
      <w:r>
        <w:t>;</w:t>
      </w:r>
    </w:p>
    <w:p w14:paraId="5CD78400" w14:textId="77777777" w:rsidR="001D2ED4" w:rsidRDefault="001D2ED4" w:rsidP="00DE31FF">
      <w:pPr>
        <w:pStyle w:val="TEKST"/>
        <w:numPr>
          <w:ilvl w:val="0"/>
          <w:numId w:val="5"/>
        </w:numPr>
        <w:ind w:left="426"/>
      </w:pPr>
      <w:r>
        <w:t>analüüsitakse kavandatava tegevuse vastavust planeeringutele ja arengukavadele;</w:t>
      </w:r>
    </w:p>
    <w:p w14:paraId="75167829" w14:textId="77777777" w:rsidR="001D2ED4" w:rsidRDefault="001D2ED4" w:rsidP="00DE31FF">
      <w:pPr>
        <w:pStyle w:val="TEKST"/>
        <w:numPr>
          <w:ilvl w:val="0"/>
          <w:numId w:val="5"/>
        </w:numPr>
        <w:ind w:left="426"/>
      </w:pPr>
      <w:r>
        <w:t xml:space="preserve">hinnatakse </w:t>
      </w:r>
      <w:r w:rsidRPr="001D2ED4">
        <w:t>kaasneva olulise ebasoodsa keskkonnamõju vältimiseks ja leevendamiseks kavandatud meetmeid ning nende meetmete eeldatava tõhususe hinnangut;</w:t>
      </w:r>
    </w:p>
    <w:p w14:paraId="3DA27785" w14:textId="77777777" w:rsidR="001D2ED4" w:rsidRDefault="001D2ED4" w:rsidP="00DE31FF">
      <w:pPr>
        <w:pStyle w:val="TEKST"/>
        <w:numPr>
          <w:ilvl w:val="0"/>
          <w:numId w:val="5"/>
        </w:numPr>
        <w:ind w:left="426"/>
      </w:pPr>
      <w:r>
        <w:t>lähtudes kavandatava tegevuse ja selle reaalsete alternatiivsete võimaluste keskkonnamõju hindamise tulemustest tehakse põhjendatud ettepaneku keskkonnaseire tingimuste seadmiseks;</w:t>
      </w:r>
    </w:p>
    <w:p w14:paraId="22A89580" w14:textId="77777777" w:rsidR="001D2ED4" w:rsidRDefault="001D2ED4" w:rsidP="00DE31FF">
      <w:pPr>
        <w:pStyle w:val="TEKST"/>
        <w:numPr>
          <w:ilvl w:val="0"/>
          <w:numId w:val="5"/>
        </w:numPr>
        <w:ind w:left="426"/>
      </w:pPr>
      <w:r>
        <w:t>antakse ülevaade</w:t>
      </w:r>
      <w:r w:rsidRPr="001D2ED4">
        <w:t xml:space="preserve"> sellest, kuidas saadi parim alternatiivne arengustsenaarium</w:t>
      </w:r>
      <w:r>
        <w:t>;</w:t>
      </w:r>
    </w:p>
    <w:p w14:paraId="02681E35" w14:textId="506E8A09" w:rsidR="00010E2C" w:rsidRPr="004944A0" w:rsidRDefault="001D2ED4" w:rsidP="00DE31FF">
      <w:pPr>
        <w:pStyle w:val="TEKST"/>
        <w:numPr>
          <w:ilvl w:val="0"/>
          <w:numId w:val="5"/>
        </w:numPr>
        <w:ind w:left="426"/>
      </w:pPr>
      <w:r>
        <w:t>esitatakse ülevaade keskkonnamõju hindamise ja avalikkuse kaasamise kohta.</w:t>
      </w:r>
    </w:p>
    <w:p w14:paraId="4879C5E8" w14:textId="3AA274D6" w:rsidR="006414CF" w:rsidRPr="00A72205" w:rsidRDefault="006414CF" w:rsidP="00B926BA">
      <w:pPr>
        <w:autoSpaceDE w:val="0"/>
        <w:autoSpaceDN w:val="0"/>
        <w:adjustRightInd w:val="0"/>
        <w:spacing w:before="100" w:beforeAutospacing="1" w:after="100" w:afterAutospacing="1" w:line="240" w:lineRule="atLeast"/>
        <w:jc w:val="both"/>
        <w:rPr>
          <w:rFonts w:ascii="Myriad Pro" w:hAnsi="Myriad Pro" w:cstheme="minorHAnsi"/>
          <w:sz w:val="22"/>
          <w:szCs w:val="22"/>
        </w:rPr>
      </w:pPr>
      <w:r w:rsidRPr="00A72205">
        <w:rPr>
          <w:rFonts w:ascii="Myriad Pro" w:hAnsi="Myriad Pro" w:cstheme="minorHAnsi"/>
          <w:b/>
          <w:bCs/>
          <w:sz w:val="22"/>
          <w:szCs w:val="22"/>
        </w:rPr>
        <w:t xml:space="preserve">Keskkonnamõju </w:t>
      </w:r>
      <w:r w:rsidR="00211940">
        <w:rPr>
          <w:rFonts w:ascii="Myriad Pro" w:hAnsi="Myriad Pro" w:cstheme="minorHAnsi"/>
          <w:b/>
          <w:bCs/>
          <w:sz w:val="22"/>
          <w:szCs w:val="22"/>
        </w:rPr>
        <w:t xml:space="preserve">strateegiline </w:t>
      </w:r>
      <w:r w:rsidRPr="00A72205">
        <w:rPr>
          <w:rFonts w:ascii="Myriad Pro" w:hAnsi="Myriad Pro" w:cstheme="minorHAnsi"/>
          <w:b/>
          <w:bCs/>
          <w:sz w:val="22"/>
          <w:szCs w:val="22"/>
        </w:rPr>
        <w:t>hindamine on avalik protsess.</w:t>
      </w:r>
      <w:r w:rsidRPr="00A72205">
        <w:rPr>
          <w:rFonts w:ascii="Myriad Pro" w:hAnsi="Myriad Pro" w:cstheme="minorHAnsi"/>
          <w:sz w:val="22"/>
          <w:szCs w:val="22"/>
        </w:rPr>
        <w:t xml:space="preserve"> K</w:t>
      </w:r>
      <w:r w:rsidR="007F3FED">
        <w:rPr>
          <w:rFonts w:ascii="Myriad Pro" w:hAnsi="Myriad Pro" w:cstheme="minorHAnsi"/>
          <w:sz w:val="22"/>
          <w:szCs w:val="22"/>
        </w:rPr>
        <w:t>S</w:t>
      </w:r>
      <w:r w:rsidRPr="00A72205">
        <w:rPr>
          <w:rFonts w:ascii="Myriad Pro" w:hAnsi="Myriad Pro" w:cstheme="minorHAnsi"/>
          <w:sz w:val="22"/>
          <w:szCs w:val="22"/>
        </w:rPr>
        <w:t>H protsessi saavad sekkuda ja põhjendatud soovitusi, ettepanekuid ja kommentaare esitada kõik huvipooled, kes tunnevad, et nende huvisid võib kavandatav tegevus mõjutada</w:t>
      </w:r>
      <w:r w:rsidR="006D3760" w:rsidRPr="00A72205">
        <w:rPr>
          <w:rFonts w:ascii="Myriad Pro" w:hAnsi="Myriad Pro" w:cstheme="minorHAnsi"/>
          <w:sz w:val="22"/>
          <w:szCs w:val="22"/>
        </w:rPr>
        <w:t xml:space="preserve">. </w:t>
      </w:r>
      <w:r w:rsidR="001E5A2C" w:rsidRPr="00A72205">
        <w:rPr>
          <w:rFonts w:ascii="Myriad Pro" w:hAnsi="Myriad Pro" w:cstheme="minorHAnsi"/>
          <w:sz w:val="22"/>
          <w:szCs w:val="22"/>
        </w:rPr>
        <w:t>Huvitatutel on võimalik osaleda</w:t>
      </w:r>
      <w:r w:rsidRPr="00A72205">
        <w:rPr>
          <w:rFonts w:ascii="Myriad Pro" w:hAnsi="Myriad Pro" w:cstheme="minorHAnsi"/>
          <w:sz w:val="22"/>
          <w:szCs w:val="22"/>
        </w:rPr>
        <w:t xml:space="preserve"> vähemalt </w:t>
      </w:r>
      <w:r w:rsidR="00211940">
        <w:rPr>
          <w:rFonts w:ascii="Myriad Pro" w:hAnsi="Myriad Pro" w:cstheme="minorHAnsi"/>
          <w:sz w:val="22"/>
          <w:szCs w:val="22"/>
        </w:rPr>
        <w:t>KSH</w:t>
      </w:r>
      <w:r w:rsidRPr="00A72205">
        <w:rPr>
          <w:rFonts w:ascii="Myriad Pro" w:hAnsi="Myriad Pro" w:cstheme="minorHAnsi"/>
          <w:sz w:val="22"/>
          <w:szCs w:val="22"/>
        </w:rPr>
        <w:t xml:space="preserve"> protsessis ja </w:t>
      </w:r>
      <w:r w:rsidR="00211940">
        <w:rPr>
          <w:rFonts w:ascii="Myriad Pro" w:hAnsi="Myriad Pro" w:cstheme="minorHAnsi"/>
          <w:sz w:val="22"/>
          <w:szCs w:val="22"/>
        </w:rPr>
        <w:t xml:space="preserve">KSH </w:t>
      </w:r>
      <w:r w:rsidRPr="00A72205">
        <w:rPr>
          <w:rFonts w:ascii="Myriad Pro" w:hAnsi="Myriad Pro" w:cstheme="minorHAnsi"/>
          <w:sz w:val="22"/>
          <w:szCs w:val="22"/>
        </w:rPr>
        <w:t>aruande avalikustamise käigus. Ettepanekute, vastuväidete ja küsimustega võib pöörduda nii otsustaja, arendaja kui keskkonnamõju</w:t>
      </w:r>
      <w:r w:rsidR="00977C4A">
        <w:rPr>
          <w:rFonts w:ascii="Myriad Pro" w:hAnsi="Myriad Pro" w:cstheme="minorHAnsi"/>
          <w:sz w:val="22"/>
          <w:szCs w:val="22"/>
        </w:rPr>
        <w:t xml:space="preserve"> starteegilise</w:t>
      </w:r>
      <w:r w:rsidRPr="00A72205">
        <w:rPr>
          <w:rFonts w:ascii="Myriad Pro" w:hAnsi="Myriad Pro" w:cstheme="minorHAnsi"/>
          <w:sz w:val="22"/>
          <w:szCs w:val="22"/>
        </w:rPr>
        <w:t xml:space="preserve"> hindaja poole. </w:t>
      </w:r>
    </w:p>
    <w:p w14:paraId="33364013" w14:textId="0EA8A9AD" w:rsidR="004107A3" w:rsidRPr="004107A3" w:rsidRDefault="006414CF" w:rsidP="004107A3">
      <w:pPr>
        <w:pStyle w:val="11"/>
        <w:ind w:left="567"/>
        <w:rPr>
          <w:color w:val="63654D"/>
        </w:rPr>
      </w:pPr>
      <w:bookmarkStart w:id="37" w:name="_Toc144810685"/>
      <w:r w:rsidRPr="006F076A">
        <w:rPr>
          <w:color w:val="63654D"/>
        </w:rPr>
        <w:t>Mõjutatavad</w:t>
      </w:r>
      <w:r w:rsidRPr="000E09B5">
        <w:rPr>
          <w:color w:val="63654D"/>
        </w:rPr>
        <w:t xml:space="preserve"> </w:t>
      </w:r>
      <w:r w:rsidR="00D206C2">
        <w:rPr>
          <w:color w:val="63654D"/>
        </w:rPr>
        <w:t>valdkonnad</w:t>
      </w:r>
      <w:bookmarkEnd w:id="37"/>
      <w:r w:rsidRPr="000E09B5">
        <w:rPr>
          <w:color w:val="63654D"/>
        </w:rPr>
        <w:t xml:space="preserve"> </w:t>
      </w:r>
    </w:p>
    <w:p w14:paraId="69323277" w14:textId="472A33ED" w:rsidR="004107A3" w:rsidRPr="004107A3" w:rsidRDefault="00471DB6" w:rsidP="004107A3">
      <w:pPr>
        <w:autoSpaceDE w:val="0"/>
        <w:autoSpaceDN w:val="0"/>
        <w:adjustRightInd w:val="0"/>
        <w:spacing w:before="100" w:beforeAutospacing="1" w:after="100" w:afterAutospacing="1" w:line="240" w:lineRule="atLeast"/>
        <w:jc w:val="both"/>
        <w:rPr>
          <w:rFonts w:ascii="Myriad Pro" w:hAnsi="Myriad Pro" w:cstheme="minorHAnsi"/>
          <w:sz w:val="22"/>
          <w:szCs w:val="22"/>
        </w:rPr>
      </w:pPr>
      <w:r>
        <w:rPr>
          <w:rFonts w:ascii="Myriad Pro" w:hAnsi="Myriad Pro" w:cstheme="minorHAnsi"/>
          <w:sz w:val="22"/>
          <w:szCs w:val="22"/>
        </w:rPr>
        <w:t>Käesolevas alapeatükis on</w:t>
      </w:r>
      <w:r w:rsidR="00D206C2" w:rsidRPr="00D206C2">
        <w:rPr>
          <w:rFonts w:ascii="Myriad Pro" w:hAnsi="Myriad Pro" w:cstheme="minorHAnsi"/>
          <w:sz w:val="22"/>
          <w:szCs w:val="22"/>
        </w:rPr>
        <w:t xml:space="preserve"> välja toodud kavandatava tegevuse mõjuvaldkonnad ja teemad, mille osas </w:t>
      </w:r>
      <w:r w:rsidR="00D206C2">
        <w:rPr>
          <w:rFonts w:ascii="Myriad Pro" w:hAnsi="Myriad Pro" w:cstheme="minorHAnsi"/>
          <w:sz w:val="22"/>
          <w:szCs w:val="22"/>
        </w:rPr>
        <w:t xml:space="preserve">KSH aruande koostamisel </w:t>
      </w:r>
      <w:r w:rsidR="00D206C2" w:rsidRPr="00D206C2">
        <w:rPr>
          <w:rFonts w:ascii="Myriad Pro" w:hAnsi="Myriad Pro" w:cstheme="minorHAnsi"/>
          <w:sz w:val="22"/>
          <w:szCs w:val="22"/>
        </w:rPr>
        <w:t>mõjuhinnang antakse</w:t>
      </w:r>
      <w:r w:rsidR="00D206C2">
        <w:rPr>
          <w:rFonts w:ascii="Myriad Pro" w:hAnsi="Myriad Pro" w:cstheme="minorHAnsi"/>
          <w:sz w:val="22"/>
          <w:szCs w:val="22"/>
        </w:rPr>
        <w:t>.</w:t>
      </w:r>
      <w:r w:rsidR="007A16DF">
        <w:rPr>
          <w:rFonts w:ascii="Myriad Pro" w:hAnsi="Myriad Pro" w:cstheme="minorHAnsi"/>
          <w:sz w:val="22"/>
          <w:szCs w:val="22"/>
        </w:rPr>
        <w:t xml:space="preserve"> </w:t>
      </w:r>
    </w:p>
    <w:p w14:paraId="144AD0BB" w14:textId="72DEAA4C" w:rsidR="008307FD" w:rsidRDefault="00637363" w:rsidP="008307FD">
      <w:pPr>
        <w:pStyle w:val="111"/>
        <w:ind w:left="709" w:hanging="709"/>
        <w:rPr>
          <w:color w:val="63654D"/>
        </w:rPr>
      </w:pPr>
      <w:bookmarkStart w:id="38" w:name="_Toc144810686"/>
      <w:r>
        <w:rPr>
          <w:color w:val="63654D"/>
        </w:rPr>
        <w:t>M</w:t>
      </w:r>
      <w:r w:rsidR="008307FD" w:rsidRPr="004107A3">
        <w:rPr>
          <w:color w:val="63654D"/>
        </w:rPr>
        <w:t>õju inimese tervisele, sotsiaalsetele vajadustele ja vara</w:t>
      </w:r>
      <w:r>
        <w:rPr>
          <w:color w:val="63654D"/>
        </w:rPr>
        <w:t>le</w:t>
      </w:r>
      <w:bookmarkEnd w:id="38"/>
    </w:p>
    <w:p w14:paraId="53F33321" w14:textId="0278E2F0" w:rsidR="009406BD" w:rsidRPr="009406BD" w:rsidRDefault="009406BD" w:rsidP="009406BD">
      <w:pPr>
        <w:pStyle w:val="TEKST"/>
      </w:pPr>
      <w:r>
        <w:t>Olulisemad sotsiaalse keskkonna teemad, mille osas planeeringuga kavandatava tegevuse osas võimalikku keskkonnamõju KSH aruande käigus analüüsitakse</w:t>
      </w:r>
      <w:r w:rsidR="00945F9C">
        <w:t xml:space="preserve"> on</w:t>
      </w:r>
      <w:r>
        <w:t>:</w:t>
      </w:r>
    </w:p>
    <w:p w14:paraId="3E690C8F" w14:textId="72A6BE71" w:rsidR="00733DFE" w:rsidRPr="007513D0" w:rsidRDefault="00733DFE" w:rsidP="00DE31FF">
      <w:pPr>
        <w:pStyle w:val="Loendilik"/>
        <w:numPr>
          <w:ilvl w:val="0"/>
          <w:numId w:val="6"/>
        </w:numPr>
        <w:autoSpaceDE w:val="0"/>
        <w:autoSpaceDN w:val="0"/>
        <w:adjustRightInd w:val="0"/>
        <w:spacing w:before="100" w:beforeAutospacing="1" w:after="100" w:afterAutospacing="1" w:line="240" w:lineRule="atLeast"/>
        <w:rPr>
          <w:rFonts w:ascii="Myriad Pro" w:hAnsi="Myriad Pro" w:cstheme="minorHAnsi"/>
          <w:b/>
          <w:bCs/>
          <w:sz w:val="22"/>
          <w:szCs w:val="22"/>
        </w:rPr>
      </w:pPr>
      <w:r w:rsidRPr="007513D0">
        <w:rPr>
          <w:rFonts w:ascii="Myriad Pro" w:hAnsi="Myriad Pro" w:cstheme="minorHAnsi"/>
          <w:b/>
          <w:bCs/>
          <w:sz w:val="22"/>
          <w:szCs w:val="22"/>
        </w:rPr>
        <w:t>Mõju tervisele (sh õhukvaliteet, müra; rohealade kättesaadavus ja kvaliteet)</w:t>
      </w:r>
      <w:r w:rsidR="00945F9C">
        <w:rPr>
          <w:rFonts w:ascii="Myriad Pro" w:hAnsi="Myriad Pro" w:cstheme="minorHAnsi"/>
          <w:b/>
          <w:bCs/>
          <w:sz w:val="22"/>
          <w:szCs w:val="22"/>
        </w:rPr>
        <w:t>;</w:t>
      </w:r>
    </w:p>
    <w:p w14:paraId="5F13AD4D" w14:textId="6DD4EFAD" w:rsidR="00733DFE" w:rsidRPr="007513D0" w:rsidRDefault="00733DFE" w:rsidP="00DE31FF">
      <w:pPr>
        <w:pStyle w:val="Loendilik"/>
        <w:numPr>
          <w:ilvl w:val="0"/>
          <w:numId w:val="6"/>
        </w:numPr>
        <w:autoSpaceDE w:val="0"/>
        <w:autoSpaceDN w:val="0"/>
        <w:adjustRightInd w:val="0"/>
        <w:spacing w:before="100" w:beforeAutospacing="1" w:after="100" w:afterAutospacing="1" w:line="240" w:lineRule="atLeast"/>
        <w:rPr>
          <w:rFonts w:ascii="Myriad Pro" w:hAnsi="Myriad Pro" w:cstheme="minorHAnsi"/>
          <w:b/>
          <w:bCs/>
          <w:sz w:val="22"/>
          <w:szCs w:val="22"/>
        </w:rPr>
      </w:pPr>
      <w:r w:rsidRPr="007513D0">
        <w:rPr>
          <w:rFonts w:ascii="Myriad Pro" w:hAnsi="Myriad Pro" w:cstheme="minorHAnsi"/>
          <w:b/>
          <w:bCs/>
          <w:sz w:val="22"/>
          <w:szCs w:val="22"/>
        </w:rPr>
        <w:t>Mõju sotsiaalsete vajadustele</w:t>
      </w:r>
      <w:r w:rsidR="003D365A">
        <w:rPr>
          <w:rFonts w:ascii="Myriad Pro" w:hAnsi="Myriad Pro" w:cstheme="minorHAnsi"/>
          <w:b/>
          <w:bCs/>
          <w:sz w:val="22"/>
          <w:szCs w:val="22"/>
        </w:rPr>
        <w:t xml:space="preserve"> (sh mõju linnaruumile)</w:t>
      </w:r>
      <w:r w:rsidR="00945F9C">
        <w:rPr>
          <w:rFonts w:ascii="Myriad Pro" w:hAnsi="Myriad Pro" w:cstheme="minorHAnsi"/>
          <w:b/>
          <w:bCs/>
          <w:sz w:val="22"/>
          <w:szCs w:val="22"/>
        </w:rPr>
        <w:t>;</w:t>
      </w:r>
    </w:p>
    <w:p w14:paraId="058C1519" w14:textId="45F83A6E" w:rsidR="00733DFE" w:rsidRDefault="00733DFE" w:rsidP="00DE31FF">
      <w:pPr>
        <w:pStyle w:val="Loendilik"/>
        <w:numPr>
          <w:ilvl w:val="0"/>
          <w:numId w:val="6"/>
        </w:numPr>
        <w:autoSpaceDE w:val="0"/>
        <w:autoSpaceDN w:val="0"/>
        <w:adjustRightInd w:val="0"/>
        <w:spacing w:before="100" w:beforeAutospacing="1" w:after="100" w:afterAutospacing="1" w:line="240" w:lineRule="atLeast"/>
        <w:rPr>
          <w:rFonts w:ascii="Myriad Pro" w:hAnsi="Myriad Pro" w:cstheme="minorHAnsi"/>
          <w:b/>
          <w:bCs/>
          <w:sz w:val="22"/>
          <w:szCs w:val="22"/>
        </w:rPr>
      </w:pPr>
      <w:r w:rsidRPr="007513D0">
        <w:rPr>
          <w:rFonts w:ascii="Myriad Pro" w:hAnsi="Myriad Pro" w:cstheme="minorHAnsi"/>
          <w:b/>
          <w:bCs/>
          <w:sz w:val="22"/>
          <w:szCs w:val="22"/>
        </w:rPr>
        <w:t>Mõju liikuvusele (sh liikluskoormus, -skeem; erinevate kasutajagruppide vajadused, ligipääsetavus)</w:t>
      </w:r>
      <w:r w:rsidR="00945F9C">
        <w:rPr>
          <w:rFonts w:ascii="Myriad Pro" w:hAnsi="Myriad Pro" w:cstheme="minorHAnsi"/>
          <w:b/>
          <w:bCs/>
          <w:sz w:val="22"/>
          <w:szCs w:val="22"/>
        </w:rPr>
        <w:t>.</w:t>
      </w:r>
    </w:p>
    <w:p w14:paraId="440FBF7E" w14:textId="3DAE58F7" w:rsidR="00471DB6" w:rsidRDefault="009406BD" w:rsidP="00471DB6">
      <w:pPr>
        <w:autoSpaceDE w:val="0"/>
        <w:autoSpaceDN w:val="0"/>
        <w:adjustRightInd w:val="0"/>
        <w:spacing w:before="100" w:beforeAutospacing="1" w:after="100" w:afterAutospacing="1" w:line="240" w:lineRule="atLeast"/>
        <w:jc w:val="both"/>
        <w:rPr>
          <w:rFonts w:ascii="Myriad Pro" w:hAnsi="Myriad Pro" w:cstheme="minorHAnsi"/>
          <w:sz w:val="22"/>
          <w:szCs w:val="22"/>
        </w:rPr>
      </w:pPr>
      <w:r>
        <w:rPr>
          <w:rFonts w:ascii="Myriad Pro" w:hAnsi="Myriad Pro" w:cstheme="minorHAnsi"/>
          <w:sz w:val="22"/>
          <w:szCs w:val="22"/>
        </w:rPr>
        <w:t>Peamised i</w:t>
      </w:r>
      <w:r w:rsidR="00471DB6" w:rsidRPr="00471DB6">
        <w:rPr>
          <w:rFonts w:ascii="Myriad Pro" w:hAnsi="Myriad Pro" w:cstheme="minorHAnsi"/>
          <w:sz w:val="22"/>
          <w:szCs w:val="22"/>
        </w:rPr>
        <w:t>nimese tervist mõjutavad keskkonnategurid on välisõhu ja vee kvaliteet ning müra ja</w:t>
      </w:r>
      <w:r w:rsidR="00471DB6">
        <w:rPr>
          <w:rFonts w:ascii="Myriad Pro" w:hAnsi="Myriad Pro" w:cstheme="minorHAnsi"/>
          <w:sz w:val="22"/>
          <w:szCs w:val="22"/>
        </w:rPr>
        <w:t xml:space="preserve"> </w:t>
      </w:r>
      <w:r w:rsidR="00471DB6" w:rsidRPr="00471DB6">
        <w:rPr>
          <w:rFonts w:ascii="Myriad Pro" w:hAnsi="Myriad Pro" w:cstheme="minorHAnsi"/>
          <w:sz w:val="22"/>
          <w:szCs w:val="22"/>
        </w:rPr>
        <w:t>vibratsiooni tase. Elanike tervise kaitsmiseks on nende keskkonnateguritele kehtestatud normid,</w:t>
      </w:r>
      <w:r w:rsidR="00471DB6">
        <w:rPr>
          <w:rFonts w:ascii="Myriad Pro" w:hAnsi="Myriad Pro" w:cstheme="minorHAnsi"/>
          <w:sz w:val="22"/>
          <w:szCs w:val="22"/>
        </w:rPr>
        <w:t xml:space="preserve"> </w:t>
      </w:r>
      <w:r w:rsidR="00471DB6" w:rsidRPr="00471DB6">
        <w:rPr>
          <w:rFonts w:ascii="Myriad Pro" w:hAnsi="Myriad Pro" w:cstheme="minorHAnsi"/>
          <w:sz w:val="22"/>
          <w:szCs w:val="22"/>
        </w:rPr>
        <w:t>millega keskkonnamõju põhjustavate tegevuste kavandamisel tuleb arvestada</w:t>
      </w:r>
      <w:r w:rsidR="00471DB6">
        <w:rPr>
          <w:rFonts w:ascii="Myriad Pro" w:hAnsi="Myriad Pro" w:cstheme="minorHAnsi"/>
          <w:sz w:val="22"/>
          <w:szCs w:val="22"/>
        </w:rPr>
        <w:t xml:space="preserve">. </w:t>
      </w:r>
      <w:r w:rsidR="00D23822">
        <w:rPr>
          <w:rFonts w:ascii="Myriad Pro" w:hAnsi="Myriad Pro" w:cstheme="minorHAnsi"/>
          <w:sz w:val="22"/>
          <w:szCs w:val="22"/>
        </w:rPr>
        <w:t xml:space="preserve">Nimetatud keskkonnateguritega eeldatavat olulist keskkonnamõju ei kaasne, kuid keskkonnamõju hindamise protsessis </w:t>
      </w:r>
      <w:r w:rsidR="00B86244">
        <w:rPr>
          <w:rFonts w:ascii="Myriad Pro" w:hAnsi="Myriad Pro" w:cstheme="minorHAnsi"/>
          <w:sz w:val="22"/>
          <w:szCs w:val="22"/>
        </w:rPr>
        <w:t>analüüsitakse</w:t>
      </w:r>
      <w:r w:rsidR="00D23822">
        <w:rPr>
          <w:rFonts w:ascii="Myriad Pro" w:hAnsi="Myriad Pro" w:cstheme="minorHAnsi"/>
          <w:sz w:val="22"/>
          <w:szCs w:val="22"/>
        </w:rPr>
        <w:t xml:space="preserve"> ja tuuakse võimalus</w:t>
      </w:r>
      <w:r w:rsidR="00B86244">
        <w:rPr>
          <w:rFonts w:ascii="Myriad Pro" w:hAnsi="Myriad Pro" w:cstheme="minorHAnsi"/>
          <w:sz w:val="22"/>
          <w:szCs w:val="22"/>
        </w:rPr>
        <w:t>el</w:t>
      </w:r>
      <w:r w:rsidR="00D23822">
        <w:rPr>
          <w:rFonts w:ascii="Myriad Pro" w:hAnsi="Myriad Pro" w:cstheme="minorHAnsi"/>
          <w:sz w:val="22"/>
          <w:szCs w:val="22"/>
        </w:rPr>
        <w:t xml:space="preserve"> välja keskkonnameetmed, mis aitavad piirkonna keskkonnateguritega </w:t>
      </w:r>
      <w:r w:rsidR="00B86244">
        <w:rPr>
          <w:rFonts w:ascii="Myriad Pro" w:hAnsi="Myriad Pro" w:cstheme="minorHAnsi"/>
          <w:sz w:val="22"/>
          <w:szCs w:val="22"/>
        </w:rPr>
        <w:t>seotu</w:t>
      </w:r>
      <w:r w:rsidR="00D23822">
        <w:rPr>
          <w:rFonts w:ascii="Myriad Pro" w:hAnsi="Myriad Pro" w:cstheme="minorHAnsi"/>
          <w:sz w:val="22"/>
          <w:szCs w:val="22"/>
        </w:rPr>
        <w:t>d positiivseid mõjusid võimendada.</w:t>
      </w:r>
    </w:p>
    <w:p w14:paraId="7159A31B" w14:textId="249BEB82" w:rsidR="006D485D" w:rsidRDefault="006D485D" w:rsidP="006D485D">
      <w:pPr>
        <w:autoSpaceDE w:val="0"/>
        <w:autoSpaceDN w:val="0"/>
        <w:adjustRightInd w:val="0"/>
        <w:spacing w:before="100" w:beforeAutospacing="1" w:after="100" w:afterAutospacing="1" w:line="240" w:lineRule="atLeast"/>
        <w:jc w:val="both"/>
        <w:rPr>
          <w:rFonts w:ascii="Myriad Pro" w:hAnsi="Myriad Pro" w:cstheme="minorHAnsi"/>
          <w:sz w:val="22"/>
          <w:szCs w:val="22"/>
        </w:rPr>
      </w:pPr>
      <w:r w:rsidRPr="006D485D">
        <w:rPr>
          <w:rFonts w:ascii="Myriad Pro" w:hAnsi="Myriad Pro" w:cstheme="minorHAnsi"/>
          <w:sz w:val="22"/>
          <w:szCs w:val="22"/>
        </w:rPr>
        <w:t xml:space="preserve">KSH käigus </w:t>
      </w:r>
      <w:r>
        <w:rPr>
          <w:rFonts w:ascii="Myriad Pro" w:hAnsi="Myriad Pro" w:cstheme="minorHAnsi"/>
          <w:sz w:val="22"/>
          <w:szCs w:val="22"/>
        </w:rPr>
        <w:t>analüüsitakse</w:t>
      </w:r>
      <w:r w:rsidRPr="006D485D">
        <w:rPr>
          <w:rFonts w:ascii="Myriad Pro" w:hAnsi="Myriad Pro" w:cstheme="minorHAnsi"/>
          <w:sz w:val="22"/>
          <w:szCs w:val="22"/>
        </w:rPr>
        <w:t xml:space="preserve">, millised on </w:t>
      </w:r>
      <w:r>
        <w:rPr>
          <w:rFonts w:ascii="Myriad Pro" w:hAnsi="Myriad Pro" w:cstheme="minorHAnsi"/>
          <w:sz w:val="22"/>
          <w:szCs w:val="22"/>
        </w:rPr>
        <w:t>Südalinna kultuurikeskuse</w:t>
      </w:r>
      <w:r w:rsidRPr="006D485D">
        <w:rPr>
          <w:rFonts w:ascii="Myriad Pro" w:hAnsi="Myriad Pro" w:cstheme="minorHAnsi"/>
          <w:sz w:val="22"/>
          <w:szCs w:val="22"/>
        </w:rPr>
        <w:t xml:space="preserve"> rajamisega kaasnevad mõjud piirkonnale ja linnale,</w:t>
      </w:r>
      <w:r>
        <w:rPr>
          <w:rFonts w:ascii="Myriad Pro" w:hAnsi="Myriad Pro" w:cstheme="minorHAnsi"/>
          <w:sz w:val="22"/>
          <w:szCs w:val="22"/>
        </w:rPr>
        <w:t xml:space="preserve"> </w:t>
      </w:r>
      <w:r w:rsidRPr="006D485D">
        <w:rPr>
          <w:rFonts w:ascii="Myriad Pro" w:hAnsi="Myriad Pro" w:cstheme="minorHAnsi"/>
          <w:sz w:val="22"/>
          <w:szCs w:val="22"/>
        </w:rPr>
        <w:t>liiku</w:t>
      </w:r>
      <w:r w:rsidR="00CA4EA5">
        <w:rPr>
          <w:rFonts w:ascii="Myriad Pro" w:hAnsi="Myriad Pro" w:cstheme="minorHAnsi"/>
          <w:sz w:val="22"/>
          <w:szCs w:val="22"/>
        </w:rPr>
        <w:t>vus</w:t>
      </w:r>
      <w:r w:rsidRPr="006D485D">
        <w:rPr>
          <w:rFonts w:ascii="Myriad Pro" w:hAnsi="Myriad Pro" w:cstheme="minorHAnsi"/>
          <w:sz w:val="22"/>
          <w:szCs w:val="22"/>
        </w:rPr>
        <w:t>ele ning elukeskkonnale tervikuna</w:t>
      </w:r>
      <w:r>
        <w:rPr>
          <w:rFonts w:ascii="Myriad Pro" w:hAnsi="Myriad Pro" w:cstheme="minorHAnsi"/>
          <w:sz w:val="22"/>
          <w:szCs w:val="22"/>
        </w:rPr>
        <w:t>.</w:t>
      </w:r>
    </w:p>
    <w:p w14:paraId="254D25E2" w14:textId="1BFA20A5" w:rsidR="00B85099" w:rsidRPr="00866423" w:rsidRDefault="00866423" w:rsidP="00B85099">
      <w:pPr>
        <w:autoSpaceDE w:val="0"/>
        <w:autoSpaceDN w:val="0"/>
        <w:adjustRightInd w:val="0"/>
        <w:spacing w:before="100" w:beforeAutospacing="1" w:after="100" w:afterAutospacing="1" w:line="240" w:lineRule="atLeast"/>
        <w:jc w:val="both"/>
        <w:rPr>
          <w:rFonts w:ascii="Myriad Pro" w:hAnsi="Myriad Pro" w:cstheme="minorHAnsi"/>
          <w:sz w:val="22"/>
          <w:szCs w:val="22"/>
        </w:rPr>
      </w:pPr>
      <w:r w:rsidRPr="00866423">
        <w:rPr>
          <w:rFonts w:ascii="Myriad Pro" w:hAnsi="Myriad Pro" w:cstheme="minorHAnsi"/>
          <w:sz w:val="22"/>
          <w:szCs w:val="22"/>
        </w:rPr>
        <w:t xml:space="preserve">Planeeringuala liikluskorralduse põhimõtted määratakse </w:t>
      </w:r>
      <w:r w:rsidR="00471DB6">
        <w:rPr>
          <w:rFonts w:ascii="Myriad Pro" w:hAnsi="Myriad Pro" w:cstheme="minorHAnsi"/>
          <w:sz w:val="22"/>
          <w:szCs w:val="22"/>
        </w:rPr>
        <w:t>detailplaneeringu</w:t>
      </w:r>
      <w:r w:rsidRPr="00866423">
        <w:rPr>
          <w:rFonts w:ascii="Myriad Pro" w:hAnsi="Myriad Pro" w:cstheme="minorHAnsi"/>
          <w:sz w:val="22"/>
          <w:szCs w:val="22"/>
        </w:rPr>
        <w:t xml:space="preserve"> koostamise käigus</w:t>
      </w:r>
      <w:r w:rsidR="00B85099">
        <w:rPr>
          <w:rFonts w:ascii="Myriad Pro" w:hAnsi="Myriad Pro" w:cstheme="minorHAnsi"/>
          <w:sz w:val="22"/>
          <w:szCs w:val="22"/>
        </w:rPr>
        <w:t xml:space="preserve">, mille käigus </w:t>
      </w:r>
      <w:r w:rsidR="00B85099" w:rsidRPr="00B85099">
        <w:rPr>
          <w:rFonts w:ascii="Myriad Pro" w:hAnsi="Myriad Pro" w:cstheme="minorHAnsi"/>
          <w:sz w:val="22"/>
          <w:szCs w:val="22"/>
        </w:rPr>
        <w:t>arvestatakse planeeritavale ala ja selle</w:t>
      </w:r>
      <w:r w:rsidR="00B85099">
        <w:rPr>
          <w:rFonts w:ascii="Myriad Pro" w:hAnsi="Myriad Pro" w:cstheme="minorHAnsi"/>
          <w:sz w:val="22"/>
          <w:szCs w:val="22"/>
        </w:rPr>
        <w:t xml:space="preserve"> </w:t>
      </w:r>
      <w:r w:rsidR="00B85099" w:rsidRPr="00B85099">
        <w:rPr>
          <w:rFonts w:ascii="Myriad Pro" w:hAnsi="Myriad Pro" w:cstheme="minorHAnsi"/>
          <w:sz w:val="22"/>
          <w:szCs w:val="22"/>
        </w:rPr>
        <w:t>lähiümbrusesse kavandatavate hoonete teenindamisega seotud liikluskoormuse</w:t>
      </w:r>
      <w:r w:rsidR="00B85099">
        <w:rPr>
          <w:rFonts w:ascii="Myriad Pro" w:hAnsi="Myriad Pro" w:cstheme="minorHAnsi"/>
          <w:sz w:val="22"/>
          <w:szCs w:val="22"/>
        </w:rPr>
        <w:t>ga</w:t>
      </w:r>
      <w:r w:rsidR="00B85099" w:rsidRPr="00B85099">
        <w:rPr>
          <w:rFonts w:ascii="Myriad Pro" w:hAnsi="Myriad Pro" w:cstheme="minorHAnsi"/>
          <w:sz w:val="22"/>
          <w:szCs w:val="22"/>
        </w:rPr>
        <w:t xml:space="preserve"> lähiala tänavatel</w:t>
      </w:r>
      <w:r w:rsidR="00EF12B0">
        <w:rPr>
          <w:rFonts w:ascii="Myriad Pro" w:hAnsi="Myriad Pro" w:cstheme="minorHAnsi"/>
          <w:sz w:val="22"/>
          <w:szCs w:val="22"/>
        </w:rPr>
        <w:t>e</w:t>
      </w:r>
      <w:r w:rsidR="00B85099">
        <w:rPr>
          <w:rFonts w:ascii="Myriad Pro" w:hAnsi="Myriad Pro" w:cstheme="minorHAnsi"/>
          <w:sz w:val="22"/>
          <w:szCs w:val="22"/>
        </w:rPr>
        <w:t xml:space="preserve"> </w:t>
      </w:r>
      <w:r w:rsidR="00B85099" w:rsidRPr="00B85099">
        <w:rPr>
          <w:rFonts w:ascii="Myriad Pro" w:hAnsi="Myriad Pro" w:cstheme="minorHAnsi"/>
          <w:sz w:val="22"/>
          <w:szCs w:val="22"/>
        </w:rPr>
        <w:t>ja ristmikel</w:t>
      </w:r>
      <w:r w:rsidR="00EF12B0">
        <w:rPr>
          <w:rFonts w:ascii="Myriad Pro" w:hAnsi="Myriad Pro" w:cstheme="minorHAnsi"/>
          <w:sz w:val="22"/>
          <w:szCs w:val="22"/>
        </w:rPr>
        <w:t>e</w:t>
      </w:r>
      <w:r w:rsidR="00B85099" w:rsidRPr="00B85099">
        <w:rPr>
          <w:rFonts w:ascii="Myriad Pro" w:hAnsi="Myriad Pro" w:cstheme="minorHAnsi"/>
          <w:sz w:val="22"/>
          <w:szCs w:val="22"/>
        </w:rPr>
        <w:t>, ühistranspordi koridoridega</w:t>
      </w:r>
      <w:r w:rsidR="00B85099">
        <w:rPr>
          <w:rFonts w:ascii="Myriad Pro" w:hAnsi="Myriad Pro" w:cstheme="minorHAnsi"/>
          <w:sz w:val="22"/>
          <w:szCs w:val="22"/>
        </w:rPr>
        <w:t xml:space="preserve"> </w:t>
      </w:r>
      <w:r w:rsidR="00B85099" w:rsidRPr="00B85099">
        <w:rPr>
          <w:rFonts w:ascii="Myriad Pro" w:hAnsi="Myriad Pro" w:cstheme="minorHAnsi"/>
          <w:sz w:val="22"/>
          <w:szCs w:val="22"/>
        </w:rPr>
        <w:t xml:space="preserve">ning </w:t>
      </w:r>
      <w:r w:rsidR="00B85099">
        <w:rPr>
          <w:rFonts w:ascii="Myriad Pro" w:hAnsi="Myriad Pro" w:cstheme="minorHAnsi"/>
          <w:sz w:val="22"/>
          <w:szCs w:val="22"/>
        </w:rPr>
        <w:t xml:space="preserve">kergliiklustee </w:t>
      </w:r>
      <w:r w:rsidR="00EF12B0">
        <w:rPr>
          <w:rFonts w:ascii="Myriad Pro" w:hAnsi="Myriad Pro" w:cstheme="minorHAnsi"/>
          <w:sz w:val="22"/>
          <w:szCs w:val="22"/>
        </w:rPr>
        <w:t>toimivusega</w:t>
      </w:r>
      <w:r w:rsidR="00B85099">
        <w:rPr>
          <w:rFonts w:ascii="Myriad Pro" w:hAnsi="Myriad Pro" w:cstheme="minorHAnsi"/>
          <w:sz w:val="22"/>
          <w:szCs w:val="22"/>
        </w:rPr>
        <w:t>.</w:t>
      </w:r>
    </w:p>
    <w:p w14:paraId="633A5CE9" w14:textId="10B3A3EF" w:rsidR="004107A3" w:rsidRPr="004107A3" w:rsidRDefault="00637363" w:rsidP="004107A3">
      <w:pPr>
        <w:pStyle w:val="111"/>
        <w:ind w:left="709" w:hanging="709"/>
        <w:rPr>
          <w:color w:val="63654D"/>
        </w:rPr>
      </w:pPr>
      <w:bookmarkStart w:id="39" w:name="_Toc144810687"/>
      <w:r>
        <w:rPr>
          <w:color w:val="63654D"/>
        </w:rPr>
        <w:lastRenderedPageBreak/>
        <w:t>M</w:t>
      </w:r>
      <w:r w:rsidR="004107A3" w:rsidRPr="004107A3">
        <w:rPr>
          <w:color w:val="63654D"/>
        </w:rPr>
        <w:t>õju looduskeskkonnale</w:t>
      </w:r>
      <w:bookmarkEnd w:id="39"/>
    </w:p>
    <w:p w14:paraId="188B02EC" w14:textId="687DB67E" w:rsidR="00065279" w:rsidRDefault="00065279" w:rsidP="00DE31FF">
      <w:pPr>
        <w:pStyle w:val="Loendilik"/>
        <w:numPr>
          <w:ilvl w:val="0"/>
          <w:numId w:val="7"/>
        </w:numPr>
        <w:autoSpaceDE w:val="0"/>
        <w:autoSpaceDN w:val="0"/>
        <w:adjustRightInd w:val="0"/>
        <w:spacing w:before="100" w:beforeAutospacing="1" w:after="100" w:afterAutospacing="1" w:line="240" w:lineRule="atLeast"/>
        <w:rPr>
          <w:rFonts w:ascii="Myriad Pro" w:hAnsi="Myriad Pro" w:cstheme="minorHAnsi"/>
          <w:b/>
          <w:bCs/>
          <w:sz w:val="22"/>
          <w:szCs w:val="22"/>
        </w:rPr>
      </w:pPr>
      <w:r w:rsidRPr="007513D0">
        <w:rPr>
          <w:rFonts w:ascii="Myriad Pro" w:hAnsi="Myriad Pro" w:cstheme="minorHAnsi"/>
          <w:b/>
          <w:bCs/>
          <w:sz w:val="22"/>
          <w:szCs w:val="22"/>
        </w:rPr>
        <w:t>Mõju bioloogilisele mitmekesisul</w:t>
      </w:r>
      <w:r w:rsidR="002408FF">
        <w:rPr>
          <w:rFonts w:ascii="Myriad Pro" w:hAnsi="Myriad Pro" w:cstheme="minorHAnsi"/>
          <w:b/>
          <w:bCs/>
          <w:sz w:val="22"/>
          <w:szCs w:val="22"/>
        </w:rPr>
        <w:t>e, sh taimestikule ja loomastikule</w:t>
      </w:r>
    </w:p>
    <w:p w14:paraId="553662E2" w14:textId="1F74B803" w:rsidR="002408FF" w:rsidRDefault="002408FF" w:rsidP="00DE31FF">
      <w:pPr>
        <w:pStyle w:val="Loendilik"/>
        <w:numPr>
          <w:ilvl w:val="0"/>
          <w:numId w:val="7"/>
        </w:numPr>
        <w:autoSpaceDE w:val="0"/>
        <w:autoSpaceDN w:val="0"/>
        <w:adjustRightInd w:val="0"/>
        <w:spacing w:before="100" w:beforeAutospacing="1" w:after="100" w:afterAutospacing="1" w:line="240" w:lineRule="atLeast"/>
        <w:rPr>
          <w:rFonts w:ascii="Myriad Pro" w:hAnsi="Myriad Pro" w:cstheme="minorHAnsi"/>
          <w:b/>
          <w:bCs/>
          <w:sz w:val="22"/>
          <w:szCs w:val="22"/>
        </w:rPr>
      </w:pPr>
      <w:r>
        <w:rPr>
          <w:rFonts w:ascii="Myriad Pro" w:hAnsi="Myriad Pro" w:cstheme="minorHAnsi"/>
          <w:b/>
          <w:bCs/>
          <w:sz w:val="22"/>
          <w:szCs w:val="22"/>
        </w:rPr>
        <w:t>Mõju rohevõrgustikule (mh ökoloogiline sidusus)</w:t>
      </w:r>
    </w:p>
    <w:p w14:paraId="5B19060A" w14:textId="2D37CAC3" w:rsidR="00065279" w:rsidRDefault="00065279" w:rsidP="00DE31FF">
      <w:pPr>
        <w:pStyle w:val="Loendilik"/>
        <w:numPr>
          <w:ilvl w:val="0"/>
          <w:numId w:val="7"/>
        </w:numPr>
        <w:autoSpaceDE w:val="0"/>
        <w:autoSpaceDN w:val="0"/>
        <w:adjustRightInd w:val="0"/>
        <w:spacing w:before="100" w:beforeAutospacing="1" w:after="100" w:afterAutospacing="1" w:line="240" w:lineRule="atLeast"/>
        <w:rPr>
          <w:rFonts w:ascii="Myriad Pro" w:hAnsi="Myriad Pro" w:cstheme="minorHAnsi"/>
          <w:b/>
          <w:bCs/>
          <w:sz w:val="22"/>
          <w:szCs w:val="22"/>
        </w:rPr>
      </w:pPr>
      <w:r w:rsidRPr="007513D0">
        <w:rPr>
          <w:rFonts w:ascii="Myriad Pro" w:hAnsi="Myriad Pro" w:cstheme="minorHAnsi"/>
          <w:b/>
          <w:bCs/>
          <w:sz w:val="22"/>
          <w:szCs w:val="22"/>
        </w:rPr>
        <w:t>Mõju veekvaliteedile</w:t>
      </w:r>
    </w:p>
    <w:p w14:paraId="77558E86" w14:textId="33AD6543" w:rsidR="002640CD" w:rsidRDefault="002640CD" w:rsidP="00DE31FF">
      <w:pPr>
        <w:pStyle w:val="Loendilik"/>
        <w:numPr>
          <w:ilvl w:val="0"/>
          <w:numId w:val="7"/>
        </w:numPr>
        <w:autoSpaceDE w:val="0"/>
        <w:autoSpaceDN w:val="0"/>
        <w:adjustRightInd w:val="0"/>
        <w:spacing w:before="100" w:beforeAutospacing="1" w:after="100" w:afterAutospacing="1" w:line="240" w:lineRule="atLeast"/>
        <w:rPr>
          <w:rFonts w:ascii="Myriad Pro" w:hAnsi="Myriad Pro" w:cstheme="minorHAnsi"/>
          <w:b/>
          <w:bCs/>
          <w:sz w:val="22"/>
          <w:szCs w:val="22"/>
        </w:rPr>
      </w:pPr>
      <w:r w:rsidRPr="007513D0">
        <w:rPr>
          <w:rFonts w:ascii="Myriad Pro" w:hAnsi="Myriad Pro" w:cstheme="minorHAnsi"/>
          <w:b/>
          <w:bCs/>
          <w:sz w:val="22"/>
          <w:szCs w:val="22"/>
        </w:rPr>
        <w:t>Mõju kliimamuutustele</w:t>
      </w:r>
    </w:p>
    <w:p w14:paraId="54AADA4D" w14:textId="4B26EC65" w:rsidR="00D32CB5" w:rsidRDefault="00D32CB5" w:rsidP="00D32CB5">
      <w:pPr>
        <w:autoSpaceDE w:val="0"/>
        <w:autoSpaceDN w:val="0"/>
        <w:adjustRightInd w:val="0"/>
        <w:spacing w:before="100" w:beforeAutospacing="1" w:after="100" w:afterAutospacing="1" w:line="240" w:lineRule="atLeast"/>
        <w:jc w:val="both"/>
        <w:rPr>
          <w:rFonts w:ascii="Myriad Pro" w:hAnsi="Myriad Pro" w:cstheme="minorHAnsi"/>
          <w:sz w:val="22"/>
          <w:szCs w:val="22"/>
        </w:rPr>
      </w:pPr>
      <w:r w:rsidRPr="00D32CB5">
        <w:rPr>
          <w:rFonts w:ascii="Myriad Pro" w:hAnsi="Myriad Pro" w:cstheme="minorHAnsi"/>
          <w:sz w:val="22"/>
          <w:szCs w:val="22"/>
        </w:rPr>
        <w:t>Parkide ja veekogude (sh Emajõgi) kliima erakordsetes ilmaoludes on hinnatud kaitstumaks tiheda kesklinnaga võrreldes. Pargid ja haljastus osutavad ökosüsteemi teenuseid temperatuuri- ja niiskusrežiimi pehmendamiseks ning tõkestavad tuulisust, aga salvestavad ka süsinikku. Kavandatava detailplaneeringu realiseerumine toob kaasa kesklinnas asuva kõrghaljastusega pargi pindala vähenemise kuni poole võrra, pargipuude raiumise ja suurendab sellega kliimamuutuste mõju avaldumise riski Tartu kesklinnas. Samas on detailplaneeringuga kavas rajada uushalj</w:t>
      </w:r>
      <w:r w:rsidR="00F7748F">
        <w:rPr>
          <w:rFonts w:ascii="Myriad Pro" w:hAnsi="Myriad Pro" w:cstheme="minorHAnsi"/>
          <w:sz w:val="22"/>
          <w:szCs w:val="22"/>
        </w:rPr>
        <w:t>as</w:t>
      </w:r>
      <w:r w:rsidRPr="00D32CB5">
        <w:rPr>
          <w:rFonts w:ascii="Myriad Pro" w:hAnsi="Myriad Pro" w:cstheme="minorHAnsi"/>
          <w:sz w:val="22"/>
          <w:szCs w:val="22"/>
        </w:rPr>
        <w:t>tus, mis kompenseerib ja loob eeldatavalt uusi ökosüsteemi teenuseid (liigirikkus, tolmlemine jms).</w:t>
      </w:r>
    </w:p>
    <w:p w14:paraId="52FD5F0D" w14:textId="1DF71F45" w:rsidR="00084C55" w:rsidRPr="00D32CB5" w:rsidRDefault="00084C55" w:rsidP="00084C55">
      <w:pPr>
        <w:autoSpaceDE w:val="0"/>
        <w:autoSpaceDN w:val="0"/>
        <w:adjustRightInd w:val="0"/>
        <w:spacing w:before="100" w:beforeAutospacing="1" w:after="100" w:afterAutospacing="1" w:line="240" w:lineRule="atLeast"/>
        <w:jc w:val="both"/>
        <w:rPr>
          <w:rFonts w:ascii="Myriad Pro" w:hAnsi="Myriad Pro" w:cstheme="minorHAnsi"/>
          <w:sz w:val="22"/>
          <w:szCs w:val="22"/>
        </w:rPr>
      </w:pPr>
      <w:proofErr w:type="spellStart"/>
      <w:r>
        <w:rPr>
          <w:rFonts w:ascii="Myriad Pro" w:hAnsi="Myriad Pro" w:cstheme="minorHAnsi"/>
          <w:sz w:val="22"/>
          <w:szCs w:val="22"/>
        </w:rPr>
        <w:t>Olemaseva</w:t>
      </w:r>
      <w:proofErr w:type="spellEnd"/>
      <w:r>
        <w:rPr>
          <w:rFonts w:ascii="Myriad Pro" w:hAnsi="Myriad Pro" w:cstheme="minorHAnsi"/>
          <w:sz w:val="22"/>
          <w:szCs w:val="22"/>
        </w:rPr>
        <w:t xml:space="preserve"> </w:t>
      </w:r>
      <w:r w:rsidRPr="00084C55">
        <w:rPr>
          <w:rFonts w:ascii="Myriad Pro" w:hAnsi="Myriad Pro" w:cstheme="minorHAnsi"/>
          <w:sz w:val="22"/>
          <w:szCs w:val="22"/>
        </w:rPr>
        <w:t>Kesklinna pargi</w:t>
      </w:r>
      <w:r>
        <w:rPr>
          <w:rFonts w:ascii="Myriad Pro" w:hAnsi="Myriad Pro" w:cstheme="minorHAnsi"/>
          <w:sz w:val="22"/>
          <w:szCs w:val="22"/>
        </w:rPr>
        <w:t xml:space="preserve"> </w:t>
      </w:r>
      <w:proofErr w:type="spellStart"/>
      <w:r w:rsidRPr="00084C55">
        <w:rPr>
          <w:rFonts w:ascii="Myriad Pro" w:hAnsi="Myriad Pro" w:cstheme="minorHAnsi"/>
          <w:sz w:val="22"/>
          <w:szCs w:val="22"/>
        </w:rPr>
        <w:t>rohttaimestik</w:t>
      </w:r>
      <w:r>
        <w:rPr>
          <w:rFonts w:ascii="Myriad Pro" w:hAnsi="Myriad Pro" w:cstheme="minorHAnsi"/>
          <w:sz w:val="22"/>
          <w:szCs w:val="22"/>
        </w:rPr>
        <w:t>ku</w:t>
      </w:r>
      <w:proofErr w:type="spellEnd"/>
      <w:r w:rsidRPr="00084C55">
        <w:rPr>
          <w:rFonts w:ascii="Myriad Pro" w:hAnsi="Myriad Pro" w:cstheme="minorHAnsi"/>
          <w:sz w:val="22"/>
          <w:szCs w:val="22"/>
        </w:rPr>
        <w:t xml:space="preserve"> on </w:t>
      </w:r>
      <w:r>
        <w:rPr>
          <w:rFonts w:ascii="Myriad Pro" w:hAnsi="Myriad Pro" w:cstheme="minorHAnsi"/>
          <w:sz w:val="22"/>
          <w:szCs w:val="22"/>
        </w:rPr>
        <w:t xml:space="preserve">hinnatud </w:t>
      </w:r>
      <w:r w:rsidRPr="00084C55">
        <w:rPr>
          <w:rFonts w:ascii="Myriad Pro" w:hAnsi="Myriad Pro" w:cstheme="minorHAnsi"/>
          <w:sz w:val="22"/>
          <w:szCs w:val="22"/>
        </w:rPr>
        <w:t>liigivae</w:t>
      </w:r>
      <w:r>
        <w:rPr>
          <w:rFonts w:ascii="Myriad Pro" w:hAnsi="Myriad Pro" w:cstheme="minorHAnsi"/>
          <w:sz w:val="22"/>
          <w:szCs w:val="22"/>
        </w:rPr>
        <w:t xml:space="preserve">seks, mis </w:t>
      </w:r>
      <w:r w:rsidRPr="00084C55">
        <w:rPr>
          <w:rFonts w:ascii="Myriad Pro" w:hAnsi="Myriad Pro" w:cstheme="minorHAnsi"/>
          <w:sz w:val="22"/>
          <w:szCs w:val="22"/>
        </w:rPr>
        <w:t>koosneb valdavalt tavalistest muruliikidest.</w:t>
      </w:r>
      <w:r>
        <w:rPr>
          <w:rFonts w:ascii="Myriad Pro" w:hAnsi="Myriad Pro" w:cstheme="minorHAnsi"/>
          <w:sz w:val="22"/>
          <w:szCs w:val="22"/>
        </w:rPr>
        <w:t xml:space="preserve"> </w:t>
      </w:r>
      <w:r w:rsidRPr="00084C55">
        <w:rPr>
          <w:rFonts w:ascii="Myriad Pro" w:hAnsi="Myriad Pro" w:cstheme="minorHAnsi"/>
          <w:sz w:val="22"/>
          <w:szCs w:val="22"/>
        </w:rPr>
        <w:t>Pargipuistu on dendroloogiliselt heas seisundis, kuid võrdlemisi liigivaene ja struktuuril</w:t>
      </w:r>
      <w:r>
        <w:rPr>
          <w:rFonts w:ascii="Myriad Pro" w:hAnsi="Myriad Pro" w:cstheme="minorHAnsi"/>
          <w:sz w:val="22"/>
          <w:szCs w:val="22"/>
        </w:rPr>
        <w:t xml:space="preserve">t </w:t>
      </w:r>
      <w:r w:rsidRPr="00084C55">
        <w:rPr>
          <w:rFonts w:ascii="Myriad Pro" w:hAnsi="Myriad Pro" w:cstheme="minorHAnsi"/>
          <w:sz w:val="22"/>
          <w:szCs w:val="22"/>
        </w:rPr>
        <w:t>ühetaoline</w:t>
      </w:r>
      <w:r>
        <w:rPr>
          <w:rFonts w:ascii="Myriad Pro" w:hAnsi="Myriad Pro" w:cstheme="minorHAnsi"/>
          <w:sz w:val="22"/>
          <w:szCs w:val="22"/>
        </w:rPr>
        <w:t>.</w:t>
      </w:r>
      <w:r>
        <w:rPr>
          <w:rStyle w:val="Allmrkuseviide"/>
          <w:rFonts w:ascii="Myriad Pro" w:hAnsi="Myriad Pro" w:cstheme="minorHAnsi"/>
          <w:sz w:val="22"/>
          <w:szCs w:val="22"/>
        </w:rPr>
        <w:footnoteReference w:id="9"/>
      </w:r>
    </w:p>
    <w:p w14:paraId="12C5BE85" w14:textId="6E838650" w:rsidR="004B2122" w:rsidRPr="00471DB6" w:rsidRDefault="006D485D" w:rsidP="004B2122">
      <w:pPr>
        <w:autoSpaceDE w:val="0"/>
        <w:autoSpaceDN w:val="0"/>
        <w:adjustRightInd w:val="0"/>
        <w:spacing w:before="100" w:beforeAutospacing="1" w:after="100" w:afterAutospacing="1" w:line="240" w:lineRule="atLeast"/>
        <w:jc w:val="both"/>
        <w:rPr>
          <w:rFonts w:ascii="Myriad Pro" w:hAnsi="Myriad Pro" w:cstheme="minorHAnsi"/>
          <w:sz w:val="22"/>
          <w:szCs w:val="22"/>
        </w:rPr>
      </w:pPr>
      <w:r w:rsidRPr="006D485D">
        <w:rPr>
          <w:rFonts w:ascii="Myriad Pro" w:hAnsi="Myriad Pro" w:cstheme="minorHAnsi"/>
          <w:sz w:val="22"/>
          <w:szCs w:val="22"/>
        </w:rPr>
        <w:t xml:space="preserve">Planeeringuala jääb Maa-ameti </w:t>
      </w:r>
      <w:proofErr w:type="spellStart"/>
      <w:r w:rsidRPr="006D485D">
        <w:rPr>
          <w:rFonts w:ascii="Myriad Pro" w:hAnsi="Myriad Pro" w:cstheme="minorHAnsi"/>
          <w:sz w:val="22"/>
          <w:szCs w:val="22"/>
        </w:rPr>
        <w:t>Geoportaali</w:t>
      </w:r>
      <w:proofErr w:type="spellEnd"/>
      <w:r w:rsidRPr="006D485D">
        <w:rPr>
          <w:rFonts w:ascii="Myriad Pro" w:hAnsi="Myriad Pro" w:cstheme="minorHAnsi"/>
          <w:sz w:val="22"/>
          <w:szCs w:val="22"/>
        </w:rPr>
        <w:t xml:space="preserve"> üleujutusalade kaardi alusel osaliselt võimalikule</w:t>
      </w:r>
      <w:r w:rsidR="005E0315">
        <w:rPr>
          <w:rFonts w:ascii="Myriad Pro" w:hAnsi="Myriad Pro" w:cstheme="minorHAnsi"/>
          <w:sz w:val="22"/>
          <w:szCs w:val="22"/>
        </w:rPr>
        <w:t xml:space="preserve"> </w:t>
      </w:r>
      <w:r w:rsidRPr="006D485D">
        <w:rPr>
          <w:rFonts w:ascii="Myriad Pro" w:hAnsi="Myriad Pro" w:cstheme="minorHAnsi"/>
          <w:sz w:val="22"/>
          <w:szCs w:val="22"/>
        </w:rPr>
        <w:t>üleujutusalale. Seoses kliimamuutustest tingitud üleujutusohu suurenemisega tuleb sellega planeeringu</w:t>
      </w:r>
      <w:r>
        <w:rPr>
          <w:rFonts w:ascii="Myriad Pro" w:hAnsi="Myriad Pro" w:cstheme="minorHAnsi"/>
          <w:sz w:val="22"/>
          <w:szCs w:val="22"/>
        </w:rPr>
        <w:t xml:space="preserve"> </w:t>
      </w:r>
      <w:r w:rsidRPr="006D485D">
        <w:rPr>
          <w:rFonts w:ascii="Myriad Pro" w:hAnsi="Myriad Pro" w:cstheme="minorHAnsi"/>
          <w:sz w:val="22"/>
          <w:szCs w:val="22"/>
        </w:rPr>
        <w:t xml:space="preserve">koostamisel arvestada. </w:t>
      </w:r>
      <w:r w:rsidR="004B2122" w:rsidRPr="00471DB6">
        <w:rPr>
          <w:rFonts w:ascii="Myriad Pro" w:hAnsi="Myriad Pro" w:cstheme="minorHAnsi"/>
          <w:sz w:val="22"/>
          <w:szCs w:val="22"/>
        </w:rPr>
        <w:t>Üleujutused ei ulatu planeeringualani</w:t>
      </w:r>
      <w:r w:rsidR="00041BF3">
        <w:rPr>
          <w:rFonts w:ascii="Myriad Pro" w:hAnsi="Myriad Pro" w:cstheme="minorHAnsi"/>
          <w:sz w:val="22"/>
          <w:szCs w:val="22"/>
        </w:rPr>
        <w:t>,</w:t>
      </w:r>
      <w:r w:rsidR="004B2122" w:rsidRPr="00471DB6">
        <w:rPr>
          <w:rFonts w:ascii="Myriad Pro" w:hAnsi="Myriad Pro" w:cstheme="minorHAnsi"/>
          <w:sz w:val="22"/>
          <w:szCs w:val="22"/>
        </w:rPr>
        <w:t xml:space="preserve"> kuid süvendite rajamisel tuleb arvestada võimaliku veetaseme tõusuga.</w:t>
      </w:r>
      <w:r w:rsidR="004B2122" w:rsidRPr="004B2122">
        <w:rPr>
          <w:rFonts w:ascii="Myriad Pro" w:hAnsi="Myriad Pro" w:cstheme="minorHAnsi"/>
          <w:sz w:val="22"/>
          <w:szCs w:val="22"/>
        </w:rPr>
        <w:t xml:space="preserve"> </w:t>
      </w:r>
      <w:r w:rsidR="004B2122" w:rsidRPr="006D485D">
        <w:rPr>
          <w:rFonts w:ascii="Myriad Pro" w:hAnsi="Myriad Pro" w:cstheme="minorHAnsi"/>
          <w:sz w:val="22"/>
          <w:szCs w:val="22"/>
        </w:rPr>
        <w:t>Teemat käsitletakse KSH aruandes.</w:t>
      </w:r>
    </w:p>
    <w:p w14:paraId="23F98E6F" w14:textId="0376E940" w:rsidR="008307FD" w:rsidRDefault="00637363" w:rsidP="002640CD">
      <w:pPr>
        <w:pStyle w:val="111"/>
        <w:ind w:left="709" w:hanging="709"/>
        <w:rPr>
          <w:color w:val="63654D"/>
        </w:rPr>
      </w:pPr>
      <w:bookmarkStart w:id="40" w:name="_Toc144810688"/>
      <w:r>
        <w:rPr>
          <w:color w:val="63654D"/>
        </w:rPr>
        <w:t>M</w:t>
      </w:r>
      <w:r w:rsidR="008307FD" w:rsidRPr="008307FD">
        <w:rPr>
          <w:color w:val="63654D"/>
        </w:rPr>
        <w:t>õju kultuuripärandile</w:t>
      </w:r>
      <w:bookmarkEnd w:id="40"/>
    </w:p>
    <w:p w14:paraId="07966503" w14:textId="5B666BA3" w:rsidR="006D485D" w:rsidRPr="006D485D" w:rsidRDefault="00816BE2" w:rsidP="006D485D">
      <w:pPr>
        <w:pStyle w:val="TEKST"/>
      </w:pPr>
      <w:proofErr w:type="spellStart"/>
      <w:r w:rsidRPr="00816BE2">
        <w:t>Keskpargi</w:t>
      </w:r>
      <w:proofErr w:type="spellEnd"/>
      <w:r w:rsidRPr="00816BE2">
        <w:t xml:space="preserve"> ala on varem olnud hoonestatud</w:t>
      </w:r>
      <w:r>
        <w:t>, kuid a</w:t>
      </w:r>
      <w:r w:rsidRPr="00816BE2">
        <w:t>jaloolisi ehitisi planeeringualal säilinud ei ole</w:t>
      </w:r>
      <w:r>
        <w:t>.</w:t>
      </w:r>
      <w:r w:rsidRPr="00816BE2">
        <w:t xml:space="preserve"> </w:t>
      </w:r>
      <w:proofErr w:type="spellStart"/>
      <w:r w:rsidRPr="00816BE2">
        <w:t>Muinsuskaitseliselt</w:t>
      </w:r>
      <w:proofErr w:type="spellEnd"/>
      <w:r w:rsidRPr="00816BE2">
        <w:t xml:space="preserve"> kõige väärtuslikumad on ajaloolise linnamüüri ja linnamüüri jõepoolsel nurgal asunud müüritorni alumised kihid, kui need säilinud on.</w:t>
      </w:r>
      <w:r>
        <w:t xml:space="preserve"> </w:t>
      </w:r>
      <w:r w:rsidR="006D485D" w:rsidRPr="006D485D">
        <w:t xml:space="preserve">Planeeringu raames </w:t>
      </w:r>
      <w:r w:rsidR="006D485D">
        <w:t>on koostatud</w:t>
      </w:r>
      <w:r w:rsidR="006D485D" w:rsidRPr="006D485D">
        <w:t xml:space="preserve"> muinsuskaitse eritingimused ning KSH koostamisel lähtutakse neis</w:t>
      </w:r>
      <w:r w:rsidR="00FC36B9">
        <w:t>t</w:t>
      </w:r>
      <w:r>
        <w:t>.</w:t>
      </w:r>
    </w:p>
    <w:p w14:paraId="1BCC8EE1" w14:textId="4BB807DC" w:rsidR="00065279" w:rsidRPr="00637363" w:rsidRDefault="00637363" w:rsidP="00637363">
      <w:pPr>
        <w:pStyle w:val="111"/>
        <w:ind w:left="709" w:hanging="709"/>
        <w:rPr>
          <w:color w:val="63654D"/>
        </w:rPr>
      </w:pPr>
      <w:bookmarkStart w:id="41" w:name="_Toc144810689"/>
      <w:r w:rsidRPr="00637363">
        <w:rPr>
          <w:color w:val="63654D"/>
        </w:rPr>
        <w:t>Mõju m</w:t>
      </w:r>
      <w:r w:rsidR="00DC6C45" w:rsidRPr="00637363">
        <w:rPr>
          <w:color w:val="63654D"/>
        </w:rPr>
        <w:t>ajanduskeskkon</w:t>
      </w:r>
      <w:r w:rsidRPr="00637363">
        <w:rPr>
          <w:color w:val="63654D"/>
        </w:rPr>
        <w:t>nale</w:t>
      </w:r>
      <w:bookmarkEnd w:id="41"/>
    </w:p>
    <w:p w14:paraId="1804CABE" w14:textId="47B3F6EA" w:rsidR="00933425" w:rsidRDefault="00933425" w:rsidP="00DE31FF">
      <w:pPr>
        <w:pStyle w:val="TEKST"/>
        <w:numPr>
          <w:ilvl w:val="0"/>
          <w:numId w:val="8"/>
        </w:numPr>
      </w:pPr>
      <w:r w:rsidRPr="007513D0">
        <w:rPr>
          <w:b/>
          <w:bCs/>
        </w:rPr>
        <w:t xml:space="preserve">Mõju </w:t>
      </w:r>
      <w:r w:rsidR="005D25CD" w:rsidRPr="007513D0">
        <w:rPr>
          <w:b/>
          <w:bCs/>
        </w:rPr>
        <w:t>töökohtadele ja teenustele</w:t>
      </w:r>
    </w:p>
    <w:p w14:paraId="3FF0A6CB" w14:textId="4A4FD71A" w:rsidR="00624D09" w:rsidRPr="00933425" w:rsidRDefault="00624D09" w:rsidP="00624D09">
      <w:pPr>
        <w:pStyle w:val="TEKST"/>
      </w:pPr>
      <w:r>
        <w:t>Tartu Linnavalitsus</w:t>
      </w:r>
      <w:r w:rsidR="00094AF4">
        <w:t xml:space="preserve"> kultuurikeskuse arendajana </w:t>
      </w:r>
      <w:r>
        <w:t xml:space="preserve">on seisukohal, et keskusest kujuneb välja kultuuri- ja turismivärav Lõuna-Eestisse, mis tutvustab lisaks Tartu elujõule ka kogu ülejäänud Lõuna-Eestit tema ainulaadsuses. Turismi elavnemine Tartus ja Lõuna-Eestis avaldab muuhulgas positiivset mõju majandusele tervikuna ja sealhulgas valdkonnas tegutsevatele ettevõtetele. Prognoositav keskuse külastuste arv on aastas 800 000 kuni üks miljon. Keskus külastavad inimesed tarbivad tooteid ja teenuseid mh Tartu kesklinnas, turistid laiemalt kogu Tartu linnas ja Lõuna-Eestis. </w:t>
      </w:r>
      <w:r>
        <w:lastRenderedPageBreak/>
        <w:t>Seeläbi suureneb eeldatavalt piirkonna ettevõtete käive, tekib uusi teenusepakkujaid ja konkurentsi elavnemine aitab kaasa pakutavate teenuste kvaliteedi tõusule. Tegemist on eeldatavalt olulise positiivse mõjuga ettevõtlusele ja tööhõivele.</w:t>
      </w:r>
    </w:p>
    <w:p w14:paraId="16762DCB" w14:textId="77777777" w:rsidR="001C1CBF" w:rsidRDefault="001C1CBF">
      <w:pPr>
        <w:rPr>
          <w:rFonts w:ascii="TT Hazelnuts" w:hAnsi="TT Hazelnuts"/>
          <w:b/>
          <w:bCs/>
          <w:color w:val="63654D"/>
          <w:sz w:val="38"/>
          <w:szCs w:val="72"/>
        </w:rPr>
      </w:pPr>
      <w:r>
        <w:rPr>
          <w:color w:val="63654D"/>
          <w:sz w:val="38"/>
          <w:szCs w:val="72"/>
        </w:rPr>
        <w:br w:type="page"/>
      </w:r>
    </w:p>
    <w:p w14:paraId="419F8824" w14:textId="1EEA1D63" w:rsidR="000910A0" w:rsidRPr="008925DD" w:rsidRDefault="000910A0" w:rsidP="000910A0">
      <w:pPr>
        <w:pStyle w:val="1"/>
        <w:ind w:left="567"/>
        <w:rPr>
          <w:rFonts w:eastAsiaTheme="minorEastAsia" w:cstheme="minorBidi"/>
          <w:color w:val="63654D"/>
          <w:spacing w:val="10"/>
          <w:sz w:val="38"/>
          <w:szCs w:val="72"/>
        </w:rPr>
      </w:pPr>
      <w:bookmarkStart w:id="42" w:name="_Toc144810690"/>
      <w:r w:rsidRPr="008925DD">
        <w:rPr>
          <w:rFonts w:eastAsiaTheme="minorEastAsia" w:cstheme="minorBidi"/>
          <w:color w:val="63654D"/>
          <w:spacing w:val="10"/>
          <w:sz w:val="38"/>
          <w:szCs w:val="72"/>
        </w:rPr>
        <w:lastRenderedPageBreak/>
        <w:t>K</w:t>
      </w:r>
      <w:r>
        <w:rPr>
          <w:rFonts w:eastAsiaTheme="minorEastAsia" w:cstheme="minorBidi"/>
          <w:color w:val="63654D"/>
          <w:spacing w:val="10"/>
          <w:sz w:val="38"/>
          <w:szCs w:val="72"/>
        </w:rPr>
        <w:t>S</w:t>
      </w:r>
      <w:r w:rsidRPr="008925DD">
        <w:rPr>
          <w:rFonts w:eastAsiaTheme="minorEastAsia" w:cstheme="minorBidi"/>
          <w:color w:val="63654D"/>
          <w:spacing w:val="10"/>
          <w:sz w:val="38"/>
          <w:szCs w:val="72"/>
        </w:rPr>
        <w:t>H osapooled</w:t>
      </w:r>
      <w:r w:rsidR="001216D4">
        <w:rPr>
          <w:rFonts w:eastAsiaTheme="minorEastAsia" w:cstheme="minorBidi"/>
          <w:color w:val="63654D"/>
          <w:spacing w:val="10"/>
          <w:sz w:val="38"/>
          <w:szCs w:val="72"/>
        </w:rPr>
        <w:t>, huvitatud isikud</w:t>
      </w:r>
      <w:r w:rsidRPr="008925DD">
        <w:rPr>
          <w:rFonts w:eastAsiaTheme="minorEastAsia" w:cstheme="minorBidi"/>
          <w:color w:val="63654D"/>
          <w:spacing w:val="10"/>
          <w:sz w:val="38"/>
          <w:szCs w:val="72"/>
        </w:rPr>
        <w:t xml:space="preserve"> ning ekspertrühma koosseis</w:t>
      </w:r>
      <w:bookmarkEnd w:id="42"/>
    </w:p>
    <w:p w14:paraId="00877EA5" w14:textId="05178A9B" w:rsidR="00737123" w:rsidRPr="00AD3C91" w:rsidRDefault="00AD3C91" w:rsidP="00AD3C91">
      <w:pPr>
        <w:pStyle w:val="11"/>
        <w:ind w:left="567"/>
        <w:rPr>
          <w:color w:val="63654D"/>
        </w:rPr>
      </w:pPr>
      <w:bookmarkStart w:id="43" w:name="_Toc144810691"/>
      <w:r>
        <w:rPr>
          <w:color w:val="63654D"/>
        </w:rPr>
        <w:t>Planeeringu</w:t>
      </w:r>
      <w:r w:rsidRPr="00AD3C91">
        <w:rPr>
          <w:color w:val="63654D"/>
        </w:rPr>
        <w:t xml:space="preserve"> ja KSH osapooled</w:t>
      </w:r>
      <w:bookmarkEnd w:id="43"/>
    </w:p>
    <w:p w14:paraId="2036B442" w14:textId="042B7D1D" w:rsidR="000910A0" w:rsidRPr="00A72205" w:rsidRDefault="0099378E" w:rsidP="000910A0">
      <w:pPr>
        <w:spacing w:after="0"/>
        <w:jc w:val="both"/>
        <w:rPr>
          <w:rFonts w:ascii="Myriad Pro" w:hAnsi="Myriad Pro" w:cstheme="minorHAnsi"/>
          <w:bCs/>
          <w:sz w:val="22"/>
          <w:szCs w:val="22"/>
        </w:rPr>
      </w:pPr>
      <w:r>
        <w:rPr>
          <w:rFonts w:ascii="Myriad Pro" w:hAnsi="Myriad Pro" w:cstheme="minorHAnsi"/>
          <w:bCs/>
          <w:sz w:val="22"/>
          <w:szCs w:val="22"/>
        </w:rPr>
        <w:t>Planeerimisseaduse ja KeHJS</w:t>
      </w:r>
      <w:r w:rsidR="003E3D87">
        <w:rPr>
          <w:rFonts w:ascii="Myriad Pro" w:hAnsi="Myriad Pro" w:cstheme="minorHAnsi"/>
          <w:bCs/>
          <w:sz w:val="22"/>
          <w:szCs w:val="22"/>
        </w:rPr>
        <w:t>-</w:t>
      </w:r>
      <w:r>
        <w:rPr>
          <w:rFonts w:ascii="Myriad Pro" w:hAnsi="Myriad Pro" w:cstheme="minorHAnsi"/>
          <w:bCs/>
          <w:sz w:val="22"/>
          <w:szCs w:val="22"/>
        </w:rPr>
        <w:t>e</w:t>
      </w:r>
      <w:r w:rsidR="000910A0" w:rsidRPr="00A72205">
        <w:rPr>
          <w:rFonts w:ascii="Myriad Pro" w:hAnsi="Myriad Pro" w:cstheme="minorHAnsi"/>
          <w:bCs/>
          <w:sz w:val="22"/>
          <w:szCs w:val="22"/>
        </w:rPr>
        <w:t xml:space="preserve"> kohased </w:t>
      </w:r>
      <w:r>
        <w:rPr>
          <w:rFonts w:ascii="Myriad Pro" w:hAnsi="Myriad Pro" w:cstheme="minorHAnsi"/>
          <w:bCs/>
          <w:sz w:val="22"/>
          <w:szCs w:val="22"/>
        </w:rPr>
        <w:t xml:space="preserve">detailplaneeringu ja </w:t>
      </w:r>
      <w:r w:rsidR="000910A0" w:rsidRPr="00A72205">
        <w:rPr>
          <w:rFonts w:ascii="Myriad Pro" w:hAnsi="Myriad Pro" w:cstheme="minorHAnsi"/>
          <w:bCs/>
          <w:sz w:val="22"/>
          <w:szCs w:val="22"/>
        </w:rPr>
        <w:t>K</w:t>
      </w:r>
      <w:r w:rsidR="00BD52CC">
        <w:rPr>
          <w:rFonts w:ascii="Myriad Pro" w:hAnsi="Myriad Pro" w:cstheme="minorHAnsi"/>
          <w:bCs/>
          <w:sz w:val="22"/>
          <w:szCs w:val="22"/>
        </w:rPr>
        <w:t>S</w:t>
      </w:r>
      <w:r w:rsidR="000910A0" w:rsidRPr="00A72205">
        <w:rPr>
          <w:rFonts w:ascii="Myriad Pro" w:hAnsi="Myriad Pro" w:cstheme="minorHAnsi"/>
          <w:bCs/>
          <w:sz w:val="22"/>
          <w:szCs w:val="22"/>
        </w:rPr>
        <w:t xml:space="preserve">H protsessi osapooled on </w:t>
      </w:r>
      <w:r>
        <w:rPr>
          <w:rFonts w:ascii="Myriad Pro" w:hAnsi="Myriad Pro" w:cstheme="minorHAnsi"/>
          <w:bCs/>
          <w:sz w:val="22"/>
          <w:szCs w:val="22"/>
        </w:rPr>
        <w:t>nimetatud tabelis 5-1</w:t>
      </w:r>
      <w:r w:rsidR="000910A0" w:rsidRPr="00A72205">
        <w:rPr>
          <w:rFonts w:ascii="Myriad Pro" w:hAnsi="Myriad Pro" w:cstheme="minorHAnsi"/>
          <w:bCs/>
          <w:sz w:val="22"/>
          <w:szCs w:val="22"/>
        </w:rPr>
        <w:t>.</w:t>
      </w:r>
    </w:p>
    <w:p w14:paraId="6DAE0005" w14:textId="0DAE0ADA" w:rsidR="000910A0" w:rsidRPr="006B2975" w:rsidRDefault="000910A0" w:rsidP="000910A0">
      <w:pPr>
        <w:spacing w:before="100" w:beforeAutospacing="1" w:after="120" w:line="240" w:lineRule="atLeast"/>
        <w:jc w:val="both"/>
        <w:rPr>
          <w:rFonts w:ascii="TT Hazelnuts" w:hAnsi="TT Hazelnuts" w:cstheme="minorHAnsi"/>
          <w:b/>
          <w:bCs/>
          <w:color w:val="63654D"/>
          <w:szCs w:val="20"/>
        </w:rPr>
      </w:pPr>
      <w:r w:rsidRPr="006B2975">
        <w:rPr>
          <w:rFonts w:ascii="TT Hazelnuts" w:hAnsi="TT Hazelnuts" w:cstheme="minorHAnsi"/>
          <w:b/>
          <w:bCs/>
          <w:color w:val="63654D"/>
          <w:szCs w:val="20"/>
        </w:rPr>
        <w:t xml:space="preserve">Tabel </w:t>
      </w:r>
      <w:r w:rsidR="00692420">
        <w:rPr>
          <w:rFonts w:ascii="TT Hazelnuts" w:hAnsi="TT Hazelnuts" w:cstheme="minorHAnsi"/>
          <w:b/>
          <w:bCs/>
          <w:color w:val="63654D"/>
          <w:szCs w:val="20"/>
        </w:rPr>
        <w:t>5</w:t>
      </w:r>
      <w:r w:rsidRPr="006B2975">
        <w:rPr>
          <w:rFonts w:ascii="TT Hazelnuts" w:hAnsi="TT Hazelnuts" w:cstheme="minorHAnsi"/>
          <w:b/>
          <w:bCs/>
          <w:color w:val="63654D"/>
          <w:szCs w:val="20"/>
        </w:rPr>
        <w:t>-1.</w:t>
      </w:r>
      <w:r w:rsidR="00FB4579">
        <w:rPr>
          <w:rFonts w:ascii="TT Hazelnuts" w:hAnsi="TT Hazelnuts" w:cstheme="minorHAnsi"/>
          <w:b/>
          <w:bCs/>
          <w:color w:val="63654D"/>
          <w:szCs w:val="20"/>
        </w:rPr>
        <w:t xml:space="preserve"> </w:t>
      </w:r>
      <w:r w:rsidR="00FB4579">
        <w:rPr>
          <w:rFonts w:ascii="TT Hazelnuts" w:hAnsi="TT Hazelnuts" w:cstheme="minorHAnsi"/>
          <w:i/>
          <w:iCs/>
          <w:color w:val="63654D"/>
          <w:szCs w:val="20"/>
        </w:rPr>
        <w:t>Detailplaneeringu ja KS</w:t>
      </w:r>
      <w:r w:rsidRPr="006B2975">
        <w:rPr>
          <w:rFonts w:ascii="TT Hazelnuts" w:hAnsi="TT Hazelnuts" w:cstheme="minorHAnsi"/>
          <w:i/>
          <w:iCs/>
          <w:color w:val="63654D"/>
          <w:szCs w:val="20"/>
        </w:rPr>
        <w:t>H osapooled</w:t>
      </w:r>
    </w:p>
    <w:tbl>
      <w:tblPr>
        <w:tblStyle w:val="Kontuurtabel"/>
        <w:tblW w:w="10201" w:type="dxa"/>
        <w:tblLayout w:type="fixed"/>
        <w:tblLook w:val="04A0" w:firstRow="1" w:lastRow="0" w:firstColumn="1" w:lastColumn="0" w:noHBand="0" w:noVBand="1"/>
      </w:tblPr>
      <w:tblGrid>
        <w:gridCol w:w="3256"/>
        <w:gridCol w:w="3685"/>
        <w:gridCol w:w="3260"/>
      </w:tblGrid>
      <w:tr w:rsidR="000910A0" w:rsidRPr="00A72205" w14:paraId="36A3FFCD" w14:textId="77777777" w:rsidTr="005E5EA5">
        <w:trPr>
          <w:trHeight w:val="567"/>
        </w:trPr>
        <w:tc>
          <w:tcPr>
            <w:tcW w:w="3256" w:type="dxa"/>
            <w:shd w:val="clear" w:color="auto" w:fill="C7D6D1"/>
            <w:vAlign w:val="center"/>
          </w:tcPr>
          <w:p w14:paraId="4743BAEC" w14:textId="7ECB9841" w:rsidR="000910A0" w:rsidRPr="007F79A6" w:rsidRDefault="00916873" w:rsidP="00763B2D">
            <w:pPr>
              <w:spacing w:line="276" w:lineRule="auto"/>
              <w:jc w:val="center"/>
              <w:rPr>
                <w:rFonts w:ascii="Myriad Pro" w:hAnsi="Myriad Pro" w:cstheme="minorHAnsi"/>
                <w:bCs/>
                <w:i/>
                <w:szCs w:val="20"/>
              </w:rPr>
            </w:pPr>
            <w:r>
              <w:rPr>
                <w:rFonts w:ascii="Myriad Pro" w:hAnsi="Myriad Pro" w:cstheme="minorHAnsi"/>
                <w:bCs/>
                <w:i/>
                <w:szCs w:val="20"/>
              </w:rPr>
              <w:t>Roll</w:t>
            </w:r>
          </w:p>
        </w:tc>
        <w:tc>
          <w:tcPr>
            <w:tcW w:w="3685" w:type="dxa"/>
            <w:shd w:val="clear" w:color="auto" w:fill="C7D6D1"/>
            <w:vAlign w:val="center"/>
          </w:tcPr>
          <w:p w14:paraId="0C66DA5C" w14:textId="5A956543" w:rsidR="000910A0" w:rsidRPr="007F79A6" w:rsidRDefault="00916873" w:rsidP="00763B2D">
            <w:pPr>
              <w:spacing w:line="276" w:lineRule="auto"/>
              <w:jc w:val="center"/>
              <w:rPr>
                <w:rFonts w:ascii="Myriad Pro" w:hAnsi="Myriad Pro" w:cstheme="minorHAnsi"/>
                <w:bCs/>
                <w:i/>
                <w:szCs w:val="20"/>
              </w:rPr>
            </w:pPr>
            <w:r>
              <w:rPr>
                <w:rFonts w:ascii="Myriad Pro" w:hAnsi="Myriad Pro" w:cstheme="minorHAnsi"/>
                <w:bCs/>
                <w:i/>
                <w:szCs w:val="20"/>
              </w:rPr>
              <w:t>Asutus</w:t>
            </w:r>
          </w:p>
        </w:tc>
        <w:tc>
          <w:tcPr>
            <w:tcW w:w="3260" w:type="dxa"/>
            <w:shd w:val="clear" w:color="auto" w:fill="C7D6D1"/>
            <w:vAlign w:val="center"/>
          </w:tcPr>
          <w:p w14:paraId="60D3C11A" w14:textId="74DAA11A" w:rsidR="000910A0" w:rsidRPr="007F79A6" w:rsidRDefault="00916873" w:rsidP="00763B2D">
            <w:pPr>
              <w:spacing w:line="276" w:lineRule="auto"/>
              <w:jc w:val="center"/>
              <w:rPr>
                <w:rFonts w:ascii="Myriad Pro" w:hAnsi="Myriad Pro" w:cstheme="minorHAnsi"/>
                <w:bCs/>
                <w:i/>
                <w:szCs w:val="20"/>
              </w:rPr>
            </w:pPr>
            <w:r>
              <w:rPr>
                <w:rFonts w:ascii="Myriad Pro" w:hAnsi="Myriad Pro" w:cstheme="minorHAnsi"/>
                <w:bCs/>
                <w:i/>
                <w:szCs w:val="20"/>
              </w:rPr>
              <w:t>Kontakt</w:t>
            </w:r>
          </w:p>
        </w:tc>
      </w:tr>
      <w:tr w:rsidR="000910A0" w:rsidRPr="00A72205" w14:paraId="3A574C1D" w14:textId="77777777" w:rsidTr="005E5EA5">
        <w:trPr>
          <w:trHeight w:val="1145"/>
        </w:trPr>
        <w:tc>
          <w:tcPr>
            <w:tcW w:w="3256" w:type="dxa"/>
            <w:vAlign w:val="center"/>
          </w:tcPr>
          <w:p w14:paraId="2BF5775E" w14:textId="470C45C0" w:rsidR="000910A0" w:rsidRPr="00916873" w:rsidRDefault="00916873" w:rsidP="00244390">
            <w:pPr>
              <w:spacing w:line="276" w:lineRule="auto"/>
              <w:jc w:val="center"/>
              <w:rPr>
                <w:rFonts w:ascii="Myriad Pro" w:hAnsi="Myriad Pro" w:cstheme="minorHAnsi"/>
                <w:bCs/>
                <w:szCs w:val="20"/>
              </w:rPr>
            </w:pPr>
            <w:r w:rsidRPr="00916873">
              <w:rPr>
                <w:rFonts w:ascii="Myriad Pro" w:hAnsi="Myriad Pro" w:cstheme="minorHAnsi"/>
                <w:bCs/>
                <w:szCs w:val="20"/>
              </w:rPr>
              <w:t>DP ja KSH koostamise algataja ja kehtestaja</w:t>
            </w:r>
          </w:p>
        </w:tc>
        <w:tc>
          <w:tcPr>
            <w:tcW w:w="3685" w:type="dxa"/>
            <w:vAlign w:val="center"/>
          </w:tcPr>
          <w:p w14:paraId="752B4A32" w14:textId="536206A6" w:rsidR="000910A0" w:rsidRPr="00244390" w:rsidRDefault="00916873" w:rsidP="00244390">
            <w:pPr>
              <w:spacing w:line="276" w:lineRule="auto"/>
              <w:jc w:val="center"/>
              <w:rPr>
                <w:rFonts w:ascii="Myriad Pro" w:hAnsi="Myriad Pro" w:cstheme="minorHAnsi"/>
                <w:b/>
                <w:szCs w:val="20"/>
              </w:rPr>
            </w:pPr>
            <w:r w:rsidRPr="00244390">
              <w:rPr>
                <w:rFonts w:ascii="Myriad Pro" w:hAnsi="Myriad Pro" w:cstheme="minorHAnsi"/>
                <w:b/>
                <w:szCs w:val="20"/>
              </w:rPr>
              <w:t>Tartu Linnavolikogu</w:t>
            </w:r>
          </w:p>
        </w:tc>
        <w:tc>
          <w:tcPr>
            <w:tcW w:w="3260" w:type="dxa"/>
            <w:vAlign w:val="center"/>
          </w:tcPr>
          <w:p w14:paraId="2727BBAB" w14:textId="47638A16" w:rsidR="000910A0" w:rsidRPr="005E5EA5" w:rsidRDefault="00244390" w:rsidP="005E5EA5">
            <w:pPr>
              <w:spacing w:line="276" w:lineRule="auto"/>
              <w:jc w:val="center"/>
              <w:rPr>
                <w:rFonts w:ascii="Myriad Pro" w:hAnsi="Myriad Pro" w:cstheme="minorHAnsi"/>
                <w:bCs/>
                <w:szCs w:val="20"/>
              </w:rPr>
            </w:pPr>
            <w:r w:rsidRPr="00244390">
              <w:rPr>
                <w:rFonts w:ascii="Myriad Pro" w:hAnsi="Myriad Pro" w:cstheme="minorHAnsi"/>
                <w:bCs/>
                <w:szCs w:val="20"/>
              </w:rPr>
              <w:t>Raekoda, 51003 Tartu</w:t>
            </w:r>
            <w:r w:rsidRPr="00244390">
              <w:rPr>
                <w:rFonts w:ascii="Myriad Pro" w:hAnsi="Myriad Pro" w:cstheme="minorHAnsi"/>
                <w:bCs/>
                <w:szCs w:val="20"/>
              </w:rPr>
              <w:br/>
              <w:t>Tel 1789</w:t>
            </w:r>
            <w:r w:rsidRPr="00244390">
              <w:rPr>
                <w:rFonts w:ascii="Myriad Pro" w:hAnsi="Myriad Pro" w:cstheme="minorHAnsi"/>
                <w:bCs/>
                <w:szCs w:val="20"/>
              </w:rPr>
              <w:br/>
              <w:t> </w:t>
            </w:r>
            <w:r>
              <w:rPr>
                <w:rFonts w:ascii="Myriad Pro" w:hAnsi="Myriad Pro" w:cstheme="minorHAnsi"/>
                <w:bCs/>
                <w:szCs w:val="20"/>
              </w:rPr>
              <w:t xml:space="preserve">E: </w:t>
            </w:r>
            <w:hyperlink r:id="rId29" w:history="1">
              <w:r w:rsidR="00D20E47" w:rsidRPr="002379D7">
                <w:rPr>
                  <w:rStyle w:val="Hperlink"/>
                  <w:rFonts w:ascii="Myriad Pro" w:hAnsi="Myriad Pro" w:cstheme="minorHAnsi"/>
                  <w:bCs/>
                  <w:szCs w:val="20"/>
                </w:rPr>
                <w:t>volikogu@tartu.ee</w:t>
              </w:r>
            </w:hyperlink>
          </w:p>
        </w:tc>
      </w:tr>
      <w:tr w:rsidR="000910A0" w:rsidRPr="00A72205" w14:paraId="5B4ECE8E" w14:textId="77777777" w:rsidTr="005E5EA5">
        <w:trPr>
          <w:trHeight w:val="904"/>
        </w:trPr>
        <w:tc>
          <w:tcPr>
            <w:tcW w:w="3256" w:type="dxa"/>
            <w:vAlign w:val="center"/>
          </w:tcPr>
          <w:p w14:paraId="58DFDA57" w14:textId="547F8ECF" w:rsidR="000910A0" w:rsidRPr="007F79A6" w:rsidRDefault="00916873" w:rsidP="00244390">
            <w:pPr>
              <w:spacing w:line="276" w:lineRule="auto"/>
              <w:jc w:val="center"/>
              <w:rPr>
                <w:rFonts w:ascii="Myriad Pro" w:hAnsi="Myriad Pro" w:cstheme="minorHAnsi"/>
                <w:bCs/>
                <w:szCs w:val="20"/>
              </w:rPr>
            </w:pPr>
            <w:r>
              <w:rPr>
                <w:rFonts w:ascii="Myriad Pro" w:hAnsi="Myriad Pro" w:cstheme="minorHAnsi"/>
                <w:bCs/>
                <w:szCs w:val="20"/>
              </w:rPr>
              <w:t>DP ja KSH koostamise korraldaja</w:t>
            </w:r>
          </w:p>
        </w:tc>
        <w:tc>
          <w:tcPr>
            <w:tcW w:w="3685" w:type="dxa"/>
            <w:vAlign w:val="center"/>
          </w:tcPr>
          <w:p w14:paraId="515EDAA9" w14:textId="77777777" w:rsidR="000910A0" w:rsidRDefault="00916873" w:rsidP="00244390">
            <w:pPr>
              <w:jc w:val="center"/>
              <w:rPr>
                <w:rFonts w:ascii="Myriad Pro" w:hAnsi="Myriad Pro" w:cstheme="minorHAnsi"/>
                <w:b/>
                <w:szCs w:val="20"/>
              </w:rPr>
            </w:pPr>
            <w:r w:rsidRPr="00244390">
              <w:rPr>
                <w:rFonts w:ascii="Myriad Pro" w:hAnsi="Myriad Pro" w:cstheme="minorHAnsi"/>
                <w:b/>
                <w:szCs w:val="20"/>
              </w:rPr>
              <w:t>Tartu Linnavalitsus</w:t>
            </w:r>
          </w:p>
          <w:p w14:paraId="7CC909A2" w14:textId="76E394BD" w:rsidR="00A51360" w:rsidRPr="00244390" w:rsidRDefault="00A51360" w:rsidP="00244390">
            <w:pPr>
              <w:jc w:val="center"/>
              <w:rPr>
                <w:rFonts w:ascii="Myriad Pro" w:hAnsi="Myriad Pro" w:cstheme="minorHAnsi"/>
                <w:b/>
                <w:szCs w:val="20"/>
              </w:rPr>
            </w:pPr>
            <w:r>
              <w:rPr>
                <w:rFonts w:ascii="Myriad Pro" w:hAnsi="Myriad Pro" w:cstheme="minorHAnsi"/>
                <w:b/>
                <w:szCs w:val="20"/>
              </w:rPr>
              <w:t>Linnaplaneerimise ja maakorralduse osakond</w:t>
            </w:r>
          </w:p>
        </w:tc>
        <w:tc>
          <w:tcPr>
            <w:tcW w:w="3260" w:type="dxa"/>
            <w:vAlign w:val="center"/>
          </w:tcPr>
          <w:p w14:paraId="76414655" w14:textId="77777777" w:rsidR="00916873" w:rsidRPr="00916873" w:rsidRDefault="00916873" w:rsidP="00244390">
            <w:pPr>
              <w:jc w:val="center"/>
              <w:rPr>
                <w:rFonts w:ascii="Myriad Pro" w:hAnsi="Myriad Pro" w:cstheme="minorHAnsi"/>
                <w:bCs/>
                <w:szCs w:val="20"/>
              </w:rPr>
            </w:pPr>
            <w:r w:rsidRPr="00916873">
              <w:rPr>
                <w:rFonts w:ascii="Myriad Pro" w:hAnsi="Myriad Pro" w:cstheme="minorHAnsi"/>
                <w:bCs/>
                <w:szCs w:val="20"/>
              </w:rPr>
              <w:t>Raekoja plats 3, 51003 Tartu</w:t>
            </w:r>
          </w:p>
          <w:p w14:paraId="41343127" w14:textId="77777777" w:rsidR="00916873" w:rsidRPr="00916873" w:rsidRDefault="00916873" w:rsidP="00244390">
            <w:pPr>
              <w:jc w:val="center"/>
              <w:rPr>
                <w:rFonts w:ascii="Myriad Pro" w:hAnsi="Myriad Pro" w:cstheme="minorHAnsi"/>
                <w:bCs/>
                <w:szCs w:val="20"/>
              </w:rPr>
            </w:pPr>
            <w:r w:rsidRPr="00916873">
              <w:rPr>
                <w:rFonts w:ascii="Myriad Pro" w:hAnsi="Myriad Pro" w:cstheme="minorHAnsi"/>
                <w:bCs/>
                <w:szCs w:val="20"/>
              </w:rPr>
              <w:t>Telefon: 736 1242</w:t>
            </w:r>
          </w:p>
          <w:p w14:paraId="1C140393" w14:textId="77777777" w:rsidR="000910A0" w:rsidRDefault="00916873" w:rsidP="00244390">
            <w:pPr>
              <w:spacing w:line="276" w:lineRule="auto"/>
              <w:jc w:val="center"/>
              <w:rPr>
                <w:rFonts w:ascii="Myriad Pro" w:hAnsi="Myriad Pro" w:cstheme="minorHAnsi"/>
                <w:bCs/>
                <w:szCs w:val="20"/>
              </w:rPr>
            </w:pPr>
            <w:r w:rsidRPr="00916873">
              <w:rPr>
                <w:rFonts w:ascii="Myriad Pro" w:hAnsi="Myriad Pro" w:cstheme="minorHAnsi"/>
                <w:bCs/>
                <w:szCs w:val="20"/>
              </w:rPr>
              <w:t xml:space="preserve">E: </w:t>
            </w:r>
            <w:hyperlink r:id="rId30" w:history="1">
              <w:r w:rsidR="00F554E3" w:rsidRPr="001F1EA7">
                <w:rPr>
                  <w:rStyle w:val="Hperlink"/>
                  <w:rFonts w:ascii="Myriad Pro" w:hAnsi="Myriad Pro" w:cstheme="minorHAnsi"/>
                  <w:bCs/>
                  <w:szCs w:val="20"/>
                </w:rPr>
                <w:t>lpmko@tartu.ee</w:t>
              </w:r>
            </w:hyperlink>
            <w:r w:rsidR="00F554E3">
              <w:rPr>
                <w:rFonts w:ascii="Myriad Pro" w:hAnsi="Myriad Pro" w:cstheme="minorHAnsi"/>
                <w:bCs/>
                <w:szCs w:val="20"/>
              </w:rPr>
              <w:t xml:space="preserve"> </w:t>
            </w:r>
          </w:p>
          <w:p w14:paraId="73D6A165" w14:textId="77777777" w:rsidR="00D20E47" w:rsidRDefault="00D20E47" w:rsidP="00244390">
            <w:pPr>
              <w:spacing w:line="276" w:lineRule="auto"/>
              <w:jc w:val="center"/>
              <w:rPr>
                <w:rFonts w:ascii="Myriad Pro" w:hAnsi="Myriad Pro" w:cstheme="minorHAnsi"/>
                <w:bCs/>
                <w:szCs w:val="20"/>
              </w:rPr>
            </w:pPr>
            <w:r>
              <w:rPr>
                <w:rFonts w:ascii="Myriad Pro" w:hAnsi="Myriad Pro" w:cstheme="minorHAnsi"/>
                <w:bCs/>
                <w:szCs w:val="20"/>
              </w:rPr>
              <w:t>Kontakt: Aire Priks</w:t>
            </w:r>
          </w:p>
          <w:p w14:paraId="0A077637" w14:textId="7025C940" w:rsidR="00D20E47" w:rsidRPr="007F79A6" w:rsidRDefault="00D20E47" w:rsidP="00244390">
            <w:pPr>
              <w:spacing w:line="276" w:lineRule="auto"/>
              <w:jc w:val="center"/>
              <w:rPr>
                <w:rFonts w:ascii="Myriad Pro" w:hAnsi="Myriad Pro" w:cstheme="minorHAnsi"/>
                <w:bCs/>
                <w:szCs w:val="20"/>
              </w:rPr>
            </w:pPr>
            <w:r>
              <w:rPr>
                <w:rFonts w:ascii="Myriad Pro" w:hAnsi="Myriad Pro" w:cstheme="minorHAnsi"/>
                <w:bCs/>
                <w:szCs w:val="20"/>
              </w:rPr>
              <w:t>E:</w:t>
            </w:r>
            <w:r>
              <w:t xml:space="preserve"> </w:t>
            </w:r>
            <w:hyperlink r:id="rId31" w:history="1">
              <w:r w:rsidRPr="002379D7">
                <w:rPr>
                  <w:rStyle w:val="Hperlink"/>
                  <w:rFonts w:ascii="Myriad Pro" w:hAnsi="Myriad Pro" w:cstheme="minorHAnsi"/>
                  <w:bCs/>
                  <w:szCs w:val="20"/>
                </w:rPr>
                <w:t>Aire.Priks@tartu.ee</w:t>
              </w:r>
            </w:hyperlink>
            <w:r>
              <w:rPr>
                <w:rFonts w:ascii="Myriad Pro" w:hAnsi="Myriad Pro" w:cstheme="minorHAnsi"/>
                <w:bCs/>
                <w:szCs w:val="20"/>
              </w:rPr>
              <w:t xml:space="preserve"> </w:t>
            </w:r>
          </w:p>
        </w:tc>
      </w:tr>
      <w:tr w:rsidR="00916873" w:rsidRPr="00A72205" w14:paraId="26CAD19A" w14:textId="77777777" w:rsidTr="005E5EA5">
        <w:trPr>
          <w:trHeight w:val="904"/>
        </w:trPr>
        <w:tc>
          <w:tcPr>
            <w:tcW w:w="3256" w:type="dxa"/>
            <w:vAlign w:val="center"/>
          </w:tcPr>
          <w:p w14:paraId="0B332296" w14:textId="4DB5F375" w:rsidR="00916873" w:rsidRPr="007F79A6" w:rsidRDefault="00916873" w:rsidP="00244390">
            <w:pPr>
              <w:jc w:val="center"/>
              <w:rPr>
                <w:rFonts w:ascii="Myriad Pro" w:hAnsi="Myriad Pro" w:cstheme="minorHAnsi"/>
                <w:bCs/>
                <w:szCs w:val="20"/>
              </w:rPr>
            </w:pPr>
            <w:r>
              <w:rPr>
                <w:rFonts w:ascii="Myriad Pro" w:hAnsi="Myriad Pro" w:cstheme="minorHAnsi"/>
                <w:bCs/>
                <w:szCs w:val="20"/>
              </w:rPr>
              <w:t>DP koostaja</w:t>
            </w:r>
          </w:p>
        </w:tc>
        <w:tc>
          <w:tcPr>
            <w:tcW w:w="3685" w:type="dxa"/>
            <w:vAlign w:val="center"/>
          </w:tcPr>
          <w:p w14:paraId="43C2965B" w14:textId="2E95A7C5" w:rsidR="00916873" w:rsidRPr="00244390" w:rsidRDefault="00F554E3" w:rsidP="00244390">
            <w:pPr>
              <w:jc w:val="center"/>
              <w:rPr>
                <w:rFonts w:ascii="Myriad Pro" w:hAnsi="Myriad Pro" w:cstheme="minorHAnsi"/>
                <w:b/>
                <w:szCs w:val="20"/>
              </w:rPr>
            </w:pPr>
            <w:r w:rsidRPr="00F554E3">
              <w:rPr>
                <w:rFonts w:ascii="Myriad Pro" w:hAnsi="Myriad Pro" w:cstheme="minorHAnsi"/>
                <w:b/>
                <w:szCs w:val="20"/>
              </w:rPr>
              <w:t>AB Artes Terrae OÜ</w:t>
            </w:r>
          </w:p>
        </w:tc>
        <w:tc>
          <w:tcPr>
            <w:tcW w:w="3260" w:type="dxa"/>
            <w:vAlign w:val="center"/>
          </w:tcPr>
          <w:p w14:paraId="085A467C" w14:textId="5F420E4D" w:rsidR="00916873" w:rsidRDefault="00F554E3" w:rsidP="00244390">
            <w:pPr>
              <w:jc w:val="center"/>
              <w:rPr>
                <w:rFonts w:ascii="Myriad Pro" w:hAnsi="Myriad Pro" w:cstheme="minorHAnsi"/>
                <w:bCs/>
                <w:szCs w:val="20"/>
              </w:rPr>
            </w:pPr>
            <w:r>
              <w:rPr>
                <w:rFonts w:ascii="Myriad Pro" w:hAnsi="Myriad Pro" w:cstheme="minorHAnsi"/>
                <w:bCs/>
                <w:szCs w:val="20"/>
              </w:rPr>
              <w:t>Kontakt: Mart Hio</w:t>
            </w:r>
            <w:r w:rsidR="003E3D87">
              <w:rPr>
                <w:rFonts w:ascii="Myriad Pro" w:hAnsi="Myriad Pro" w:cstheme="minorHAnsi"/>
                <w:bCs/>
                <w:szCs w:val="20"/>
              </w:rPr>
              <w:t>b</w:t>
            </w:r>
          </w:p>
          <w:p w14:paraId="1B0EEDF0" w14:textId="313B5E67" w:rsidR="00F554E3" w:rsidRPr="007F79A6" w:rsidRDefault="00F554E3" w:rsidP="00244390">
            <w:pPr>
              <w:jc w:val="center"/>
              <w:rPr>
                <w:rFonts w:ascii="Myriad Pro" w:hAnsi="Myriad Pro" w:cstheme="minorHAnsi"/>
                <w:bCs/>
                <w:szCs w:val="20"/>
              </w:rPr>
            </w:pPr>
            <w:r>
              <w:rPr>
                <w:rFonts w:ascii="Myriad Pro" w:hAnsi="Myriad Pro" w:cstheme="minorHAnsi"/>
                <w:bCs/>
                <w:szCs w:val="20"/>
              </w:rPr>
              <w:t xml:space="preserve">E: </w:t>
            </w:r>
            <w:hyperlink r:id="rId32" w:history="1">
              <w:r w:rsidRPr="001F1EA7">
                <w:rPr>
                  <w:rStyle w:val="Hperlink"/>
                  <w:rFonts w:ascii="Myriad Pro" w:hAnsi="Myriad Pro" w:cstheme="minorHAnsi"/>
                  <w:bCs/>
                  <w:szCs w:val="20"/>
                </w:rPr>
                <w:t>mart@artes.ee</w:t>
              </w:r>
            </w:hyperlink>
            <w:r>
              <w:rPr>
                <w:rFonts w:ascii="Myriad Pro" w:hAnsi="Myriad Pro" w:cstheme="minorHAnsi"/>
                <w:bCs/>
                <w:szCs w:val="20"/>
              </w:rPr>
              <w:t xml:space="preserve"> </w:t>
            </w:r>
          </w:p>
        </w:tc>
      </w:tr>
      <w:tr w:rsidR="00916873" w:rsidRPr="00A72205" w14:paraId="324AFF2B" w14:textId="77777777" w:rsidTr="005E5EA5">
        <w:trPr>
          <w:trHeight w:val="904"/>
        </w:trPr>
        <w:tc>
          <w:tcPr>
            <w:tcW w:w="3256" w:type="dxa"/>
            <w:vAlign w:val="center"/>
          </w:tcPr>
          <w:p w14:paraId="42E4854E" w14:textId="52F17B55" w:rsidR="00916873" w:rsidRPr="007F79A6" w:rsidRDefault="00916873" w:rsidP="00244390">
            <w:pPr>
              <w:jc w:val="center"/>
              <w:rPr>
                <w:rFonts w:ascii="Myriad Pro" w:hAnsi="Myriad Pro" w:cstheme="minorHAnsi"/>
                <w:bCs/>
                <w:szCs w:val="20"/>
              </w:rPr>
            </w:pPr>
            <w:r>
              <w:rPr>
                <w:rFonts w:ascii="Myriad Pro" w:hAnsi="Myriad Pro" w:cstheme="minorHAnsi"/>
                <w:bCs/>
                <w:szCs w:val="20"/>
              </w:rPr>
              <w:t>KSH koostaja</w:t>
            </w:r>
          </w:p>
        </w:tc>
        <w:tc>
          <w:tcPr>
            <w:tcW w:w="3685" w:type="dxa"/>
            <w:vAlign w:val="center"/>
          </w:tcPr>
          <w:p w14:paraId="53DACB70" w14:textId="5BD3BB39" w:rsidR="00916873" w:rsidRPr="00244390" w:rsidRDefault="00916873" w:rsidP="00244390">
            <w:pPr>
              <w:jc w:val="center"/>
              <w:rPr>
                <w:rFonts w:ascii="Myriad Pro" w:hAnsi="Myriad Pro" w:cstheme="minorHAnsi"/>
                <w:b/>
                <w:szCs w:val="20"/>
              </w:rPr>
            </w:pPr>
            <w:r w:rsidRPr="00244390">
              <w:rPr>
                <w:rFonts w:ascii="Myriad Pro" w:hAnsi="Myriad Pro" w:cstheme="minorHAnsi"/>
                <w:b/>
                <w:szCs w:val="20"/>
              </w:rPr>
              <w:t>Roheplaan OÜ</w:t>
            </w:r>
          </w:p>
        </w:tc>
        <w:tc>
          <w:tcPr>
            <w:tcW w:w="3260" w:type="dxa"/>
            <w:vAlign w:val="center"/>
          </w:tcPr>
          <w:p w14:paraId="0FEA3ADC" w14:textId="751F1498" w:rsidR="00916873" w:rsidRPr="007F79A6" w:rsidRDefault="00916873" w:rsidP="00244390">
            <w:pPr>
              <w:spacing w:line="276" w:lineRule="auto"/>
              <w:jc w:val="center"/>
              <w:rPr>
                <w:rFonts w:ascii="Myriad Pro" w:hAnsi="Myriad Pro" w:cstheme="minorHAnsi"/>
                <w:bCs/>
                <w:szCs w:val="20"/>
              </w:rPr>
            </w:pPr>
            <w:r>
              <w:rPr>
                <w:rFonts w:ascii="Myriad Pro" w:hAnsi="Myriad Pro" w:cstheme="minorHAnsi"/>
                <w:bCs/>
                <w:szCs w:val="20"/>
              </w:rPr>
              <w:t>K</w:t>
            </w:r>
            <w:r w:rsidRPr="007F79A6">
              <w:rPr>
                <w:rFonts w:ascii="Myriad Pro" w:hAnsi="Myriad Pro" w:cstheme="minorHAnsi"/>
                <w:bCs/>
                <w:szCs w:val="20"/>
              </w:rPr>
              <w:t>ontakt: Riin Kutsar</w:t>
            </w:r>
          </w:p>
          <w:p w14:paraId="0BBB7A2E" w14:textId="5EBEE859" w:rsidR="00916873" w:rsidRPr="007F79A6" w:rsidRDefault="00916873" w:rsidP="00D357B7">
            <w:pPr>
              <w:spacing w:line="276" w:lineRule="auto"/>
              <w:jc w:val="center"/>
              <w:rPr>
                <w:rFonts w:ascii="Myriad Pro" w:hAnsi="Myriad Pro" w:cstheme="minorHAnsi"/>
                <w:bCs/>
                <w:szCs w:val="20"/>
              </w:rPr>
            </w:pPr>
            <w:r w:rsidRPr="007F79A6">
              <w:rPr>
                <w:rFonts w:ascii="Myriad Pro" w:hAnsi="Myriad Pro" w:cstheme="minorHAnsi"/>
                <w:bCs/>
                <w:szCs w:val="20"/>
              </w:rPr>
              <w:t xml:space="preserve">E: </w:t>
            </w:r>
            <w:hyperlink r:id="rId33" w:history="1">
              <w:r w:rsidRPr="009D6C49">
                <w:rPr>
                  <w:rStyle w:val="Hperlink"/>
                  <w:rFonts w:ascii="Myriad Pro" w:hAnsi="Myriad Pro" w:cstheme="minorHAnsi"/>
                  <w:bCs/>
                  <w:szCs w:val="20"/>
                </w:rPr>
                <w:t>riin@roheplaan.ee</w:t>
              </w:r>
            </w:hyperlink>
          </w:p>
        </w:tc>
      </w:tr>
    </w:tbl>
    <w:p w14:paraId="68092629" w14:textId="38D3435B" w:rsidR="00FB4579" w:rsidRDefault="00EF717E" w:rsidP="00EF717E">
      <w:pPr>
        <w:pStyle w:val="11"/>
        <w:ind w:left="567"/>
        <w:rPr>
          <w:rFonts w:ascii="Myriad Pro" w:hAnsi="Myriad Pro" w:cstheme="minorHAnsi"/>
          <w:bCs w:val="0"/>
          <w:sz w:val="22"/>
          <w:szCs w:val="22"/>
        </w:rPr>
      </w:pPr>
      <w:bookmarkStart w:id="44" w:name="_Toc144810692"/>
      <w:r w:rsidRPr="00EF717E">
        <w:rPr>
          <w:color w:val="63654D"/>
        </w:rPr>
        <w:t>Asjaomased asutused ja huvitatud isikud/asutused</w:t>
      </w:r>
      <w:bookmarkEnd w:id="44"/>
    </w:p>
    <w:p w14:paraId="4B41CBB1" w14:textId="043067CA" w:rsidR="00EF717E" w:rsidRPr="00EF717E" w:rsidRDefault="00EF717E" w:rsidP="00EF717E">
      <w:pPr>
        <w:pStyle w:val="TEKST"/>
        <w:rPr>
          <w:rFonts w:cstheme="minorHAnsi"/>
          <w:bCs/>
          <w:szCs w:val="22"/>
        </w:rPr>
      </w:pPr>
      <w:r w:rsidRPr="00EF717E">
        <w:rPr>
          <w:rFonts w:cstheme="minorHAnsi"/>
          <w:bCs/>
          <w:szCs w:val="22"/>
        </w:rPr>
        <w:t xml:space="preserve">Vastavalt PlanS § 127  koostatakse </w:t>
      </w:r>
      <w:r w:rsidR="003E3D87">
        <w:rPr>
          <w:rFonts w:cstheme="minorHAnsi"/>
          <w:bCs/>
          <w:szCs w:val="22"/>
        </w:rPr>
        <w:t>detailplaneeringut</w:t>
      </w:r>
      <w:r w:rsidRPr="00EF717E">
        <w:rPr>
          <w:rFonts w:cstheme="minorHAnsi"/>
          <w:bCs/>
          <w:szCs w:val="22"/>
        </w:rPr>
        <w:t xml:space="preserve"> koostöös valitsusasutusega, kelle valitsemisalas olevaid küsimusi </w:t>
      </w:r>
      <w:r w:rsidR="003E3D87">
        <w:rPr>
          <w:rFonts w:cstheme="minorHAnsi"/>
          <w:bCs/>
          <w:szCs w:val="22"/>
        </w:rPr>
        <w:t>detaiplaneering</w:t>
      </w:r>
      <w:r w:rsidRPr="00EF717E">
        <w:rPr>
          <w:rFonts w:cstheme="minorHAnsi"/>
          <w:bCs/>
          <w:szCs w:val="22"/>
        </w:rPr>
        <w:t xml:space="preserve"> käsitle</w:t>
      </w:r>
      <w:r w:rsidR="003E3D87">
        <w:rPr>
          <w:rFonts w:cstheme="minorHAnsi"/>
          <w:bCs/>
          <w:szCs w:val="22"/>
        </w:rPr>
        <w:t>b</w:t>
      </w:r>
      <w:r w:rsidRPr="00EF717E">
        <w:rPr>
          <w:rFonts w:cstheme="minorHAnsi"/>
          <w:bCs/>
          <w:szCs w:val="22"/>
        </w:rPr>
        <w:t xml:space="preserve"> ning </w:t>
      </w:r>
      <w:r w:rsidR="003E3D87">
        <w:rPr>
          <w:rFonts w:cstheme="minorHAnsi"/>
          <w:bCs/>
          <w:szCs w:val="22"/>
        </w:rPr>
        <w:t>detailplaneeringu</w:t>
      </w:r>
      <w:r w:rsidRPr="00EF717E">
        <w:rPr>
          <w:rFonts w:cstheme="minorHAnsi"/>
          <w:bCs/>
          <w:szCs w:val="22"/>
        </w:rPr>
        <w:t xml:space="preserve"> ja KSH koostamisse kaasatakse isikud, kelle õigusi planeering võib puudutada, isikud, kes on avaldanud soovi olla selle koostamisse kaasatud, samuti asutused, keda detailplaneeringu rakendamisega eeldatavalt kaasnev keskkonnamõju tõenäoliselt puudutab või kellel võib olla põhjendatud huvi eeldatavalt kaasneva olulise keskkonnamõju vastu, sealhulgas valitsusvälised keskkonnaorganisatsioonid neid ühendava organisatsiooni kaudu ning planeeritava maa-ala elanikke esindavad mittetulundusühingud ja sihtasutused.</w:t>
      </w:r>
    </w:p>
    <w:p w14:paraId="1F92D0D4" w14:textId="77777777" w:rsidR="00EF717E" w:rsidRDefault="00EF717E" w:rsidP="00EF717E">
      <w:pPr>
        <w:spacing w:before="100" w:beforeAutospacing="1" w:after="100" w:afterAutospacing="1" w:line="240" w:lineRule="atLeast"/>
        <w:jc w:val="both"/>
        <w:rPr>
          <w:rFonts w:ascii="Myriad Pro" w:hAnsi="Myriad Pro" w:cstheme="minorHAnsi"/>
          <w:bCs/>
          <w:sz w:val="22"/>
          <w:szCs w:val="22"/>
        </w:rPr>
      </w:pPr>
      <w:r w:rsidRPr="00EF717E">
        <w:rPr>
          <w:rFonts w:ascii="Myriad Pro" w:hAnsi="Myriad Pro" w:cstheme="minorHAnsi"/>
          <w:bCs/>
          <w:sz w:val="22"/>
          <w:szCs w:val="22"/>
        </w:rPr>
        <w:t>Isikud ja asutused, keda strateegilise planeerimisdokumendi alusel kavandatav tegevus võib eeldatavalt mõjutada või kellel võib olla põhjendatud huvi selle strateegilise planeerimisdokumendi vastu on hetkeseisuga (</w:t>
      </w:r>
      <w:r>
        <w:rPr>
          <w:rFonts w:ascii="Myriad Pro" w:hAnsi="Myriad Pro" w:cstheme="minorHAnsi"/>
          <w:bCs/>
          <w:sz w:val="22"/>
          <w:szCs w:val="22"/>
        </w:rPr>
        <w:t>detailplaneeringu eskiisi</w:t>
      </w:r>
      <w:r w:rsidRPr="00EF717E">
        <w:rPr>
          <w:rFonts w:ascii="Myriad Pro" w:hAnsi="Myriad Pro" w:cstheme="minorHAnsi"/>
          <w:bCs/>
          <w:sz w:val="22"/>
          <w:szCs w:val="22"/>
        </w:rPr>
        <w:t xml:space="preserve"> ja KSH </w:t>
      </w:r>
      <w:r>
        <w:rPr>
          <w:rFonts w:ascii="Myriad Pro" w:hAnsi="Myriad Pro" w:cstheme="minorHAnsi"/>
          <w:bCs/>
          <w:sz w:val="22"/>
          <w:szCs w:val="22"/>
        </w:rPr>
        <w:t>programmi</w:t>
      </w:r>
      <w:r w:rsidRPr="00EF717E">
        <w:rPr>
          <w:rFonts w:ascii="Myriad Pro" w:hAnsi="Myriad Pro" w:cstheme="minorHAnsi"/>
          <w:bCs/>
          <w:sz w:val="22"/>
          <w:szCs w:val="22"/>
        </w:rPr>
        <w:t xml:space="preserve"> koostamise hetkel) esitatud alljärgnevas tabelis</w:t>
      </w:r>
      <w:r>
        <w:rPr>
          <w:rFonts w:ascii="Myriad Pro" w:hAnsi="Myriad Pro" w:cstheme="minorHAnsi"/>
          <w:bCs/>
          <w:sz w:val="22"/>
          <w:szCs w:val="22"/>
        </w:rPr>
        <w:t xml:space="preserve"> 5-2</w:t>
      </w:r>
      <w:r w:rsidRPr="00EF717E">
        <w:rPr>
          <w:rFonts w:ascii="Myriad Pro" w:hAnsi="Myriad Pro" w:cstheme="minorHAnsi"/>
          <w:bCs/>
          <w:sz w:val="22"/>
          <w:szCs w:val="22"/>
        </w:rPr>
        <w:t xml:space="preserve">. </w:t>
      </w:r>
    </w:p>
    <w:p w14:paraId="4DC07C92" w14:textId="77777777" w:rsidR="00EF688E" w:rsidRDefault="00EF688E" w:rsidP="00EF717E">
      <w:pPr>
        <w:spacing w:before="100" w:beforeAutospacing="1" w:after="120" w:line="240" w:lineRule="atLeast"/>
        <w:jc w:val="both"/>
        <w:rPr>
          <w:rFonts w:ascii="TT Hazelnuts" w:hAnsi="TT Hazelnuts" w:cstheme="minorHAnsi"/>
          <w:b/>
          <w:bCs/>
          <w:color w:val="63654D"/>
          <w:szCs w:val="20"/>
        </w:rPr>
      </w:pPr>
    </w:p>
    <w:p w14:paraId="38BFB956" w14:textId="6C77D796" w:rsidR="00EF717E" w:rsidRPr="006F47BD" w:rsidRDefault="00EF717E" w:rsidP="00EF717E">
      <w:pPr>
        <w:spacing w:before="100" w:beforeAutospacing="1" w:after="120" w:line="240" w:lineRule="atLeast"/>
        <w:jc w:val="both"/>
        <w:rPr>
          <w:rFonts w:ascii="TT Hazelnuts" w:hAnsi="TT Hazelnuts" w:cstheme="minorHAnsi"/>
          <w:b/>
          <w:bCs/>
          <w:color w:val="63654D"/>
          <w:szCs w:val="20"/>
        </w:rPr>
      </w:pPr>
      <w:r w:rsidRPr="006F47BD">
        <w:rPr>
          <w:rFonts w:ascii="TT Hazelnuts" w:hAnsi="TT Hazelnuts" w:cstheme="minorHAnsi"/>
          <w:b/>
          <w:bCs/>
          <w:color w:val="63654D"/>
          <w:szCs w:val="20"/>
        </w:rPr>
        <w:lastRenderedPageBreak/>
        <w:t xml:space="preserve">Tabel </w:t>
      </w:r>
      <w:r>
        <w:rPr>
          <w:rFonts w:ascii="TT Hazelnuts" w:hAnsi="TT Hazelnuts" w:cstheme="minorHAnsi"/>
          <w:b/>
          <w:bCs/>
          <w:color w:val="63654D"/>
          <w:szCs w:val="20"/>
        </w:rPr>
        <w:t>5</w:t>
      </w:r>
      <w:r w:rsidRPr="006F47BD">
        <w:rPr>
          <w:rFonts w:ascii="TT Hazelnuts" w:hAnsi="TT Hazelnuts" w:cstheme="minorHAnsi"/>
          <w:b/>
          <w:bCs/>
          <w:color w:val="63654D"/>
          <w:szCs w:val="20"/>
        </w:rPr>
        <w:t>-</w:t>
      </w:r>
      <w:r>
        <w:rPr>
          <w:rFonts w:ascii="TT Hazelnuts" w:hAnsi="TT Hazelnuts" w:cstheme="minorHAnsi"/>
          <w:b/>
          <w:bCs/>
          <w:color w:val="63654D"/>
          <w:szCs w:val="20"/>
        </w:rPr>
        <w:t>2</w:t>
      </w:r>
      <w:r w:rsidRPr="006F47BD">
        <w:rPr>
          <w:rFonts w:ascii="TT Hazelnuts" w:hAnsi="TT Hazelnuts" w:cstheme="minorHAnsi"/>
          <w:b/>
          <w:bCs/>
          <w:color w:val="63654D"/>
          <w:szCs w:val="20"/>
        </w:rPr>
        <w:t xml:space="preserve">. </w:t>
      </w:r>
      <w:r w:rsidRPr="006F47BD">
        <w:rPr>
          <w:rFonts w:ascii="TT Hazelnuts" w:hAnsi="TT Hazelnuts" w:cstheme="minorHAnsi"/>
          <w:i/>
          <w:iCs/>
          <w:color w:val="63654D"/>
          <w:szCs w:val="20"/>
        </w:rPr>
        <w:t>Huvitatud asutuste ja isikute loetelu</w:t>
      </w:r>
    </w:p>
    <w:tbl>
      <w:tblPr>
        <w:tblStyle w:val="TableGrid1"/>
        <w:tblW w:w="10201" w:type="dxa"/>
        <w:tblBorders>
          <w:top w:val="single" w:sz="4" w:space="0" w:color="63654D"/>
          <w:left w:val="single" w:sz="4" w:space="0" w:color="63654D"/>
          <w:bottom w:val="single" w:sz="4" w:space="0" w:color="63654D"/>
          <w:right w:val="single" w:sz="4" w:space="0" w:color="63654D"/>
          <w:insideH w:val="single" w:sz="4" w:space="0" w:color="63654D"/>
          <w:insideV w:val="single" w:sz="4" w:space="0" w:color="63654D"/>
        </w:tblBorders>
        <w:tblLook w:val="04A0" w:firstRow="1" w:lastRow="0" w:firstColumn="1" w:lastColumn="0" w:noHBand="0" w:noVBand="1"/>
      </w:tblPr>
      <w:tblGrid>
        <w:gridCol w:w="3015"/>
        <w:gridCol w:w="4635"/>
        <w:gridCol w:w="2551"/>
      </w:tblGrid>
      <w:tr w:rsidR="00EF717E" w:rsidRPr="00A72205" w14:paraId="2067C9C1" w14:textId="77777777" w:rsidTr="00064E50">
        <w:trPr>
          <w:trHeight w:val="567"/>
          <w:tblHeader/>
        </w:trPr>
        <w:tc>
          <w:tcPr>
            <w:tcW w:w="3015" w:type="dxa"/>
            <w:shd w:val="clear" w:color="auto" w:fill="C7D6D1"/>
            <w:vAlign w:val="center"/>
          </w:tcPr>
          <w:p w14:paraId="2E35F082" w14:textId="68624D98" w:rsidR="00EF717E" w:rsidRPr="0060400D" w:rsidRDefault="00EF717E" w:rsidP="007C7529">
            <w:pPr>
              <w:pStyle w:val="TEKST"/>
              <w:jc w:val="center"/>
              <w:rPr>
                <w:rFonts w:cstheme="minorHAnsi"/>
                <w:bCs/>
                <w:i/>
                <w:sz w:val="20"/>
              </w:rPr>
            </w:pPr>
            <w:r w:rsidRPr="0060400D">
              <w:rPr>
                <w:rFonts w:cstheme="minorHAnsi"/>
                <w:bCs/>
                <w:i/>
                <w:sz w:val="20"/>
              </w:rPr>
              <w:t>Asutus või isik</w:t>
            </w:r>
            <w:r>
              <w:rPr>
                <w:rFonts w:cstheme="minorHAnsi"/>
                <w:bCs/>
                <w:i/>
                <w:sz w:val="20"/>
              </w:rPr>
              <w:t>/koostöö tegija</w:t>
            </w:r>
          </w:p>
        </w:tc>
        <w:tc>
          <w:tcPr>
            <w:tcW w:w="4635" w:type="dxa"/>
            <w:shd w:val="clear" w:color="auto" w:fill="C7D6D1"/>
            <w:vAlign w:val="center"/>
          </w:tcPr>
          <w:p w14:paraId="66588404" w14:textId="77777777" w:rsidR="00EF717E" w:rsidRPr="0060400D" w:rsidRDefault="00EF717E" w:rsidP="007C7529">
            <w:pPr>
              <w:pStyle w:val="TEKST"/>
              <w:jc w:val="center"/>
              <w:rPr>
                <w:rFonts w:cstheme="minorHAnsi"/>
                <w:bCs/>
                <w:i/>
                <w:sz w:val="20"/>
              </w:rPr>
            </w:pPr>
            <w:r w:rsidRPr="0060400D">
              <w:rPr>
                <w:rFonts w:cstheme="minorHAnsi"/>
                <w:bCs/>
                <w:i/>
                <w:sz w:val="20"/>
              </w:rPr>
              <w:t>Menetlusse kaasamise põhjendus</w:t>
            </w:r>
          </w:p>
        </w:tc>
        <w:tc>
          <w:tcPr>
            <w:tcW w:w="2551" w:type="dxa"/>
            <w:shd w:val="clear" w:color="auto" w:fill="C7D6D1"/>
            <w:vAlign w:val="center"/>
          </w:tcPr>
          <w:p w14:paraId="6CCD70A8" w14:textId="77777777" w:rsidR="00EF717E" w:rsidRPr="0060400D" w:rsidRDefault="00EF717E" w:rsidP="007C7529">
            <w:pPr>
              <w:pStyle w:val="TEKST"/>
              <w:jc w:val="center"/>
              <w:rPr>
                <w:rFonts w:cstheme="minorHAnsi"/>
                <w:bCs/>
                <w:i/>
                <w:sz w:val="20"/>
              </w:rPr>
            </w:pPr>
            <w:r w:rsidRPr="0060400D">
              <w:rPr>
                <w:rFonts w:cstheme="minorHAnsi"/>
                <w:bCs/>
                <w:i/>
                <w:sz w:val="20"/>
              </w:rPr>
              <w:t>Teavitamise vorm</w:t>
            </w:r>
          </w:p>
        </w:tc>
      </w:tr>
      <w:tr w:rsidR="00064E50" w:rsidRPr="00A72205" w14:paraId="168BE952" w14:textId="77777777" w:rsidTr="00064E50">
        <w:trPr>
          <w:trHeight w:val="1260"/>
        </w:trPr>
        <w:tc>
          <w:tcPr>
            <w:tcW w:w="3015" w:type="dxa"/>
            <w:vAlign w:val="center"/>
          </w:tcPr>
          <w:p w14:paraId="48DD9E3E" w14:textId="77777777" w:rsidR="00CD0888" w:rsidRDefault="00CD0888" w:rsidP="007C7529">
            <w:pPr>
              <w:pStyle w:val="TekstTabel"/>
              <w:spacing w:before="0" w:after="0"/>
              <w:jc w:val="center"/>
              <w:rPr>
                <w:rFonts w:ascii="Myriad Pro" w:hAnsi="Myriad Pro" w:cstheme="minorHAnsi"/>
                <w:sz w:val="20"/>
                <w:szCs w:val="20"/>
              </w:rPr>
            </w:pPr>
            <w:r>
              <w:rPr>
                <w:rFonts w:ascii="Myriad Pro" w:hAnsi="Myriad Pro" w:cstheme="minorHAnsi"/>
                <w:sz w:val="20"/>
                <w:szCs w:val="20"/>
              </w:rPr>
              <w:t>Tartu Linnavolikogu</w:t>
            </w:r>
          </w:p>
          <w:p w14:paraId="1EDA9AFE" w14:textId="68E9A37C" w:rsidR="00064E50" w:rsidRPr="00064E50" w:rsidRDefault="00064E50" w:rsidP="007C7529">
            <w:pPr>
              <w:pStyle w:val="TekstTabel"/>
              <w:spacing w:before="0" w:after="0"/>
              <w:jc w:val="center"/>
              <w:rPr>
                <w:rFonts w:ascii="Myriad Pro" w:hAnsi="Myriad Pro" w:cstheme="minorHAnsi"/>
                <w:sz w:val="20"/>
                <w:szCs w:val="20"/>
              </w:rPr>
            </w:pPr>
            <w:r>
              <w:rPr>
                <w:rFonts w:ascii="Myriad Pro" w:hAnsi="Myriad Pro" w:cstheme="minorHAnsi"/>
                <w:sz w:val="20"/>
                <w:szCs w:val="20"/>
              </w:rPr>
              <w:t>Tartu Linnavalitsus (</w:t>
            </w:r>
            <w:r w:rsidR="00CD0888">
              <w:rPr>
                <w:rFonts w:ascii="Myriad Pro" w:hAnsi="Myriad Pro" w:cstheme="minorHAnsi"/>
                <w:sz w:val="20"/>
                <w:szCs w:val="20"/>
              </w:rPr>
              <w:t xml:space="preserve">ja </w:t>
            </w:r>
            <w:r>
              <w:rPr>
                <w:rFonts w:ascii="Myriad Pro" w:hAnsi="Myriad Pro" w:cstheme="minorHAnsi"/>
                <w:sz w:val="20"/>
                <w:szCs w:val="20"/>
              </w:rPr>
              <w:t>selle osakonnad)</w:t>
            </w:r>
          </w:p>
        </w:tc>
        <w:tc>
          <w:tcPr>
            <w:tcW w:w="4635" w:type="dxa"/>
            <w:vAlign w:val="center"/>
          </w:tcPr>
          <w:p w14:paraId="4378C03D" w14:textId="7EDCB4C9" w:rsidR="00064E50" w:rsidRPr="00A72205" w:rsidRDefault="00064E50" w:rsidP="007C7529">
            <w:pPr>
              <w:pStyle w:val="TekstTabel"/>
              <w:spacing w:before="0" w:after="0"/>
              <w:jc w:val="center"/>
              <w:rPr>
                <w:rFonts w:ascii="Myriad Pro" w:hAnsi="Myriad Pro" w:cstheme="minorHAnsi"/>
                <w:sz w:val="20"/>
                <w:szCs w:val="20"/>
              </w:rPr>
            </w:pPr>
            <w:r w:rsidRPr="00064E50">
              <w:rPr>
                <w:rFonts w:ascii="Myriad Pro" w:hAnsi="Myriad Pro" w:cstheme="minorHAnsi"/>
                <w:sz w:val="20"/>
                <w:szCs w:val="20"/>
              </w:rPr>
              <w:t>DP ja KSH algataja ja korraldaja, DP koostamise korraldaja ning DP kehtestaja</w:t>
            </w:r>
          </w:p>
        </w:tc>
        <w:tc>
          <w:tcPr>
            <w:tcW w:w="2551" w:type="dxa"/>
            <w:vAlign w:val="center"/>
          </w:tcPr>
          <w:p w14:paraId="0A73C652" w14:textId="69BFE05D" w:rsidR="00064E50" w:rsidRPr="00A72205" w:rsidRDefault="00064E50" w:rsidP="007C7529">
            <w:pPr>
              <w:jc w:val="center"/>
              <w:rPr>
                <w:rFonts w:ascii="Myriad Pro" w:hAnsi="Myriad Pro" w:cstheme="minorHAnsi"/>
              </w:rPr>
            </w:pPr>
            <w:r w:rsidRPr="00064E50">
              <w:rPr>
                <w:rFonts w:ascii="Myriad Pro" w:hAnsi="Myriad Pro" w:cstheme="minorHAnsi"/>
              </w:rPr>
              <w:t>On kaasatud tööprotsessi ja ametliku kirjaga eraldi ettepanekuid ei küsita.</w:t>
            </w:r>
          </w:p>
        </w:tc>
      </w:tr>
      <w:tr w:rsidR="00EF717E" w:rsidRPr="00A72205" w14:paraId="41377DDA" w14:textId="77777777" w:rsidTr="00064E50">
        <w:trPr>
          <w:trHeight w:val="1587"/>
        </w:trPr>
        <w:tc>
          <w:tcPr>
            <w:tcW w:w="3015" w:type="dxa"/>
            <w:vAlign w:val="center"/>
          </w:tcPr>
          <w:p w14:paraId="48B3BA2B" w14:textId="6848AD0C" w:rsidR="00EF717E" w:rsidRPr="00A72205" w:rsidRDefault="00064E50" w:rsidP="007C7529">
            <w:pPr>
              <w:pStyle w:val="TekstTabel"/>
              <w:spacing w:before="0" w:after="0"/>
              <w:jc w:val="center"/>
              <w:rPr>
                <w:rFonts w:ascii="Myriad Pro" w:hAnsi="Myriad Pro" w:cstheme="minorHAnsi"/>
                <w:sz w:val="20"/>
                <w:szCs w:val="20"/>
              </w:rPr>
            </w:pPr>
            <w:r w:rsidRPr="00064E50">
              <w:rPr>
                <w:rFonts w:ascii="Myriad Pro" w:hAnsi="Myriad Pro" w:cstheme="minorHAnsi"/>
                <w:sz w:val="20"/>
                <w:szCs w:val="20"/>
              </w:rPr>
              <w:t>Regionaal- ja Põllumajandusministeerium</w:t>
            </w:r>
          </w:p>
        </w:tc>
        <w:tc>
          <w:tcPr>
            <w:tcW w:w="4635" w:type="dxa"/>
            <w:vAlign w:val="center"/>
          </w:tcPr>
          <w:p w14:paraId="31F9E148"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Vastutab ruumilise planeerimise eest riigis ning on kaastaud projektidesse oma vastutusala ja pädevusvaldkonna esindajana.</w:t>
            </w:r>
          </w:p>
          <w:p w14:paraId="5A4462F1"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Korraldab üleriigilise mere teemaplaneeringu koostamist</w:t>
            </w:r>
          </w:p>
        </w:tc>
        <w:tc>
          <w:tcPr>
            <w:tcW w:w="2551" w:type="dxa"/>
            <w:vAlign w:val="center"/>
          </w:tcPr>
          <w:p w14:paraId="0C94A4F3" w14:textId="77777777" w:rsidR="00EF717E" w:rsidRPr="00A72205" w:rsidRDefault="00EF717E" w:rsidP="007C7529">
            <w:pPr>
              <w:jc w:val="center"/>
              <w:rPr>
                <w:rFonts w:ascii="Myriad Pro" w:hAnsi="Myriad Pro" w:cstheme="minorHAnsi"/>
              </w:rPr>
            </w:pPr>
            <w:r w:rsidRPr="00A72205">
              <w:rPr>
                <w:rFonts w:ascii="Myriad Pro" w:hAnsi="Myriad Pro" w:cstheme="minorHAnsi"/>
              </w:rPr>
              <w:t>Teavitatakse</w:t>
            </w:r>
          </w:p>
          <w:p w14:paraId="3D88B93F" w14:textId="77777777" w:rsidR="00EF717E" w:rsidRPr="00A72205" w:rsidRDefault="00EF717E" w:rsidP="007C7529">
            <w:pPr>
              <w:jc w:val="center"/>
              <w:rPr>
                <w:rFonts w:ascii="Myriad Pro" w:hAnsi="Myriad Pro" w:cstheme="minorHAnsi"/>
              </w:rPr>
            </w:pPr>
            <w:r w:rsidRPr="00A72205">
              <w:rPr>
                <w:rFonts w:ascii="Myriad Pro" w:hAnsi="Myriad Pro" w:cstheme="minorHAnsi"/>
              </w:rPr>
              <w:t>e-kirjaga</w:t>
            </w:r>
          </w:p>
        </w:tc>
      </w:tr>
      <w:tr w:rsidR="00EF717E" w:rsidRPr="00A72205" w14:paraId="43108AF9" w14:textId="77777777" w:rsidTr="00064E50">
        <w:trPr>
          <w:trHeight w:val="794"/>
        </w:trPr>
        <w:tc>
          <w:tcPr>
            <w:tcW w:w="3015" w:type="dxa"/>
            <w:vAlign w:val="center"/>
          </w:tcPr>
          <w:p w14:paraId="30A0DD8D" w14:textId="0707601E"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K</w:t>
            </w:r>
            <w:r w:rsidR="00064E50">
              <w:rPr>
                <w:rFonts w:ascii="Myriad Pro" w:hAnsi="Myriad Pro" w:cstheme="minorHAnsi"/>
                <w:sz w:val="20"/>
                <w:szCs w:val="20"/>
              </w:rPr>
              <w:t>liimaministeerium</w:t>
            </w:r>
          </w:p>
        </w:tc>
        <w:tc>
          <w:tcPr>
            <w:tcW w:w="4635" w:type="dxa"/>
            <w:vAlign w:val="center"/>
          </w:tcPr>
          <w:p w14:paraId="26602A97" w14:textId="77777777" w:rsidR="00EF717E" w:rsidRPr="00A72205" w:rsidRDefault="00EF717E" w:rsidP="007C7529">
            <w:pPr>
              <w:pStyle w:val="TekstTabel"/>
              <w:jc w:val="center"/>
              <w:rPr>
                <w:rFonts w:ascii="Myriad Pro" w:hAnsi="Myriad Pro" w:cstheme="minorHAnsi"/>
                <w:sz w:val="20"/>
                <w:szCs w:val="20"/>
              </w:rPr>
            </w:pPr>
            <w:r w:rsidRPr="00A72205">
              <w:rPr>
                <w:rFonts w:ascii="Myriad Pro" w:hAnsi="Myriad Pro" w:cstheme="minorHAnsi"/>
                <w:sz w:val="20"/>
                <w:szCs w:val="20"/>
              </w:rPr>
              <w:t>Kaasatud projektidesse oma vastutusala ja pädevusvaldkonna esindajana.</w:t>
            </w:r>
          </w:p>
        </w:tc>
        <w:tc>
          <w:tcPr>
            <w:tcW w:w="2551" w:type="dxa"/>
            <w:vAlign w:val="center"/>
          </w:tcPr>
          <w:p w14:paraId="524E9774"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Teavitatakse</w:t>
            </w:r>
          </w:p>
          <w:p w14:paraId="2C152A9D"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e-kirjaga</w:t>
            </w:r>
          </w:p>
        </w:tc>
      </w:tr>
      <w:tr w:rsidR="00EF717E" w:rsidRPr="00A72205" w14:paraId="64BEB301" w14:textId="77777777" w:rsidTr="00064E50">
        <w:trPr>
          <w:trHeight w:val="794"/>
        </w:trPr>
        <w:tc>
          <w:tcPr>
            <w:tcW w:w="3015" w:type="dxa"/>
            <w:vAlign w:val="center"/>
          </w:tcPr>
          <w:p w14:paraId="6CB0464D" w14:textId="17BF7F69" w:rsidR="00EF717E" w:rsidRPr="00A72205" w:rsidRDefault="00064E50" w:rsidP="007C7529">
            <w:pPr>
              <w:pStyle w:val="TekstTabel"/>
              <w:spacing w:before="0" w:after="0"/>
              <w:jc w:val="center"/>
              <w:rPr>
                <w:rFonts w:ascii="Myriad Pro" w:hAnsi="Myriad Pro" w:cstheme="minorHAnsi"/>
                <w:sz w:val="20"/>
                <w:szCs w:val="20"/>
              </w:rPr>
            </w:pPr>
            <w:r>
              <w:rPr>
                <w:rFonts w:ascii="Myriad Pro" w:hAnsi="Myriad Pro" w:cstheme="minorHAnsi"/>
                <w:sz w:val="20"/>
                <w:szCs w:val="20"/>
              </w:rPr>
              <w:t>Kultuuriministeerium</w:t>
            </w:r>
          </w:p>
        </w:tc>
        <w:tc>
          <w:tcPr>
            <w:tcW w:w="4635" w:type="dxa"/>
            <w:vAlign w:val="center"/>
          </w:tcPr>
          <w:p w14:paraId="4185DBA1" w14:textId="4381AEF1" w:rsidR="00EF717E" w:rsidRPr="00A72205" w:rsidRDefault="00064E50" w:rsidP="00064E50">
            <w:pPr>
              <w:pStyle w:val="TekstTabel"/>
              <w:jc w:val="center"/>
              <w:rPr>
                <w:rFonts w:ascii="Myriad Pro" w:hAnsi="Myriad Pro" w:cstheme="minorHAnsi"/>
                <w:bCs/>
              </w:rPr>
            </w:pPr>
            <w:r w:rsidRPr="00A72205">
              <w:rPr>
                <w:rFonts w:ascii="Myriad Pro" w:hAnsi="Myriad Pro" w:cstheme="minorHAnsi"/>
                <w:sz w:val="20"/>
                <w:szCs w:val="20"/>
              </w:rPr>
              <w:t>Kaasatud projektidesse oma vastutusala ja pädevusvaldkonna esindajana.</w:t>
            </w:r>
          </w:p>
        </w:tc>
        <w:tc>
          <w:tcPr>
            <w:tcW w:w="2551" w:type="dxa"/>
            <w:vAlign w:val="center"/>
          </w:tcPr>
          <w:p w14:paraId="47477971"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Teavitatakse</w:t>
            </w:r>
          </w:p>
          <w:p w14:paraId="1C0AC89B"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e-kirjaga</w:t>
            </w:r>
          </w:p>
        </w:tc>
      </w:tr>
      <w:tr w:rsidR="00EF717E" w:rsidRPr="00A72205" w14:paraId="3EA6A1E5" w14:textId="77777777" w:rsidTr="00064E50">
        <w:trPr>
          <w:trHeight w:val="794"/>
        </w:trPr>
        <w:tc>
          <w:tcPr>
            <w:tcW w:w="3015" w:type="dxa"/>
            <w:vAlign w:val="center"/>
          </w:tcPr>
          <w:p w14:paraId="02E61F42" w14:textId="5A108EDE" w:rsidR="00EF717E" w:rsidRPr="00A72205" w:rsidRDefault="00064E50" w:rsidP="00064E50">
            <w:pPr>
              <w:pStyle w:val="TekstTabel"/>
              <w:jc w:val="center"/>
              <w:rPr>
                <w:rFonts w:ascii="Myriad Pro" w:hAnsi="Myriad Pro" w:cstheme="minorHAnsi"/>
                <w:sz w:val="20"/>
                <w:szCs w:val="20"/>
              </w:rPr>
            </w:pPr>
            <w:r>
              <w:rPr>
                <w:rFonts w:ascii="Myriad Pro" w:hAnsi="Myriad Pro" w:cstheme="minorHAnsi"/>
                <w:sz w:val="20"/>
                <w:szCs w:val="20"/>
              </w:rPr>
              <w:t>Keskkonnaamet</w:t>
            </w:r>
          </w:p>
        </w:tc>
        <w:tc>
          <w:tcPr>
            <w:tcW w:w="4635" w:type="dxa"/>
            <w:vAlign w:val="center"/>
          </w:tcPr>
          <w:p w14:paraId="5149DE0C" w14:textId="764EAE4D" w:rsidR="00EF717E" w:rsidRPr="00A72205" w:rsidRDefault="00064E50" w:rsidP="00064E50">
            <w:pPr>
              <w:pStyle w:val="TekstTabel"/>
              <w:jc w:val="center"/>
              <w:rPr>
                <w:rFonts w:ascii="Myriad Pro" w:hAnsi="Myriad Pro" w:cstheme="minorHAnsi"/>
                <w:sz w:val="20"/>
                <w:szCs w:val="20"/>
              </w:rPr>
            </w:pPr>
            <w:r w:rsidRPr="00064E50">
              <w:rPr>
                <w:rFonts w:ascii="Myriad Pro" w:hAnsi="Myriad Pro" w:cstheme="minorHAnsi"/>
                <w:sz w:val="20"/>
                <w:szCs w:val="20"/>
              </w:rPr>
              <w:t>Kaitsealuste loodusobjektide valitseja</w:t>
            </w:r>
          </w:p>
        </w:tc>
        <w:tc>
          <w:tcPr>
            <w:tcW w:w="2551" w:type="dxa"/>
            <w:vAlign w:val="center"/>
          </w:tcPr>
          <w:p w14:paraId="19D85F9C" w14:textId="77777777" w:rsidR="00EF717E" w:rsidRPr="00A72205" w:rsidRDefault="00EF717E" w:rsidP="007C7529">
            <w:pPr>
              <w:jc w:val="center"/>
              <w:rPr>
                <w:rFonts w:ascii="Myriad Pro" w:hAnsi="Myriad Pro" w:cstheme="minorHAnsi"/>
              </w:rPr>
            </w:pPr>
            <w:r w:rsidRPr="00A72205">
              <w:rPr>
                <w:rFonts w:ascii="Myriad Pro" w:hAnsi="Myriad Pro" w:cstheme="minorHAnsi"/>
              </w:rPr>
              <w:t>Teavitatakse</w:t>
            </w:r>
          </w:p>
          <w:p w14:paraId="1CD8A7B6" w14:textId="77777777" w:rsidR="00EF717E" w:rsidRPr="00A72205" w:rsidRDefault="00EF717E" w:rsidP="007C7529">
            <w:pPr>
              <w:jc w:val="center"/>
              <w:rPr>
                <w:rFonts w:ascii="Myriad Pro" w:hAnsi="Myriad Pro" w:cstheme="minorHAnsi"/>
              </w:rPr>
            </w:pPr>
            <w:r w:rsidRPr="00A72205">
              <w:rPr>
                <w:rFonts w:ascii="Myriad Pro" w:hAnsi="Myriad Pro" w:cstheme="minorHAnsi"/>
              </w:rPr>
              <w:t>e-kirjaga</w:t>
            </w:r>
          </w:p>
        </w:tc>
      </w:tr>
      <w:tr w:rsidR="00EF717E" w:rsidRPr="00A72205" w14:paraId="1B1E48B4" w14:textId="77777777" w:rsidTr="00064E50">
        <w:trPr>
          <w:trHeight w:val="794"/>
        </w:trPr>
        <w:tc>
          <w:tcPr>
            <w:tcW w:w="3015" w:type="dxa"/>
            <w:vAlign w:val="center"/>
          </w:tcPr>
          <w:p w14:paraId="287E3FAD"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Muinsuskaitseamet</w:t>
            </w:r>
          </w:p>
        </w:tc>
        <w:tc>
          <w:tcPr>
            <w:tcW w:w="4635" w:type="dxa"/>
            <w:vAlign w:val="center"/>
          </w:tcPr>
          <w:p w14:paraId="0E5D8AE5"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Kultuuriväärtused, sh veealune kultuuripärand</w:t>
            </w:r>
          </w:p>
        </w:tc>
        <w:tc>
          <w:tcPr>
            <w:tcW w:w="2551" w:type="dxa"/>
            <w:vAlign w:val="center"/>
          </w:tcPr>
          <w:p w14:paraId="35A62BC3" w14:textId="77777777" w:rsidR="00EF717E" w:rsidRPr="00A72205" w:rsidRDefault="00EF717E" w:rsidP="007C7529">
            <w:pPr>
              <w:jc w:val="center"/>
              <w:rPr>
                <w:rFonts w:ascii="Myriad Pro" w:hAnsi="Myriad Pro" w:cstheme="minorHAnsi"/>
              </w:rPr>
            </w:pPr>
            <w:r w:rsidRPr="00A72205">
              <w:rPr>
                <w:rFonts w:ascii="Myriad Pro" w:hAnsi="Myriad Pro" w:cstheme="minorHAnsi"/>
              </w:rPr>
              <w:t>Teavitatakse</w:t>
            </w:r>
          </w:p>
          <w:p w14:paraId="42E9B700" w14:textId="77777777" w:rsidR="00EF717E" w:rsidRPr="00A72205" w:rsidRDefault="00EF717E" w:rsidP="007C7529">
            <w:pPr>
              <w:jc w:val="center"/>
              <w:rPr>
                <w:rFonts w:ascii="Myriad Pro" w:hAnsi="Myriad Pro" w:cstheme="minorHAnsi"/>
              </w:rPr>
            </w:pPr>
            <w:r w:rsidRPr="00A72205">
              <w:rPr>
                <w:rFonts w:ascii="Myriad Pro" w:hAnsi="Myriad Pro" w:cstheme="minorHAnsi"/>
              </w:rPr>
              <w:t>e-kirjaga</w:t>
            </w:r>
          </w:p>
        </w:tc>
      </w:tr>
      <w:tr w:rsidR="00EF717E" w:rsidRPr="00A72205" w14:paraId="2E353266" w14:textId="77777777" w:rsidTr="00064E50">
        <w:trPr>
          <w:trHeight w:val="567"/>
        </w:trPr>
        <w:tc>
          <w:tcPr>
            <w:tcW w:w="3015" w:type="dxa"/>
            <w:vAlign w:val="center"/>
          </w:tcPr>
          <w:p w14:paraId="46482B48"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Terviseamet</w:t>
            </w:r>
          </w:p>
        </w:tc>
        <w:tc>
          <w:tcPr>
            <w:tcW w:w="4635" w:type="dxa"/>
            <w:vAlign w:val="center"/>
          </w:tcPr>
          <w:p w14:paraId="59B13129" w14:textId="77777777" w:rsidR="00EF717E" w:rsidRPr="00A72205" w:rsidRDefault="00EF717E" w:rsidP="007C7529">
            <w:pPr>
              <w:pStyle w:val="TekstTabel"/>
              <w:spacing w:before="0" w:after="0"/>
              <w:jc w:val="center"/>
              <w:rPr>
                <w:rFonts w:ascii="Myriad Pro" w:hAnsi="Myriad Pro" w:cstheme="minorHAnsi"/>
                <w:bCs/>
                <w:sz w:val="20"/>
                <w:szCs w:val="20"/>
              </w:rPr>
            </w:pPr>
            <w:r w:rsidRPr="00A72205">
              <w:rPr>
                <w:rFonts w:ascii="Myriad Pro" w:hAnsi="Myriad Pro" w:cstheme="minorHAnsi"/>
                <w:sz w:val="20"/>
                <w:szCs w:val="20"/>
              </w:rPr>
              <w:t>Tervisekaitse ja –ohutus</w:t>
            </w:r>
          </w:p>
        </w:tc>
        <w:tc>
          <w:tcPr>
            <w:tcW w:w="2551" w:type="dxa"/>
            <w:vAlign w:val="center"/>
          </w:tcPr>
          <w:p w14:paraId="7DB7E116"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Teavitatakse</w:t>
            </w:r>
          </w:p>
          <w:p w14:paraId="1242F81D" w14:textId="77777777" w:rsidR="00EF717E" w:rsidRPr="00A72205" w:rsidRDefault="00EF717E" w:rsidP="007C7529">
            <w:pPr>
              <w:jc w:val="center"/>
              <w:rPr>
                <w:rFonts w:ascii="Myriad Pro" w:hAnsi="Myriad Pro" w:cstheme="minorHAnsi"/>
              </w:rPr>
            </w:pPr>
            <w:r w:rsidRPr="00A72205">
              <w:rPr>
                <w:rFonts w:ascii="Myriad Pro" w:hAnsi="Myriad Pro" w:cstheme="minorHAnsi"/>
              </w:rPr>
              <w:t>e-kirjaga</w:t>
            </w:r>
          </w:p>
        </w:tc>
      </w:tr>
      <w:tr w:rsidR="00EF717E" w:rsidRPr="00A72205" w14:paraId="5498E8AA" w14:textId="77777777" w:rsidTr="00064E50">
        <w:trPr>
          <w:trHeight w:val="794"/>
        </w:trPr>
        <w:tc>
          <w:tcPr>
            <w:tcW w:w="3015" w:type="dxa"/>
            <w:vAlign w:val="center"/>
          </w:tcPr>
          <w:p w14:paraId="3FA49397"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Eesti Keskkonnaühenduste Koda</w:t>
            </w:r>
          </w:p>
        </w:tc>
        <w:tc>
          <w:tcPr>
            <w:tcW w:w="4635" w:type="dxa"/>
            <w:vAlign w:val="center"/>
          </w:tcPr>
          <w:p w14:paraId="27BECBBE" w14:textId="77777777" w:rsidR="00EF717E" w:rsidRPr="00A72205" w:rsidRDefault="00EF717E" w:rsidP="007C7529">
            <w:pPr>
              <w:pStyle w:val="TekstTabel"/>
              <w:spacing w:before="0" w:after="0"/>
              <w:jc w:val="center"/>
              <w:rPr>
                <w:rFonts w:ascii="Myriad Pro" w:hAnsi="Myriad Pro" w:cstheme="minorHAnsi"/>
                <w:sz w:val="20"/>
                <w:szCs w:val="20"/>
              </w:rPr>
            </w:pPr>
            <w:r w:rsidRPr="00A72205">
              <w:rPr>
                <w:rFonts w:ascii="Myriad Pro" w:hAnsi="Myriad Pro" w:cstheme="minorHAnsi"/>
                <w:sz w:val="20"/>
                <w:szCs w:val="20"/>
              </w:rPr>
              <w:t>Keskkonnakaitset edendavate valitsusväliste organisatsioonide ühendus</w:t>
            </w:r>
          </w:p>
        </w:tc>
        <w:tc>
          <w:tcPr>
            <w:tcW w:w="2551" w:type="dxa"/>
            <w:vAlign w:val="center"/>
          </w:tcPr>
          <w:p w14:paraId="5D9B013A" w14:textId="77777777" w:rsidR="00EF717E" w:rsidRPr="00A72205" w:rsidRDefault="00EF717E" w:rsidP="007C7529">
            <w:pPr>
              <w:jc w:val="center"/>
              <w:rPr>
                <w:rFonts w:ascii="Myriad Pro" w:hAnsi="Myriad Pro" w:cstheme="minorHAnsi"/>
              </w:rPr>
            </w:pPr>
            <w:r w:rsidRPr="00A72205">
              <w:rPr>
                <w:rFonts w:ascii="Myriad Pro" w:hAnsi="Myriad Pro" w:cstheme="minorHAnsi"/>
              </w:rPr>
              <w:t>Teavitatakse</w:t>
            </w:r>
          </w:p>
          <w:p w14:paraId="1E8AF9AB" w14:textId="77777777" w:rsidR="00EF717E" w:rsidRPr="00A72205" w:rsidRDefault="00EF717E" w:rsidP="007C7529">
            <w:pPr>
              <w:jc w:val="center"/>
              <w:rPr>
                <w:rFonts w:ascii="Myriad Pro" w:hAnsi="Myriad Pro" w:cstheme="minorHAnsi"/>
              </w:rPr>
            </w:pPr>
            <w:r w:rsidRPr="00A72205">
              <w:rPr>
                <w:rFonts w:ascii="Myriad Pro" w:hAnsi="Myriad Pro" w:cstheme="minorHAnsi"/>
              </w:rPr>
              <w:t>e-kirjaga</w:t>
            </w:r>
          </w:p>
        </w:tc>
      </w:tr>
      <w:tr w:rsidR="00EF717E" w:rsidRPr="00A72205" w14:paraId="03361DBE" w14:textId="77777777" w:rsidTr="00064E50">
        <w:trPr>
          <w:trHeight w:val="1247"/>
        </w:trPr>
        <w:tc>
          <w:tcPr>
            <w:tcW w:w="3015" w:type="dxa"/>
            <w:vAlign w:val="center"/>
          </w:tcPr>
          <w:p w14:paraId="3C1AB3C9" w14:textId="59BE96FC" w:rsidR="00EF717E" w:rsidRPr="00A72205" w:rsidRDefault="00064E50" w:rsidP="007C7529">
            <w:pPr>
              <w:pStyle w:val="TekstTabel"/>
              <w:spacing w:before="0" w:after="0"/>
              <w:jc w:val="center"/>
              <w:rPr>
                <w:rFonts w:ascii="Myriad Pro" w:hAnsi="Myriad Pro" w:cstheme="minorHAnsi"/>
                <w:sz w:val="20"/>
                <w:szCs w:val="20"/>
              </w:rPr>
            </w:pPr>
            <w:r>
              <w:rPr>
                <w:rFonts w:ascii="Myriad Pro" w:hAnsi="Myriad Pro" w:cstheme="minorHAnsi"/>
                <w:sz w:val="20"/>
                <w:szCs w:val="20"/>
              </w:rPr>
              <w:t>Planeeringuala naaberkinnist</w:t>
            </w:r>
            <w:r w:rsidR="003E3D87">
              <w:rPr>
                <w:rFonts w:ascii="Myriad Pro" w:hAnsi="Myriad Pro" w:cstheme="minorHAnsi"/>
                <w:sz w:val="20"/>
                <w:szCs w:val="20"/>
              </w:rPr>
              <w:t>ute</w:t>
            </w:r>
            <w:r>
              <w:rPr>
                <w:rFonts w:ascii="Myriad Pro" w:hAnsi="Myriad Pro" w:cstheme="minorHAnsi"/>
                <w:sz w:val="20"/>
                <w:szCs w:val="20"/>
              </w:rPr>
              <w:t xml:space="preserve"> omanikud</w:t>
            </w:r>
          </w:p>
        </w:tc>
        <w:tc>
          <w:tcPr>
            <w:tcW w:w="4635" w:type="dxa"/>
            <w:vAlign w:val="center"/>
          </w:tcPr>
          <w:p w14:paraId="67700A0C" w14:textId="3CAB182B" w:rsidR="00EF717E" w:rsidRPr="00A72205" w:rsidRDefault="00064E50" w:rsidP="007C7529">
            <w:pPr>
              <w:pStyle w:val="TekstTabel"/>
              <w:spacing w:before="0" w:after="0"/>
              <w:jc w:val="center"/>
              <w:rPr>
                <w:rFonts w:ascii="Myriad Pro" w:hAnsi="Myriad Pro" w:cstheme="minorHAnsi"/>
                <w:sz w:val="20"/>
                <w:szCs w:val="20"/>
              </w:rPr>
            </w:pPr>
            <w:r w:rsidRPr="00064E50">
              <w:rPr>
                <w:rFonts w:ascii="Myriad Pro" w:hAnsi="Myriad Pro" w:cstheme="minorHAnsi"/>
                <w:sz w:val="20"/>
                <w:szCs w:val="20"/>
              </w:rPr>
              <w:t>Kavandatava tegevuse poolt võimalikult mõjutatavad isikud</w:t>
            </w:r>
          </w:p>
        </w:tc>
        <w:tc>
          <w:tcPr>
            <w:tcW w:w="2551" w:type="dxa"/>
            <w:vAlign w:val="center"/>
          </w:tcPr>
          <w:p w14:paraId="1B135441" w14:textId="77777777" w:rsidR="00064E50" w:rsidRPr="00A72205" w:rsidRDefault="00064E50" w:rsidP="00064E50">
            <w:pPr>
              <w:jc w:val="center"/>
              <w:rPr>
                <w:rFonts w:ascii="Myriad Pro" w:hAnsi="Myriad Pro" w:cstheme="minorHAnsi"/>
              </w:rPr>
            </w:pPr>
            <w:r w:rsidRPr="00A72205">
              <w:rPr>
                <w:rFonts w:ascii="Myriad Pro" w:hAnsi="Myriad Pro" w:cstheme="minorHAnsi"/>
              </w:rPr>
              <w:t>Teavitatakse</w:t>
            </w:r>
          </w:p>
          <w:p w14:paraId="503E5B01" w14:textId="4F9410BD" w:rsidR="00EF717E" w:rsidRPr="00A72205" w:rsidRDefault="00064E50" w:rsidP="00AC1F55">
            <w:pPr>
              <w:jc w:val="center"/>
              <w:rPr>
                <w:rFonts w:ascii="Myriad Pro" w:hAnsi="Myriad Pro" w:cstheme="minorHAnsi"/>
                <w:szCs w:val="20"/>
              </w:rPr>
            </w:pPr>
            <w:r w:rsidRPr="00A72205">
              <w:rPr>
                <w:rFonts w:ascii="Myriad Pro" w:hAnsi="Myriad Pro" w:cstheme="minorHAnsi"/>
              </w:rPr>
              <w:t>e-kirjaga</w:t>
            </w:r>
          </w:p>
        </w:tc>
      </w:tr>
    </w:tbl>
    <w:p w14:paraId="47EBAEE2" w14:textId="079C4197" w:rsidR="00F97D07" w:rsidRPr="00F97D07" w:rsidRDefault="00061489" w:rsidP="00F97D07">
      <w:pPr>
        <w:spacing w:before="100" w:beforeAutospacing="1" w:after="100" w:afterAutospacing="1" w:line="240" w:lineRule="atLeast"/>
        <w:jc w:val="both"/>
        <w:rPr>
          <w:rFonts w:ascii="Myriad Pro" w:hAnsi="Myriad Pro" w:cstheme="minorHAnsi"/>
          <w:bCs/>
          <w:sz w:val="22"/>
          <w:szCs w:val="22"/>
        </w:rPr>
      </w:pPr>
      <w:r w:rsidRPr="00EF717E">
        <w:rPr>
          <w:rFonts w:ascii="Myriad Pro" w:hAnsi="Myriad Pro" w:cstheme="minorHAnsi"/>
          <w:bCs/>
          <w:sz w:val="22"/>
          <w:szCs w:val="22"/>
        </w:rPr>
        <w:t xml:space="preserve">Detailplaneeringu koostamise korraldaja esitab </w:t>
      </w:r>
      <w:r>
        <w:rPr>
          <w:rFonts w:ascii="Myriad Pro" w:hAnsi="Myriad Pro" w:cstheme="minorHAnsi"/>
          <w:bCs/>
          <w:sz w:val="22"/>
          <w:szCs w:val="22"/>
        </w:rPr>
        <w:t>detailplaneeringu</w:t>
      </w:r>
      <w:r w:rsidR="00F97D07">
        <w:rPr>
          <w:rFonts w:ascii="Myriad Pro" w:hAnsi="Myriad Pro" w:cstheme="minorHAnsi"/>
          <w:bCs/>
          <w:sz w:val="22"/>
          <w:szCs w:val="22"/>
        </w:rPr>
        <w:t xml:space="preserve"> lähteseisukohad</w:t>
      </w:r>
      <w:r w:rsidRPr="00EF717E">
        <w:rPr>
          <w:rFonts w:ascii="Myriad Pro" w:hAnsi="Myriad Pro" w:cstheme="minorHAnsi"/>
          <w:bCs/>
          <w:sz w:val="22"/>
          <w:szCs w:val="22"/>
        </w:rPr>
        <w:t xml:space="preserve"> ja KS</w:t>
      </w:r>
      <w:r>
        <w:rPr>
          <w:rFonts w:ascii="Myriad Pro" w:hAnsi="Myriad Pro" w:cstheme="minorHAnsi"/>
          <w:bCs/>
          <w:sz w:val="22"/>
          <w:szCs w:val="22"/>
        </w:rPr>
        <w:t>H programmi</w:t>
      </w:r>
      <w:r w:rsidRPr="00EF717E">
        <w:rPr>
          <w:rFonts w:ascii="Myriad Pro" w:hAnsi="Myriad Pro" w:cstheme="minorHAnsi"/>
          <w:bCs/>
          <w:sz w:val="22"/>
          <w:szCs w:val="22"/>
        </w:rPr>
        <w:t xml:space="preserve"> huvitatud isikute</w:t>
      </w:r>
      <w:r>
        <w:rPr>
          <w:rFonts w:ascii="Myriad Pro" w:hAnsi="Myriad Pro" w:cstheme="minorHAnsi"/>
          <w:bCs/>
          <w:sz w:val="22"/>
          <w:szCs w:val="22"/>
        </w:rPr>
        <w:t>le ettepanekute esitamiseks</w:t>
      </w:r>
      <w:r w:rsidR="00F97D07">
        <w:rPr>
          <w:rFonts w:ascii="Myriad Pro" w:hAnsi="Myriad Pro" w:cstheme="minorHAnsi"/>
          <w:bCs/>
          <w:sz w:val="22"/>
          <w:szCs w:val="22"/>
        </w:rPr>
        <w:t xml:space="preserve"> ning </w:t>
      </w:r>
      <w:r w:rsidR="00F97D07" w:rsidRPr="00F97D07">
        <w:rPr>
          <w:rFonts w:ascii="Myriad Pro" w:hAnsi="Myriad Pro" w:cstheme="minorHAnsi"/>
          <w:bCs/>
          <w:sz w:val="22"/>
          <w:szCs w:val="22"/>
        </w:rPr>
        <w:t>määrab ettepanekute</w:t>
      </w:r>
      <w:r w:rsidR="00F97D07">
        <w:rPr>
          <w:rFonts w:ascii="Myriad Pro" w:hAnsi="Myriad Pro" w:cstheme="minorHAnsi"/>
          <w:bCs/>
          <w:sz w:val="22"/>
          <w:szCs w:val="22"/>
        </w:rPr>
        <w:t xml:space="preserve"> </w:t>
      </w:r>
      <w:r w:rsidR="00F97D07" w:rsidRPr="00F97D07">
        <w:rPr>
          <w:rFonts w:ascii="Myriad Pro" w:hAnsi="Myriad Pro" w:cstheme="minorHAnsi"/>
          <w:bCs/>
          <w:sz w:val="22"/>
          <w:szCs w:val="22"/>
        </w:rPr>
        <w:t xml:space="preserve">esitamiseks tähtaja, mis ei tohi olla lühem kui 30 päeva. Nimetatud isikud ja asutused esitavad </w:t>
      </w:r>
      <w:r w:rsidR="00F97D07">
        <w:rPr>
          <w:rFonts w:ascii="Myriad Pro" w:hAnsi="Myriad Pro" w:cstheme="minorHAnsi"/>
          <w:bCs/>
          <w:sz w:val="22"/>
          <w:szCs w:val="22"/>
        </w:rPr>
        <w:t xml:space="preserve">detailplaneeringu </w:t>
      </w:r>
      <w:r w:rsidR="00F97D07" w:rsidRPr="00F97D07">
        <w:rPr>
          <w:rFonts w:ascii="Myriad Pro" w:hAnsi="Myriad Pro" w:cstheme="minorHAnsi"/>
          <w:bCs/>
          <w:sz w:val="22"/>
          <w:szCs w:val="22"/>
        </w:rPr>
        <w:t xml:space="preserve">lähteseisukohtade ja KSH </w:t>
      </w:r>
      <w:r w:rsidR="00F97D07">
        <w:rPr>
          <w:rFonts w:ascii="Myriad Pro" w:hAnsi="Myriad Pro" w:cstheme="minorHAnsi"/>
          <w:bCs/>
          <w:sz w:val="22"/>
          <w:szCs w:val="22"/>
        </w:rPr>
        <w:t>programmi</w:t>
      </w:r>
      <w:r w:rsidR="00F97D07" w:rsidRPr="00F97D07">
        <w:rPr>
          <w:rFonts w:ascii="Myriad Pro" w:hAnsi="Myriad Pro" w:cstheme="minorHAnsi"/>
          <w:bCs/>
          <w:sz w:val="22"/>
          <w:szCs w:val="22"/>
        </w:rPr>
        <w:t xml:space="preserve"> kohta oma pädevusvaldkonnast lähtudes ettepanekud,</w:t>
      </w:r>
      <w:r w:rsidR="00F97D07">
        <w:rPr>
          <w:rFonts w:ascii="Myriad Pro" w:hAnsi="Myriad Pro" w:cstheme="minorHAnsi"/>
          <w:bCs/>
          <w:sz w:val="22"/>
          <w:szCs w:val="22"/>
        </w:rPr>
        <w:t xml:space="preserve"> </w:t>
      </w:r>
      <w:r w:rsidR="00F97D07" w:rsidRPr="00F97D07">
        <w:rPr>
          <w:rFonts w:ascii="Myriad Pro" w:hAnsi="Myriad Pro" w:cstheme="minorHAnsi"/>
          <w:bCs/>
          <w:sz w:val="22"/>
          <w:szCs w:val="22"/>
        </w:rPr>
        <w:t xml:space="preserve">samuti hinnangu KSH </w:t>
      </w:r>
      <w:r w:rsidR="00F97D07">
        <w:rPr>
          <w:rFonts w:ascii="Myriad Pro" w:hAnsi="Myriad Pro" w:cstheme="minorHAnsi"/>
          <w:bCs/>
          <w:sz w:val="22"/>
          <w:szCs w:val="22"/>
        </w:rPr>
        <w:t>programmi</w:t>
      </w:r>
      <w:r w:rsidR="00F97D07" w:rsidRPr="00F97D07">
        <w:rPr>
          <w:rFonts w:ascii="Myriad Pro" w:hAnsi="Myriad Pro" w:cstheme="minorHAnsi"/>
          <w:bCs/>
          <w:sz w:val="22"/>
          <w:szCs w:val="22"/>
        </w:rPr>
        <w:t xml:space="preserve"> asjakohasuse ja piisavuse kohta.</w:t>
      </w:r>
    </w:p>
    <w:p w14:paraId="684566DF" w14:textId="2ABFB3F9" w:rsidR="00F97D07" w:rsidRPr="00F97D07" w:rsidRDefault="00F97D07" w:rsidP="00F97D07">
      <w:pPr>
        <w:spacing w:before="100" w:beforeAutospacing="1" w:after="100" w:afterAutospacing="1" w:line="240" w:lineRule="atLeast"/>
        <w:jc w:val="both"/>
        <w:rPr>
          <w:rFonts w:ascii="Myriad Pro" w:hAnsi="Myriad Pro" w:cstheme="minorHAnsi"/>
          <w:bCs/>
          <w:sz w:val="22"/>
          <w:szCs w:val="22"/>
        </w:rPr>
      </w:pPr>
      <w:r w:rsidRPr="00F97D07">
        <w:rPr>
          <w:rFonts w:ascii="Myriad Pro" w:hAnsi="Myriad Pro" w:cstheme="minorHAnsi"/>
          <w:bCs/>
          <w:sz w:val="22"/>
          <w:szCs w:val="22"/>
        </w:rPr>
        <w:t>Kui nimetatud isik või asutus ei ole oma ettepanekuid määratud tähtaja jooksul esitanud, loetakse, et ta ei</w:t>
      </w:r>
      <w:r>
        <w:rPr>
          <w:rFonts w:ascii="Myriad Pro" w:hAnsi="Myriad Pro" w:cstheme="minorHAnsi"/>
          <w:bCs/>
          <w:sz w:val="22"/>
          <w:szCs w:val="22"/>
        </w:rPr>
        <w:t xml:space="preserve"> </w:t>
      </w:r>
      <w:r w:rsidRPr="00F97D07">
        <w:rPr>
          <w:rFonts w:ascii="Myriad Pro" w:hAnsi="Myriad Pro" w:cstheme="minorHAnsi"/>
          <w:bCs/>
          <w:sz w:val="22"/>
          <w:szCs w:val="22"/>
        </w:rPr>
        <w:t xml:space="preserve">soovi </w:t>
      </w:r>
      <w:r>
        <w:rPr>
          <w:rFonts w:ascii="Myriad Pro" w:hAnsi="Myriad Pro" w:cstheme="minorHAnsi"/>
          <w:bCs/>
          <w:sz w:val="22"/>
          <w:szCs w:val="22"/>
        </w:rPr>
        <w:t>detailplaneeringu</w:t>
      </w:r>
      <w:r w:rsidRPr="00F97D07">
        <w:rPr>
          <w:rFonts w:ascii="Myriad Pro" w:hAnsi="Myriad Pro" w:cstheme="minorHAnsi"/>
          <w:bCs/>
          <w:sz w:val="22"/>
          <w:szCs w:val="22"/>
        </w:rPr>
        <w:t xml:space="preserve"> lähteseisukohtade ja KSH </w:t>
      </w:r>
      <w:r>
        <w:rPr>
          <w:rFonts w:ascii="Myriad Pro" w:hAnsi="Myriad Pro" w:cstheme="minorHAnsi"/>
          <w:bCs/>
          <w:sz w:val="22"/>
          <w:szCs w:val="22"/>
        </w:rPr>
        <w:t>programmi</w:t>
      </w:r>
      <w:r w:rsidRPr="00F97D07">
        <w:rPr>
          <w:rFonts w:ascii="Myriad Pro" w:hAnsi="Myriad Pro" w:cstheme="minorHAnsi"/>
          <w:bCs/>
          <w:sz w:val="22"/>
          <w:szCs w:val="22"/>
        </w:rPr>
        <w:t xml:space="preserve"> kohta ettepanekuid esitada. D</w:t>
      </w:r>
      <w:r>
        <w:rPr>
          <w:rFonts w:ascii="Myriad Pro" w:hAnsi="Myriad Pro" w:cstheme="minorHAnsi"/>
          <w:bCs/>
          <w:sz w:val="22"/>
          <w:szCs w:val="22"/>
        </w:rPr>
        <w:t>etailplaneeringu</w:t>
      </w:r>
      <w:r w:rsidRPr="00F97D07">
        <w:rPr>
          <w:rFonts w:ascii="Myriad Pro" w:hAnsi="Myriad Pro" w:cstheme="minorHAnsi"/>
          <w:bCs/>
          <w:sz w:val="22"/>
          <w:szCs w:val="22"/>
        </w:rPr>
        <w:t xml:space="preserve"> koostamise</w:t>
      </w:r>
      <w:r>
        <w:rPr>
          <w:rFonts w:ascii="Myriad Pro" w:hAnsi="Myriad Pro" w:cstheme="minorHAnsi"/>
          <w:bCs/>
          <w:sz w:val="22"/>
          <w:szCs w:val="22"/>
        </w:rPr>
        <w:t xml:space="preserve"> </w:t>
      </w:r>
      <w:r w:rsidRPr="00F97D07">
        <w:rPr>
          <w:rFonts w:ascii="Myriad Pro" w:hAnsi="Myriad Pro" w:cstheme="minorHAnsi"/>
          <w:bCs/>
          <w:sz w:val="22"/>
          <w:szCs w:val="22"/>
        </w:rPr>
        <w:t>korraldaja vaatab esitatud ettepanekud läbi ning teeb nende alusel planeeringu lähteseisukohtades ja</w:t>
      </w:r>
      <w:r>
        <w:rPr>
          <w:rFonts w:ascii="Myriad Pro" w:hAnsi="Myriad Pro" w:cstheme="minorHAnsi"/>
          <w:bCs/>
          <w:sz w:val="22"/>
          <w:szCs w:val="22"/>
        </w:rPr>
        <w:t xml:space="preserve"> KSH</w:t>
      </w:r>
      <w:r w:rsidRPr="00F97D07">
        <w:rPr>
          <w:rFonts w:ascii="Myriad Pro" w:hAnsi="Myriad Pro" w:cstheme="minorHAnsi"/>
          <w:bCs/>
          <w:sz w:val="22"/>
          <w:szCs w:val="22"/>
        </w:rPr>
        <w:t xml:space="preserve"> </w:t>
      </w:r>
      <w:r>
        <w:rPr>
          <w:rFonts w:ascii="Myriad Pro" w:hAnsi="Myriad Pro" w:cstheme="minorHAnsi"/>
          <w:bCs/>
          <w:sz w:val="22"/>
          <w:szCs w:val="22"/>
        </w:rPr>
        <w:t>programmis</w:t>
      </w:r>
      <w:r w:rsidRPr="00F97D07">
        <w:rPr>
          <w:rFonts w:ascii="Myriad Pro" w:hAnsi="Myriad Pro" w:cstheme="minorHAnsi"/>
          <w:bCs/>
          <w:sz w:val="22"/>
          <w:szCs w:val="22"/>
        </w:rPr>
        <w:t xml:space="preserve"> vajalikud muudatused.</w:t>
      </w:r>
    </w:p>
    <w:p w14:paraId="0E3C4BBF" w14:textId="5D5A687A" w:rsidR="00FB4579" w:rsidRDefault="00F97D07" w:rsidP="00F97D07">
      <w:pPr>
        <w:spacing w:before="100" w:beforeAutospacing="1" w:after="100" w:afterAutospacing="1" w:line="240" w:lineRule="atLeast"/>
        <w:jc w:val="both"/>
        <w:rPr>
          <w:rFonts w:ascii="Myriad Pro" w:hAnsi="Myriad Pro" w:cstheme="minorHAnsi"/>
          <w:bCs/>
          <w:sz w:val="22"/>
          <w:szCs w:val="22"/>
        </w:rPr>
      </w:pPr>
      <w:r w:rsidRPr="00F97D07">
        <w:rPr>
          <w:rFonts w:ascii="Myriad Pro" w:hAnsi="Myriad Pro" w:cstheme="minorHAnsi"/>
          <w:bCs/>
          <w:sz w:val="22"/>
          <w:szCs w:val="22"/>
        </w:rPr>
        <w:lastRenderedPageBreak/>
        <w:t>D</w:t>
      </w:r>
      <w:r>
        <w:rPr>
          <w:rFonts w:ascii="Myriad Pro" w:hAnsi="Myriad Pro" w:cstheme="minorHAnsi"/>
          <w:bCs/>
          <w:sz w:val="22"/>
          <w:szCs w:val="22"/>
        </w:rPr>
        <w:t>etailplaneeringu</w:t>
      </w:r>
      <w:r w:rsidRPr="00F97D07">
        <w:rPr>
          <w:rFonts w:ascii="Myriad Pro" w:hAnsi="Myriad Pro" w:cstheme="minorHAnsi"/>
          <w:bCs/>
          <w:sz w:val="22"/>
          <w:szCs w:val="22"/>
        </w:rPr>
        <w:t xml:space="preserve"> lähteseisukohad ja KSH </w:t>
      </w:r>
      <w:r>
        <w:rPr>
          <w:rFonts w:ascii="Myriad Pro" w:hAnsi="Myriad Pro" w:cstheme="minorHAnsi"/>
          <w:bCs/>
          <w:sz w:val="22"/>
          <w:szCs w:val="22"/>
        </w:rPr>
        <w:t>programm</w:t>
      </w:r>
      <w:r w:rsidRPr="00F97D07">
        <w:rPr>
          <w:rFonts w:ascii="Myriad Pro" w:hAnsi="Myriad Pro" w:cstheme="minorHAnsi"/>
          <w:bCs/>
          <w:sz w:val="22"/>
          <w:szCs w:val="22"/>
        </w:rPr>
        <w:t xml:space="preserve"> koos nimetatud isikute ja asutuste esitatud</w:t>
      </w:r>
      <w:r>
        <w:rPr>
          <w:rFonts w:ascii="Myriad Pro" w:hAnsi="Myriad Pro" w:cstheme="minorHAnsi"/>
          <w:bCs/>
          <w:sz w:val="22"/>
          <w:szCs w:val="22"/>
        </w:rPr>
        <w:t xml:space="preserve"> </w:t>
      </w:r>
      <w:r w:rsidRPr="00F97D07">
        <w:rPr>
          <w:rFonts w:ascii="Myriad Pro" w:hAnsi="Myriad Pro" w:cstheme="minorHAnsi"/>
          <w:bCs/>
          <w:sz w:val="22"/>
          <w:szCs w:val="22"/>
        </w:rPr>
        <w:t xml:space="preserve">ettepanekutega avalikustatakse </w:t>
      </w:r>
      <w:r>
        <w:rPr>
          <w:rFonts w:ascii="Myriad Pro" w:hAnsi="Myriad Pro" w:cstheme="minorHAnsi"/>
          <w:bCs/>
          <w:sz w:val="22"/>
          <w:szCs w:val="22"/>
        </w:rPr>
        <w:t>detaiplaneeringu</w:t>
      </w:r>
      <w:r w:rsidRPr="00F97D07">
        <w:rPr>
          <w:rFonts w:ascii="Myriad Pro" w:hAnsi="Myriad Pro" w:cstheme="minorHAnsi"/>
          <w:bCs/>
          <w:sz w:val="22"/>
          <w:szCs w:val="22"/>
        </w:rPr>
        <w:t xml:space="preserve"> koostamise korraldaja veebilehel</w:t>
      </w:r>
      <w:r w:rsidR="00182B06">
        <w:rPr>
          <w:rFonts w:ascii="Myriad Pro" w:hAnsi="Myriad Pro" w:cstheme="minorHAnsi"/>
          <w:bCs/>
          <w:sz w:val="22"/>
          <w:szCs w:val="22"/>
        </w:rPr>
        <w:t>.</w:t>
      </w:r>
    </w:p>
    <w:p w14:paraId="59005F50" w14:textId="4E0709CE" w:rsidR="00EF717E" w:rsidRPr="00EF717E" w:rsidRDefault="00EF717E" w:rsidP="00EF717E">
      <w:pPr>
        <w:pStyle w:val="11"/>
        <w:ind w:left="567"/>
        <w:rPr>
          <w:color w:val="63654D"/>
        </w:rPr>
      </w:pPr>
      <w:bookmarkStart w:id="45" w:name="_Toc144810693"/>
      <w:r w:rsidRPr="00EF717E">
        <w:rPr>
          <w:color w:val="63654D"/>
        </w:rPr>
        <w:t>KSH ekspertrühm</w:t>
      </w:r>
      <w:bookmarkEnd w:id="45"/>
    </w:p>
    <w:p w14:paraId="1BDCDA0D" w14:textId="1F0C25D5" w:rsidR="000910A0" w:rsidRDefault="000910A0" w:rsidP="000910A0">
      <w:pPr>
        <w:spacing w:after="0"/>
        <w:jc w:val="both"/>
        <w:rPr>
          <w:rFonts w:ascii="Myriad Pro" w:hAnsi="Myriad Pro" w:cstheme="minorHAnsi"/>
          <w:bCs/>
          <w:sz w:val="22"/>
          <w:szCs w:val="22"/>
        </w:rPr>
      </w:pPr>
      <w:r w:rsidRPr="00A72205">
        <w:rPr>
          <w:rFonts w:ascii="Myriad Pro" w:hAnsi="Myriad Pro" w:cstheme="minorHAnsi"/>
          <w:bCs/>
          <w:sz w:val="22"/>
          <w:szCs w:val="22"/>
        </w:rPr>
        <w:t>Keskkonnamõju hindamine viiakse läbi keskkonnakonsultatsioonifirma Roheplaan OÜ juhtimisel</w:t>
      </w:r>
      <w:r>
        <w:rPr>
          <w:rFonts w:ascii="Myriad Pro" w:hAnsi="Myriad Pro" w:cstheme="minorHAnsi"/>
          <w:bCs/>
          <w:sz w:val="22"/>
          <w:szCs w:val="22"/>
        </w:rPr>
        <w:t xml:space="preserve"> koostöös teiste uuringutesse kaasatud ekspertidega</w:t>
      </w:r>
      <w:r w:rsidRPr="00A72205">
        <w:rPr>
          <w:rFonts w:ascii="Myriad Pro" w:hAnsi="Myriad Pro" w:cstheme="minorHAnsi"/>
          <w:bCs/>
          <w:sz w:val="22"/>
          <w:szCs w:val="22"/>
        </w:rPr>
        <w:t>. K</w:t>
      </w:r>
      <w:r w:rsidR="00FB4579">
        <w:rPr>
          <w:rFonts w:ascii="Myriad Pro" w:hAnsi="Myriad Pro" w:cstheme="minorHAnsi"/>
          <w:bCs/>
          <w:sz w:val="22"/>
          <w:szCs w:val="22"/>
        </w:rPr>
        <w:t>S</w:t>
      </w:r>
      <w:r w:rsidRPr="00A72205">
        <w:rPr>
          <w:rFonts w:ascii="Myriad Pro" w:hAnsi="Myriad Pro" w:cstheme="minorHAnsi"/>
          <w:bCs/>
          <w:sz w:val="22"/>
          <w:szCs w:val="22"/>
        </w:rPr>
        <w:t xml:space="preserve">H juhteksperdiks on litsentseeritud KMH ekspert Riin Kutsar (KMH litsents nr KMH0131). Eksperdirühma kuuluvad vähemalt </w:t>
      </w:r>
      <w:r>
        <w:rPr>
          <w:rFonts w:ascii="Myriad Pro" w:hAnsi="Myriad Pro" w:cstheme="minorHAnsi"/>
          <w:bCs/>
          <w:sz w:val="22"/>
          <w:szCs w:val="22"/>
        </w:rPr>
        <w:t xml:space="preserve">tabelis </w:t>
      </w:r>
      <w:r w:rsidR="00692420">
        <w:rPr>
          <w:rFonts w:ascii="Myriad Pro" w:hAnsi="Myriad Pro" w:cstheme="minorHAnsi"/>
          <w:bCs/>
          <w:sz w:val="22"/>
          <w:szCs w:val="22"/>
        </w:rPr>
        <w:t>5-3</w:t>
      </w:r>
      <w:r>
        <w:rPr>
          <w:rFonts w:ascii="Myriad Pro" w:hAnsi="Myriad Pro" w:cstheme="minorHAnsi"/>
          <w:bCs/>
          <w:sz w:val="22"/>
          <w:szCs w:val="22"/>
        </w:rPr>
        <w:t xml:space="preserve"> </w:t>
      </w:r>
      <w:r w:rsidRPr="00A72205">
        <w:rPr>
          <w:rFonts w:ascii="Myriad Pro" w:hAnsi="Myriad Pro" w:cstheme="minorHAnsi"/>
          <w:bCs/>
          <w:sz w:val="22"/>
          <w:szCs w:val="22"/>
        </w:rPr>
        <w:t>toodud liikmed.</w:t>
      </w:r>
      <w:bookmarkStart w:id="46" w:name="_Ref57125483"/>
    </w:p>
    <w:p w14:paraId="02A5EE88" w14:textId="5B2E6172" w:rsidR="000910A0" w:rsidRPr="006F47BD" w:rsidRDefault="000910A0" w:rsidP="000910A0">
      <w:pPr>
        <w:spacing w:before="100" w:beforeAutospacing="1" w:after="120"/>
        <w:jc w:val="both"/>
        <w:rPr>
          <w:rFonts w:ascii="TT Hazelnuts" w:hAnsi="TT Hazelnuts" w:cstheme="minorHAnsi"/>
          <w:b/>
          <w:bCs/>
          <w:color w:val="63654D"/>
          <w:szCs w:val="20"/>
        </w:rPr>
      </w:pPr>
      <w:r w:rsidRPr="006F47BD">
        <w:rPr>
          <w:rFonts w:ascii="TT Hazelnuts" w:hAnsi="TT Hazelnuts" w:cstheme="minorHAnsi"/>
          <w:b/>
          <w:bCs/>
          <w:color w:val="63654D"/>
          <w:szCs w:val="20"/>
        </w:rPr>
        <w:t xml:space="preserve">Tabel </w:t>
      </w:r>
      <w:bookmarkEnd w:id="46"/>
      <w:r w:rsidR="00692420">
        <w:rPr>
          <w:rFonts w:ascii="TT Hazelnuts" w:hAnsi="TT Hazelnuts" w:cstheme="minorHAnsi"/>
          <w:b/>
          <w:bCs/>
          <w:color w:val="63654D"/>
          <w:szCs w:val="20"/>
        </w:rPr>
        <w:t>5-3</w:t>
      </w:r>
      <w:r w:rsidRPr="006F47BD">
        <w:rPr>
          <w:rFonts w:ascii="TT Hazelnuts" w:hAnsi="TT Hazelnuts" w:cstheme="minorHAnsi"/>
          <w:b/>
          <w:bCs/>
          <w:color w:val="63654D"/>
          <w:szCs w:val="20"/>
        </w:rPr>
        <w:t xml:space="preserve">. </w:t>
      </w:r>
      <w:r w:rsidRPr="006F47BD">
        <w:rPr>
          <w:rFonts w:ascii="TT Hazelnuts" w:hAnsi="TT Hazelnuts" w:cstheme="minorHAnsi"/>
          <w:i/>
          <w:iCs/>
          <w:color w:val="63654D"/>
          <w:szCs w:val="20"/>
        </w:rPr>
        <w:t>K</w:t>
      </w:r>
      <w:r w:rsidR="00692420">
        <w:rPr>
          <w:rFonts w:ascii="TT Hazelnuts" w:hAnsi="TT Hazelnuts" w:cstheme="minorHAnsi"/>
          <w:i/>
          <w:iCs/>
          <w:color w:val="63654D"/>
          <w:szCs w:val="20"/>
        </w:rPr>
        <w:t>S</w:t>
      </w:r>
      <w:r w:rsidRPr="006F47BD">
        <w:rPr>
          <w:rFonts w:ascii="TT Hazelnuts" w:hAnsi="TT Hazelnuts" w:cstheme="minorHAnsi"/>
          <w:i/>
          <w:iCs/>
          <w:color w:val="63654D"/>
          <w:szCs w:val="20"/>
        </w:rPr>
        <w:t>H ekspertrühma liikmed</w:t>
      </w:r>
      <w:r w:rsidRPr="006F47BD">
        <w:rPr>
          <w:rFonts w:ascii="TT Hazelnuts" w:hAnsi="TT Hazelnuts" w:cstheme="minorHAnsi"/>
          <w:b/>
          <w:bCs/>
          <w:color w:val="63654D"/>
          <w:szCs w:val="20"/>
        </w:rPr>
        <w:t xml:space="preserve"> </w:t>
      </w:r>
    </w:p>
    <w:tbl>
      <w:tblPr>
        <w:tblStyle w:val="TableGrid2"/>
        <w:tblW w:w="10201" w:type="dxa"/>
        <w:tblBorders>
          <w:top w:val="single" w:sz="4" w:space="0" w:color="63654D"/>
          <w:left w:val="single" w:sz="4" w:space="0" w:color="63654D"/>
          <w:bottom w:val="single" w:sz="4" w:space="0" w:color="63654D"/>
          <w:right w:val="single" w:sz="4" w:space="0" w:color="63654D"/>
          <w:insideH w:val="single" w:sz="4" w:space="0" w:color="63654D"/>
          <w:insideV w:val="single" w:sz="4" w:space="0" w:color="63654D"/>
        </w:tblBorders>
        <w:tblLook w:val="04A0" w:firstRow="1" w:lastRow="0" w:firstColumn="1" w:lastColumn="0" w:noHBand="0" w:noVBand="1"/>
      </w:tblPr>
      <w:tblGrid>
        <w:gridCol w:w="1838"/>
        <w:gridCol w:w="5812"/>
        <w:gridCol w:w="2551"/>
      </w:tblGrid>
      <w:tr w:rsidR="000910A0" w:rsidRPr="00A72205" w14:paraId="26438198" w14:textId="77777777" w:rsidTr="00763B2D">
        <w:trPr>
          <w:trHeight w:val="567"/>
          <w:tblHeader/>
        </w:trPr>
        <w:tc>
          <w:tcPr>
            <w:tcW w:w="1838" w:type="dxa"/>
            <w:shd w:val="clear" w:color="auto" w:fill="C7D6D1"/>
            <w:vAlign w:val="center"/>
          </w:tcPr>
          <w:p w14:paraId="32BC87A9" w14:textId="77777777" w:rsidR="000910A0" w:rsidRPr="0060400D" w:rsidRDefault="000910A0" w:rsidP="00763B2D">
            <w:pPr>
              <w:spacing w:line="276" w:lineRule="auto"/>
              <w:jc w:val="center"/>
              <w:rPr>
                <w:rFonts w:ascii="Myriad Pro" w:hAnsi="Myriad Pro" w:cstheme="minorHAnsi"/>
                <w:bCs/>
                <w:i/>
                <w:szCs w:val="20"/>
              </w:rPr>
            </w:pPr>
            <w:r w:rsidRPr="0060400D">
              <w:rPr>
                <w:rFonts w:ascii="Myriad Pro" w:hAnsi="Myriad Pro" w:cstheme="minorHAnsi"/>
                <w:bCs/>
                <w:i/>
                <w:szCs w:val="20"/>
              </w:rPr>
              <w:t>Töörühma liige</w:t>
            </w:r>
          </w:p>
        </w:tc>
        <w:tc>
          <w:tcPr>
            <w:tcW w:w="5812" w:type="dxa"/>
            <w:shd w:val="clear" w:color="auto" w:fill="C7D6D1"/>
            <w:vAlign w:val="center"/>
          </w:tcPr>
          <w:p w14:paraId="05AD3757" w14:textId="77777777" w:rsidR="000910A0" w:rsidRPr="0060400D" w:rsidRDefault="000910A0" w:rsidP="00763B2D">
            <w:pPr>
              <w:spacing w:line="276" w:lineRule="auto"/>
              <w:jc w:val="center"/>
              <w:rPr>
                <w:rFonts w:ascii="Myriad Pro" w:hAnsi="Myriad Pro" w:cstheme="minorHAnsi"/>
                <w:bCs/>
                <w:i/>
                <w:szCs w:val="20"/>
              </w:rPr>
            </w:pPr>
            <w:r w:rsidRPr="0060400D">
              <w:rPr>
                <w:rFonts w:ascii="Myriad Pro" w:hAnsi="Myriad Pro" w:cstheme="minorHAnsi"/>
                <w:bCs/>
                <w:i/>
                <w:szCs w:val="20"/>
              </w:rPr>
              <w:t>Vastutav valdkond/pädevus</w:t>
            </w:r>
          </w:p>
        </w:tc>
        <w:tc>
          <w:tcPr>
            <w:tcW w:w="2551" w:type="dxa"/>
            <w:shd w:val="clear" w:color="auto" w:fill="C7D6D1"/>
            <w:vAlign w:val="center"/>
          </w:tcPr>
          <w:p w14:paraId="6130C006" w14:textId="77777777" w:rsidR="000910A0" w:rsidRPr="0060400D" w:rsidRDefault="000910A0" w:rsidP="00763B2D">
            <w:pPr>
              <w:spacing w:line="276" w:lineRule="auto"/>
              <w:jc w:val="center"/>
              <w:rPr>
                <w:rFonts w:ascii="Myriad Pro" w:hAnsi="Myriad Pro" w:cstheme="minorHAnsi"/>
                <w:bCs/>
                <w:i/>
                <w:szCs w:val="20"/>
              </w:rPr>
            </w:pPr>
            <w:r w:rsidRPr="0060400D">
              <w:rPr>
                <w:rFonts w:ascii="Myriad Pro" w:hAnsi="Myriad Pro" w:cstheme="minorHAnsi"/>
                <w:bCs/>
                <w:i/>
                <w:szCs w:val="20"/>
              </w:rPr>
              <w:t>Asutus</w:t>
            </w:r>
          </w:p>
        </w:tc>
      </w:tr>
      <w:tr w:rsidR="000910A0" w:rsidRPr="00A72205" w14:paraId="57BB5BFA" w14:textId="77777777" w:rsidTr="00763B2D">
        <w:trPr>
          <w:trHeight w:val="1134"/>
        </w:trPr>
        <w:tc>
          <w:tcPr>
            <w:tcW w:w="1838" w:type="dxa"/>
            <w:vAlign w:val="center"/>
          </w:tcPr>
          <w:p w14:paraId="06CF6EC7" w14:textId="77777777" w:rsidR="000910A0" w:rsidRPr="00A72205" w:rsidRDefault="000910A0" w:rsidP="00763B2D">
            <w:pPr>
              <w:spacing w:line="276" w:lineRule="auto"/>
              <w:rPr>
                <w:rFonts w:ascii="Myriad Pro" w:hAnsi="Myriad Pro" w:cstheme="minorHAnsi"/>
                <w:szCs w:val="20"/>
              </w:rPr>
            </w:pPr>
            <w:r w:rsidRPr="00A72205">
              <w:rPr>
                <w:rFonts w:ascii="Myriad Pro" w:hAnsi="Myriad Pro" w:cstheme="minorHAnsi"/>
                <w:szCs w:val="20"/>
              </w:rPr>
              <w:t>Riin Kutsar</w:t>
            </w:r>
          </w:p>
        </w:tc>
        <w:tc>
          <w:tcPr>
            <w:tcW w:w="5812" w:type="dxa"/>
            <w:vAlign w:val="center"/>
          </w:tcPr>
          <w:p w14:paraId="5ED97181" w14:textId="0F3B5589" w:rsidR="000910A0" w:rsidRPr="0055753B" w:rsidRDefault="000910A0" w:rsidP="00001309">
            <w:pPr>
              <w:spacing w:before="100" w:beforeAutospacing="1" w:after="100" w:afterAutospacing="1" w:line="240" w:lineRule="atLeast"/>
              <w:rPr>
                <w:rFonts w:ascii="Myriad Pro" w:hAnsi="Myriad Pro" w:cstheme="minorHAnsi"/>
                <w:szCs w:val="20"/>
              </w:rPr>
            </w:pPr>
            <w:r w:rsidRPr="0055753B">
              <w:rPr>
                <w:rFonts w:ascii="Myriad Pro" w:hAnsi="Myriad Pro" w:cstheme="minorHAnsi"/>
                <w:szCs w:val="20"/>
              </w:rPr>
              <w:t>K</w:t>
            </w:r>
            <w:r w:rsidR="00001309">
              <w:rPr>
                <w:rFonts w:ascii="Myriad Pro" w:hAnsi="Myriad Pro" w:cstheme="minorHAnsi"/>
                <w:szCs w:val="20"/>
              </w:rPr>
              <w:t>S</w:t>
            </w:r>
            <w:r w:rsidRPr="0055753B">
              <w:rPr>
                <w:rFonts w:ascii="Myriad Pro" w:hAnsi="Myriad Pro" w:cstheme="minorHAnsi"/>
                <w:szCs w:val="20"/>
              </w:rPr>
              <w:t>H juhtekspert (litsents KMH0131), BSc Tartu Ülikool, keskkonnatehnoloogia eriala (võrdsustatud magistriga); MBA Estonia Business School</w:t>
            </w:r>
          </w:p>
          <w:p w14:paraId="0C438088" w14:textId="19A35266" w:rsidR="000910A0" w:rsidRPr="00001309" w:rsidRDefault="000910A0" w:rsidP="00001309">
            <w:pPr>
              <w:spacing w:before="100" w:beforeAutospacing="1" w:after="100" w:afterAutospacing="1" w:line="240" w:lineRule="atLeast"/>
              <w:rPr>
                <w:rFonts w:ascii="Myriad Pro" w:hAnsi="Myriad Pro" w:cstheme="minorHAnsi"/>
                <w:szCs w:val="20"/>
              </w:rPr>
            </w:pPr>
            <w:r w:rsidRPr="0055753B">
              <w:rPr>
                <w:rFonts w:ascii="Myriad Pro" w:hAnsi="Myriad Pro" w:cstheme="minorHAnsi"/>
                <w:szCs w:val="20"/>
              </w:rPr>
              <w:t>Roll: Protsessi ja meeskonna juhtimine, mõju looduskeskkonnale</w:t>
            </w:r>
            <w:r w:rsidR="00001309">
              <w:rPr>
                <w:rFonts w:ascii="Myriad Pro" w:hAnsi="Myriad Pro" w:cstheme="minorHAnsi"/>
                <w:szCs w:val="20"/>
              </w:rPr>
              <w:t xml:space="preserve"> ja rohevõrgustikule</w:t>
            </w:r>
            <w:r w:rsidR="003E3D87">
              <w:rPr>
                <w:rFonts w:ascii="Myriad Pro" w:hAnsi="Myriad Pro" w:cstheme="minorHAnsi"/>
                <w:szCs w:val="20"/>
              </w:rPr>
              <w:t>, veekeskkonnale ja pinnasele</w:t>
            </w:r>
            <w:r w:rsidRPr="0055753B">
              <w:rPr>
                <w:rFonts w:ascii="Myriad Pro" w:hAnsi="Myriad Pro" w:cstheme="minorHAnsi"/>
                <w:szCs w:val="20"/>
              </w:rPr>
              <w:t>, majanduskeskkonna hindamine</w:t>
            </w:r>
            <w:r w:rsidR="003E3D87">
              <w:rPr>
                <w:rFonts w:ascii="Myriad Pro" w:hAnsi="Myriad Pro" w:cstheme="minorHAnsi"/>
                <w:szCs w:val="20"/>
              </w:rPr>
              <w:t>.</w:t>
            </w:r>
          </w:p>
        </w:tc>
        <w:tc>
          <w:tcPr>
            <w:tcW w:w="2551" w:type="dxa"/>
            <w:vAlign w:val="center"/>
          </w:tcPr>
          <w:p w14:paraId="14A6A2AC" w14:textId="77777777" w:rsidR="000910A0" w:rsidRPr="00A72205" w:rsidDel="00050040" w:rsidRDefault="000910A0" w:rsidP="00763B2D">
            <w:pPr>
              <w:spacing w:line="276" w:lineRule="auto"/>
              <w:rPr>
                <w:rFonts w:ascii="Myriad Pro" w:hAnsi="Myriad Pro" w:cstheme="minorHAnsi"/>
                <w:bCs/>
                <w:szCs w:val="20"/>
              </w:rPr>
            </w:pPr>
            <w:r w:rsidRPr="00A72205">
              <w:rPr>
                <w:rFonts w:ascii="Myriad Pro" w:hAnsi="Myriad Pro" w:cstheme="minorHAnsi"/>
                <w:bCs/>
                <w:szCs w:val="20"/>
              </w:rPr>
              <w:t>Roheplaan OÜ</w:t>
            </w:r>
          </w:p>
        </w:tc>
      </w:tr>
      <w:tr w:rsidR="00B70EFA" w:rsidRPr="00A72205" w14:paraId="0F4F8178" w14:textId="77777777" w:rsidTr="00763B2D">
        <w:trPr>
          <w:trHeight w:val="1134"/>
        </w:trPr>
        <w:tc>
          <w:tcPr>
            <w:tcW w:w="1838" w:type="dxa"/>
            <w:vAlign w:val="center"/>
          </w:tcPr>
          <w:p w14:paraId="5618C766" w14:textId="2A58BD9F" w:rsidR="00B70EFA" w:rsidRPr="00A72205" w:rsidRDefault="00B70EFA" w:rsidP="00763B2D">
            <w:pPr>
              <w:rPr>
                <w:rFonts w:ascii="Myriad Pro" w:hAnsi="Myriad Pro" w:cstheme="minorHAnsi"/>
                <w:szCs w:val="20"/>
              </w:rPr>
            </w:pPr>
            <w:r>
              <w:rPr>
                <w:rFonts w:ascii="Myriad Pro" w:hAnsi="Myriad Pro" w:cstheme="minorHAnsi"/>
                <w:szCs w:val="20"/>
              </w:rPr>
              <w:t>Ann Ideon</w:t>
            </w:r>
          </w:p>
        </w:tc>
        <w:tc>
          <w:tcPr>
            <w:tcW w:w="5812" w:type="dxa"/>
            <w:vAlign w:val="center"/>
          </w:tcPr>
          <w:p w14:paraId="0DF456C9" w14:textId="71B2039B" w:rsidR="002C789E" w:rsidRDefault="00182B06" w:rsidP="00001309">
            <w:pPr>
              <w:spacing w:before="100" w:beforeAutospacing="1" w:after="100" w:afterAutospacing="1" w:line="240" w:lineRule="atLeast"/>
              <w:rPr>
                <w:rFonts w:ascii="Myriad Pro" w:hAnsi="Myriad Pro" w:cstheme="minorHAnsi"/>
                <w:szCs w:val="20"/>
              </w:rPr>
            </w:pPr>
            <w:r>
              <w:rPr>
                <w:rFonts w:ascii="Myriad Pro" w:hAnsi="Myriad Pro" w:cstheme="minorHAnsi"/>
                <w:szCs w:val="20"/>
              </w:rPr>
              <w:t xml:space="preserve">Kultuuriliste ja sotsiaalsete mõjude ekspert, BSc Tartu Ülikool inimgeograafia eriala; MA Kesk-Euroopa Ülikool (CEU) sotsioloogia ja sotsiaalantropoloogia </w:t>
            </w:r>
            <w:r w:rsidR="002C789E">
              <w:rPr>
                <w:rFonts w:ascii="Myriad Pro" w:hAnsi="Myriad Pro" w:cstheme="minorHAnsi"/>
                <w:szCs w:val="20"/>
              </w:rPr>
              <w:t>erialal</w:t>
            </w:r>
          </w:p>
          <w:p w14:paraId="0FA66521" w14:textId="5A7E3323" w:rsidR="00B70EFA" w:rsidRPr="0055753B" w:rsidRDefault="00B70EFA" w:rsidP="00001309">
            <w:pPr>
              <w:spacing w:before="100" w:beforeAutospacing="1" w:after="100" w:afterAutospacing="1" w:line="240" w:lineRule="atLeast"/>
              <w:rPr>
                <w:rFonts w:ascii="Myriad Pro" w:hAnsi="Myriad Pro" w:cstheme="minorHAnsi"/>
                <w:szCs w:val="20"/>
              </w:rPr>
            </w:pPr>
            <w:r>
              <w:rPr>
                <w:rFonts w:ascii="Myriad Pro" w:hAnsi="Myriad Pro" w:cstheme="minorHAnsi"/>
                <w:szCs w:val="20"/>
              </w:rPr>
              <w:t xml:space="preserve">Roll: </w:t>
            </w:r>
            <w:r w:rsidR="00182B06">
              <w:rPr>
                <w:rFonts w:ascii="Myriad Pro" w:hAnsi="Myriad Pro" w:cstheme="minorHAnsi"/>
                <w:szCs w:val="20"/>
              </w:rPr>
              <w:t>kultuuriliste ja sotsiaalsete mõjude hindamine, linnaruumiliste mõjude hindamine</w:t>
            </w:r>
          </w:p>
        </w:tc>
        <w:tc>
          <w:tcPr>
            <w:tcW w:w="2551" w:type="dxa"/>
            <w:vAlign w:val="center"/>
          </w:tcPr>
          <w:p w14:paraId="7D826AFE" w14:textId="2E7DACA7" w:rsidR="00B70EFA" w:rsidRPr="00A72205" w:rsidRDefault="00182B06" w:rsidP="00763B2D">
            <w:pPr>
              <w:rPr>
                <w:rFonts w:ascii="Myriad Pro" w:hAnsi="Myriad Pro" w:cstheme="minorHAnsi"/>
                <w:bCs/>
                <w:szCs w:val="20"/>
              </w:rPr>
            </w:pPr>
            <w:r w:rsidRPr="00A72205">
              <w:rPr>
                <w:rFonts w:ascii="Myriad Pro" w:hAnsi="Myriad Pro" w:cstheme="minorHAnsi"/>
                <w:bCs/>
                <w:szCs w:val="20"/>
              </w:rPr>
              <w:t xml:space="preserve">Hendrikson </w:t>
            </w:r>
            <w:r w:rsidR="00B93192">
              <w:rPr>
                <w:rFonts w:ascii="Myriad Pro" w:hAnsi="Myriad Pro" w:cstheme="minorHAnsi"/>
                <w:bCs/>
                <w:szCs w:val="20"/>
              </w:rPr>
              <w:t>DGE</w:t>
            </w:r>
          </w:p>
        </w:tc>
      </w:tr>
      <w:tr w:rsidR="000910A0" w:rsidRPr="00A72205" w14:paraId="09D082CD" w14:textId="77777777" w:rsidTr="00763B2D">
        <w:trPr>
          <w:trHeight w:val="368"/>
        </w:trPr>
        <w:tc>
          <w:tcPr>
            <w:tcW w:w="1838" w:type="dxa"/>
            <w:vAlign w:val="center"/>
          </w:tcPr>
          <w:p w14:paraId="49C46833" w14:textId="77777777" w:rsidR="000910A0" w:rsidRPr="00A72205" w:rsidRDefault="000910A0" w:rsidP="00763B2D">
            <w:pPr>
              <w:spacing w:line="276" w:lineRule="auto"/>
              <w:rPr>
                <w:rFonts w:ascii="Myriad Pro" w:hAnsi="Myriad Pro" w:cstheme="minorHAnsi"/>
                <w:szCs w:val="20"/>
              </w:rPr>
            </w:pPr>
            <w:r w:rsidRPr="00A72205">
              <w:rPr>
                <w:rFonts w:ascii="Myriad Pro" w:hAnsi="Myriad Pro" w:cstheme="minorHAnsi"/>
                <w:szCs w:val="20"/>
              </w:rPr>
              <w:t>Kaile Es</w:t>
            </w:r>
            <w:r>
              <w:rPr>
                <w:rFonts w:ascii="Myriad Pro" w:hAnsi="Myriad Pro" w:cstheme="minorHAnsi"/>
                <w:szCs w:val="20"/>
              </w:rPr>
              <w:t>c</w:t>
            </w:r>
            <w:r w:rsidRPr="00A72205">
              <w:rPr>
                <w:rFonts w:ascii="Myriad Pro" w:hAnsi="Myriad Pro" w:cstheme="minorHAnsi"/>
                <w:szCs w:val="20"/>
              </w:rPr>
              <w:t>hbaum</w:t>
            </w:r>
          </w:p>
        </w:tc>
        <w:tc>
          <w:tcPr>
            <w:tcW w:w="5812" w:type="dxa"/>
            <w:vAlign w:val="center"/>
          </w:tcPr>
          <w:p w14:paraId="0EDE5954" w14:textId="77777777" w:rsidR="000910A0" w:rsidRPr="0055753B" w:rsidRDefault="000910A0" w:rsidP="00763B2D">
            <w:pPr>
              <w:spacing w:before="100" w:beforeAutospacing="1" w:after="100" w:afterAutospacing="1" w:line="240" w:lineRule="atLeast"/>
              <w:jc w:val="both"/>
              <w:rPr>
                <w:rFonts w:ascii="Myriad Pro" w:hAnsi="Myriad Pro" w:cstheme="minorHAnsi"/>
                <w:szCs w:val="20"/>
              </w:rPr>
            </w:pPr>
            <w:r w:rsidRPr="0055753B">
              <w:rPr>
                <w:rFonts w:ascii="Myriad Pro" w:hAnsi="Myriad Pro" w:cstheme="minorHAnsi"/>
                <w:szCs w:val="20"/>
              </w:rPr>
              <w:t xml:space="preserve">Keskkonnaspetsialist; zooloog. BSc Tartu Ülikool bioloogia, zooloogia eriala (võrdsustatud magistriga). </w:t>
            </w:r>
          </w:p>
          <w:p w14:paraId="6E05D904" w14:textId="153E9B81" w:rsidR="000910A0" w:rsidRPr="00B70EFA" w:rsidRDefault="000910A0" w:rsidP="00763B2D">
            <w:pPr>
              <w:spacing w:before="100" w:beforeAutospacing="1" w:after="100" w:afterAutospacing="1" w:line="240" w:lineRule="atLeast"/>
              <w:jc w:val="both"/>
              <w:rPr>
                <w:rFonts w:ascii="Myriad Pro" w:hAnsi="Myriad Pro" w:cstheme="minorHAnsi"/>
                <w:szCs w:val="20"/>
              </w:rPr>
            </w:pPr>
            <w:r w:rsidRPr="0055753B">
              <w:rPr>
                <w:rFonts w:ascii="Myriad Pro" w:hAnsi="Myriad Pro" w:cstheme="minorHAnsi"/>
                <w:szCs w:val="20"/>
              </w:rPr>
              <w:t xml:space="preserve">Roll: Mõju </w:t>
            </w:r>
            <w:r w:rsidR="00B70EFA">
              <w:rPr>
                <w:rFonts w:ascii="Myriad Pro" w:hAnsi="Myriad Pro" w:cstheme="minorHAnsi"/>
                <w:szCs w:val="20"/>
              </w:rPr>
              <w:t xml:space="preserve">taimestikule, loomastikule, </w:t>
            </w:r>
            <w:r w:rsidRPr="0055753B">
              <w:rPr>
                <w:rFonts w:ascii="Myriad Pro" w:hAnsi="Myriad Pro" w:cstheme="minorHAnsi"/>
                <w:szCs w:val="20"/>
              </w:rPr>
              <w:t>kaitstavate</w:t>
            </w:r>
            <w:r w:rsidR="003E3D87">
              <w:rPr>
                <w:rFonts w:ascii="Myriad Pro" w:hAnsi="Myriad Pro" w:cstheme="minorHAnsi"/>
                <w:szCs w:val="20"/>
              </w:rPr>
              <w:t>te</w:t>
            </w:r>
            <w:r w:rsidRPr="0055753B">
              <w:rPr>
                <w:rFonts w:ascii="Myriad Pro" w:hAnsi="Myriad Pro" w:cstheme="minorHAnsi"/>
                <w:szCs w:val="20"/>
              </w:rPr>
              <w:t>le loodusobjektidele</w:t>
            </w:r>
            <w:r w:rsidR="003E3D87">
              <w:rPr>
                <w:rFonts w:ascii="Myriad Pro" w:hAnsi="Myriad Pro" w:cstheme="minorHAnsi"/>
                <w:szCs w:val="20"/>
              </w:rPr>
              <w:t>.</w:t>
            </w:r>
            <w:r w:rsidRPr="0055753B">
              <w:rPr>
                <w:rFonts w:ascii="Myriad Pro" w:hAnsi="Myriad Pro" w:cstheme="minorHAnsi"/>
                <w:szCs w:val="20"/>
              </w:rPr>
              <w:t xml:space="preserve"> Kartograaf</w:t>
            </w:r>
            <w:r w:rsidR="00B70EFA">
              <w:rPr>
                <w:rFonts w:ascii="Myriad Pro" w:hAnsi="Myriad Pro" w:cstheme="minorHAnsi"/>
                <w:szCs w:val="20"/>
              </w:rPr>
              <w:t>.</w:t>
            </w:r>
          </w:p>
        </w:tc>
        <w:tc>
          <w:tcPr>
            <w:tcW w:w="2551" w:type="dxa"/>
            <w:vAlign w:val="center"/>
          </w:tcPr>
          <w:p w14:paraId="71634EBC" w14:textId="3E3EBC2B" w:rsidR="000910A0" w:rsidRPr="00A72205" w:rsidDel="00050040" w:rsidRDefault="000910A0" w:rsidP="00763B2D">
            <w:pPr>
              <w:spacing w:line="276" w:lineRule="auto"/>
              <w:rPr>
                <w:rFonts w:ascii="Myriad Pro" w:hAnsi="Myriad Pro" w:cstheme="minorHAnsi"/>
                <w:bCs/>
                <w:szCs w:val="20"/>
              </w:rPr>
            </w:pPr>
            <w:r w:rsidRPr="00A72205">
              <w:rPr>
                <w:rFonts w:ascii="Myriad Pro" w:hAnsi="Myriad Pro" w:cstheme="minorHAnsi"/>
                <w:bCs/>
                <w:szCs w:val="20"/>
              </w:rPr>
              <w:t xml:space="preserve">Hendrikson </w:t>
            </w:r>
            <w:r w:rsidR="00B93192">
              <w:rPr>
                <w:rFonts w:ascii="Myriad Pro" w:hAnsi="Myriad Pro" w:cstheme="minorHAnsi"/>
                <w:bCs/>
                <w:szCs w:val="20"/>
              </w:rPr>
              <w:t>DGE</w:t>
            </w:r>
          </w:p>
        </w:tc>
      </w:tr>
      <w:tr w:rsidR="00B70EFA" w:rsidRPr="00A72205" w14:paraId="4BA482D3" w14:textId="77777777" w:rsidTr="00763B2D">
        <w:trPr>
          <w:trHeight w:val="1247"/>
        </w:trPr>
        <w:tc>
          <w:tcPr>
            <w:tcW w:w="1838" w:type="dxa"/>
            <w:vAlign w:val="center"/>
          </w:tcPr>
          <w:p w14:paraId="45087FBE" w14:textId="667D1036" w:rsidR="00B70EFA" w:rsidRDefault="00B70EFA" w:rsidP="00763B2D">
            <w:pPr>
              <w:rPr>
                <w:rFonts w:ascii="Myriad Pro" w:hAnsi="Myriad Pro" w:cstheme="minorHAnsi"/>
                <w:szCs w:val="20"/>
              </w:rPr>
            </w:pPr>
            <w:r>
              <w:rPr>
                <w:rFonts w:ascii="Myriad Pro" w:hAnsi="Myriad Pro" w:cstheme="minorHAnsi"/>
                <w:szCs w:val="20"/>
              </w:rPr>
              <w:t>Oliver Kalda</w:t>
            </w:r>
          </w:p>
        </w:tc>
        <w:tc>
          <w:tcPr>
            <w:tcW w:w="5812" w:type="dxa"/>
            <w:vAlign w:val="center"/>
          </w:tcPr>
          <w:p w14:paraId="05A31EB9" w14:textId="7F1BA9A7" w:rsidR="00D2633B" w:rsidRDefault="00D2633B" w:rsidP="00763B2D">
            <w:pPr>
              <w:spacing w:before="100" w:beforeAutospacing="1" w:after="100" w:afterAutospacing="1" w:line="240" w:lineRule="atLeast"/>
              <w:jc w:val="both"/>
              <w:rPr>
                <w:rFonts w:ascii="Myriad Pro" w:hAnsi="Myriad Pro" w:cstheme="minorHAnsi"/>
                <w:szCs w:val="20"/>
              </w:rPr>
            </w:pPr>
            <w:r>
              <w:rPr>
                <w:rFonts w:ascii="Myriad Pro" w:hAnsi="Myriad Pro" w:cstheme="minorHAnsi"/>
                <w:szCs w:val="20"/>
              </w:rPr>
              <w:t xml:space="preserve">Zoloog. MSc </w:t>
            </w:r>
            <w:r w:rsidRPr="00D2633B">
              <w:rPr>
                <w:rFonts w:ascii="Myriad Pro" w:hAnsi="Myriad Pro" w:cstheme="minorHAnsi"/>
                <w:szCs w:val="20"/>
              </w:rPr>
              <w:t>Tartu Ülikool, Zooloogia ja Hüdrobioloogia</w:t>
            </w:r>
            <w:r>
              <w:rPr>
                <w:rFonts w:ascii="Myriad Pro" w:hAnsi="Myriad Pro" w:cstheme="minorHAnsi"/>
                <w:szCs w:val="20"/>
              </w:rPr>
              <w:t>.</w:t>
            </w:r>
          </w:p>
          <w:p w14:paraId="72196D65" w14:textId="6FFADAA7" w:rsidR="00B70EFA" w:rsidRPr="0055753B" w:rsidRDefault="00B70EFA" w:rsidP="00763B2D">
            <w:pPr>
              <w:spacing w:before="100" w:beforeAutospacing="1" w:after="100" w:afterAutospacing="1" w:line="240" w:lineRule="atLeast"/>
              <w:jc w:val="both"/>
              <w:rPr>
                <w:rFonts w:ascii="Myriad Pro" w:hAnsi="Myriad Pro" w:cstheme="minorHAnsi"/>
                <w:szCs w:val="20"/>
              </w:rPr>
            </w:pPr>
            <w:r>
              <w:rPr>
                <w:rFonts w:ascii="Myriad Pro" w:hAnsi="Myriad Pro" w:cstheme="minorHAnsi"/>
                <w:szCs w:val="20"/>
              </w:rPr>
              <w:t xml:space="preserve">Roll: Mõju </w:t>
            </w:r>
            <w:r w:rsidR="003E3D87">
              <w:rPr>
                <w:rFonts w:ascii="Myriad Pro" w:hAnsi="Myriad Pro" w:cstheme="minorHAnsi"/>
                <w:szCs w:val="20"/>
              </w:rPr>
              <w:t>nahkhiirtele</w:t>
            </w:r>
          </w:p>
        </w:tc>
        <w:tc>
          <w:tcPr>
            <w:tcW w:w="2551" w:type="dxa"/>
            <w:vAlign w:val="center"/>
          </w:tcPr>
          <w:p w14:paraId="54869F92" w14:textId="2E5DBAD5" w:rsidR="00B70EFA" w:rsidRPr="00A72205" w:rsidRDefault="00B70EFA" w:rsidP="00B70EFA">
            <w:pPr>
              <w:rPr>
                <w:rFonts w:ascii="Myriad Pro" w:hAnsi="Myriad Pro" w:cstheme="minorHAnsi"/>
                <w:bCs/>
                <w:szCs w:val="20"/>
              </w:rPr>
            </w:pPr>
            <w:r>
              <w:rPr>
                <w:rFonts w:ascii="Myriad Pro" w:hAnsi="Myriad Pro" w:cstheme="minorHAnsi"/>
                <w:bCs/>
                <w:szCs w:val="20"/>
              </w:rPr>
              <w:t>Elustik OÜ</w:t>
            </w:r>
          </w:p>
        </w:tc>
      </w:tr>
      <w:tr w:rsidR="000910A0" w:rsidRPr="00A72205" w14:paraId="269151BB" w14:textId="77777777" w:rsidTr="00763B2D">
        <w:trPr>
          <w:trHeight w:val="1247"/>
        </w:trPr>
        <w:tc>
          <w:tcPr>
            <w:tcW w:w="1838" w:type="dxa"/>
            <w:vAlign w:val="center"/>
          </w:tcPr>
          <w:p w14:paraId="11CCEC3E" w14:textId="1B6BF18B" w:rsidR="000910A0" w:rsidRPr="003E3D87" w:rsidRDefault="00B70EFA" w:rsidP="00763B2D">
            <w:pPr>
              <w:rPr>
                <w:rFonts w:ascii="Myriad Pro" w:hAnsi="Myriad Pro" w:cstheme="minorHAnsi"/>
                <w:szCs w:val="20"/>
              </w:rPr>
            </w:pPr>
            <w:r w:rsidRPr="003E3D87">
              <w:rPr>
                <w:rFonts w:ascii="Myriad Pro" w:hAnsi="Myriad Pro" w:cstheme="minorHAnsi"/>
                <w:szCs w:val="20"/>
              </w:rPr>
              <w:t>Veiko Kärbla</w:t>
            </w:r>
          </w:p>
        </w:tc>
        <w:tc>
          <w:tcPr>
            <w:tcW w:w="5812" w:type="dxa"/>
            <w:vAlign w:val="center"/>
          </w:tcPr>
          <w:p w14:paraId="68A10094" w14:textId="5314A802" w:rsidR="003E3D87" w:rsidRDefault="003E3D87" w:rsidP="00763B2D">
            <w:pPr>
              <w:spacing w:before="100" w:beforeAutospacing="1" w:after="100" w:afterAutospacing="1" w:line="240" w:lineRule="atLeast"/>
              <w:jc w:val="both"/>
              <w:rPr>
                <w:rFonts w:ascii="Myriad Pro" w:hAnsi="Myriad Pro" w:cstheme="minorHAnsi"/>
                <w:szCs w:val="20"/>
              </w:rPr>
            </w:pPr>
            <w:r>
              <w:rPr>
                <w:rFonts w:ascii="Myriad Pro" w:hAnsi="Myriad Pro" w:cstheme="minorHAnsi"/>
                <w:szCs w:val="20"/>
              </w:rPr>
              <w:t xml:space="preserve">Keskkonnaekspert (valdkonnad õhusaaste, müra, vibratsioon). </w:t>
            </w:r>
            <w:r w:rsidRPr="003E3D87">
              <w:rPr>
                <w:rFonts w:ascii="Myriad Pro" w:hAnsi="Myriad Pro" w:cstheme="minorHAnsi"/>
                <w:szCs w:val="20"/>
              </w:rPr>
              <w:t>BSc Tartu Ülikool, keskkonnatehnoloogia eriala (võrdsustatud magistriga)</w:t>
            </w:r>
            <w:r>
              <w:rPr>
                <w:rFonts w:ascii="Myriad Pro" w:hAnsi="Myriad Pro" w:cstheme="minorHAnsi"/>
                <w:szCs w:val="20"/>
              </w:rPr>
              <w:t>.</w:t>
            </w:r>
          </w:p>
          <w:p w14:paraId="0E1BC0F6" w14:textId="307737B6" w:rsidR="000910A0" w:rsidRPr="003E3D87" w:rsidRDefault="000910A0" w:rsidP="00763B2D">
            <w:pPr>
              <w:spacing w:before="100" w:beforeAutospacing="1" w:after="100" w:afterAutospacing="1" w:line="240" w:lineRule="atLeast"/>
              <w:jc w:val="both"/>
              <w:rPr>
                <w:rFonts w:ascii="Myriad Pro" w:hAnsi="Myriad Pro" w:cstheme="minorHAnsi"/>
                <w:szCs w:val="20"/>
              </w:rPr>
            </w:pPr>
            <w:r w:rsidRPr="003E3D87">
              <w:rPr>
                <w:rFonts w:ascii="Myriad Pro" w:hAnsi="Myriad Pro" w:cstheme="minorHAnsi"/>
                <w:szCs w:val="20"/>
              </w:rPr>
              <w:t xml:space="preserve">Roll: Mõju </w:t>
            </w:r>
            <w:r w:rsidR="00B70EFA" w:rsidRPr="003E3D87">
              <w:rPr>
                <w:rFonts w:ascii="Myriad Pro" w:hAnsi="Myriad Pro" w:cstheme="minorHAnsi"/>
                <w:szCs w:val="20"/>
              </w:rPr>
              <w:t>õhusaastele, mürale</w:t>
            </w:r>
          </w:p>
        </w:tc>
        <w:tc>
          <w:tcPr>
            <w:tcW w:w="2551" w:type="dxa"/>
            <w:vAlign w:val="center"/>
          </w:tcPr>
          <w:p w14:paraId="59C646A7" w14:textId="5819A34D" w:rsidR="000910A0" w:rsidRPr="00B44F13" w:rsidRDefault="00B70EFA" w:rsidP="00763B2D">
            <w:pPr>
              <w:rPr>
                <w:rFonts w:ascii="Myriad Pro" w:hAnsi="Myriad Pro" w:cstheme="minorHAnsi"/>
                <w:bCs/>
                <w:szCs w:val="20"/>
              </w:rPr>
            </w:pPr>
            <w:r>
              <w:rPr>
                <w:rFonts w:ascii="Myriad Pro" w:hAnsi="Myriad Pro" w:cstheme="minorHAnsi"/>
                <w:bCs/>
                <w:szCs w:val="20"/>
              </w:rPr>
              <w:t xml:space="preserve">Hendrikson </w:t>
            </w:r>
            <w:r w:rsidR="00B93192">
              <w:rPr>
                <w:rFonts w:ascii="Myriad Pro" w:hAnsi="Myriad Pro" w:cstheme="minorHAnsi"/>
                <w:bCs/>
                <w:szCs w:val="20"/>
              </w:rPr>
              <w:t>DGE</w:t>
            </w:r>
          </w:p>
        </w:tc>
      </w:tr>
    </w:tbl>
    <w:p w14:paraId="42B1882F" w14:textId="77777777" w:rsidR="000910A0" w:rsidRDefault="000910A0" w:rsidP="000910A0">
      <w:pPr>
        <w:spacing w:after="0"/>
        <w:jc w:val="both"/>
        <w:rPr>
          <w:rFonts w:ascii="Myriad Pro" w:hAnsi="Myriad Pro" w:cstheme="minorHAnsi"/>
          <w:bCs/>
          <w:sz w:val="22"/>
          <w:szCs w:val="22"/>
        </w:rPr>
      </w:pPr>
    </w:p>
    <w:p w14:paraId="2FC24233" w14:textId="53673B7A" w:rsidR="000910A0" w:rsidRPr="00A72205" w:rsidRDefault="000910A0" w:rsidP="000910A0">
      <w:pPr>
        <w:spacing w:after="0"/>
        <w:jc w:val="both"/>
        <w:rPr>
          <w:rFonts w:ascii="Myriad Pro" w:hAnsi="Myriad Pro" w:cstheme="minorHAnsi"/>
          <w:bCs/>
          <w:sz w:val="22"/>
          <w:szCs w:val="22"/>
        </w:rPr>
      </w:pPr>
      <w:r w:rsidRPr="00A72205">
        <w:rPr>
          <w:rFonts w:ascii="Myriad Pro" w:hAnsi="Myriad Pro" w:cstheme="minorHAnsi"/>
          <w:bCs/>
          <w:sz w:val="22"/>
          <w:szCs w:val="22"/>
        </w:rPr>
        <w:t>Vajadusel kaasatakse K</w:t>
      </w:r>
      <w:r w:rsidR="00F34B8B">
        <w:rPr>
          <w:rFonts w:ascii="Myriad Pro" w:hAnsi="Myriad Pro" w:cstheme="minorHAnsi"/>
          <w:bCs/>
          <w:sz w:val="22"/>
          <w:szCs w:val="22"/>
        </w:rPr>
        <w:t>S</w:t>
      </w:r>
      <w:r w:rsidRPr="00A72205">
        <w:rPr>
          <w:rFonts w:ascii="Myriad Pro" w:hAnsi="Myriad Pro" w:cstheme="minorHAnsi"/>
          <w:bCs/>
          <w:sz w:val="22"/>
          <w:szCs w:val="22"/>
        </w:rPr>
        <w:t>H protsessi töö käigus täiendavaid eksperte/spetsialiste.</w:t>
      </w:r>
    </w:p>
    <w:p w14:paraId="4A72712C" w14:textId="1BF93F1F" w:rsidR="000910A0" w:rsidRPr="00A72205" w:rsidRDefault="000910A0" w:rsidP="000910A0">
      <w:pPr>
        <w:spacing w:after="0"/>
        <w:jc w:val="both"/>
        <w:rPr>
          <w:rFonts w:ascii="Myriad Pro" w:hAnsi="Myriad Pro" w:cstheme="minorHAnsi"/>
          <w:bCs/>
          <w:sz w:val="22"/>
          <w:szCs w:val="22"/>
        </w:rPr>
      </w:pPr>
    </w:p>
    <w:p w14:paraId="58808FD8" w14:textId="0BDCEFBB" w:rsidR="00B221CA" w:rsidRPr="008925DD" w:rsidRDefault="001216D4" w:rsidP="008925DD">
      <w:pPr>
        <w:pStyle w:val="1"/>
        <w:ind w:left="567"/>
        <w:rPr>
          <w:rFonts w:eastAsiaTheme="minorEastAsia" w:cstheme="minorBidi"/>
          <w:color w:val="63654D"/>
          <w:spacing w:val="10"/>
          <w:sz w:val="38"/>
          <w:szCs w:val="72"/>
        </w:rPr>
      </w:pPr>
      <w:bookmarkStart w:id="47" w:name="_Toc144810694"/>
      <w:r>
        <w:rPr>
          <w:rFonts w:eastAsiaTheme="minorEastAsia" w:cstheme="minorBidi"/>
          <w:color w:val="63654D"/>
          <w:spacing w:val="10"/>
          <w:sz w:val="38"/>
          <w:szCs w:val="72"/>
        </w:rPr>
        <w:lastRenderedPageBreak/>
        <w:t>KSH</w:t>
      </w:r>
      <w:r w:rsidR="00B221CA" w:rsidRPr="008925DD">
        <w:rPr>
          <w:rFonts w:eastAsiaTheme="minorEastAsia" w:cstheme="minorBidi"/>
          <w:color w:val="63654D"/>
          <w:spacing w:val="10"/>
          <w:sz w:val="38"/>
          <w:szCs w:val="72"/>
        </w:rPr>
        <w:t xml:space="preserve"> ajakava</w:t>
      </w:r>
      <w:bookmarkEnd w:id="47"/>
    </w:p>
    <w:p w14:paraId="0657C3FF" w14:textId="609ACC3F" w:rsidR="001216D4" w:rsidRPr="001216D4" w:rsidRDefault="001216D4" w:rsidP="001216D4">
      <w:pPr>
        <w:pStyle w:val="TEKST"/>
      </w:pPr>
      <w:r w:rsidRPr="001216D4">
        <w:t>Detailplaneeringute ja KSH menetlemine toimub üheaegselt, mis võimaldab arvestada võimalikult suures ulatuses detailplaneeringu ellu viimisega kaasnevaid keskkonnamõjusid ja tagada seeläbi säästev ja tasakaalustatud ruumiline areng. Planeeringulahenduse kujundamine, lahenduse koostamine ja avalikustamine toimuvad paralleelselt ja integreeritult KSH protsessiga, mistõttu on kaasatud kogu menetlusse üheaegselt nii planeeringu koostaja kui KSH ekspert.</w:t>
      </w:r>
    </w:p>
    <w:p w14:paraId="4B015EB7" w14:textId="7D09974D" w:rsidR="001216D4" w:rsidRPr="001216D4" w:rsidRDefault="001216D4" w:rsidP="001216D4">
      <w:pPr>
        <w:pStyle w:val="TEKST"/>
      </w:pPr>
      <w:r w:rsidRPr="001216D4">
        <w:t xml:space="preserve">KSH programmi etapis prognoositud detailplaneeringute ja KSH protsessi orienteeruv ajagraafik on esitatud tabelis 6-1. KSH programmi koostamise hetkel ei ole keskkonnamõju strateegilise hindamise ja planeeringu koostamise protsessi ajalist kulgemist võimalik täpsemalt paika panna, mistõttu on esitatud ajakava esialgselt eeldatav.  </w:t>
      </w:r>
    </w:p>
    <w:p w14:paraId="2D5AAA44" w14:textId="63F39DB7" w:rsidR="00B221CA" w:rsidRPr="008B3C38" w:rsidRDefault="00B221CA" w:rsidP="001216D4">
      <w:pPr>
        <w:spacing w:before="120" w:after="120" w:line="240" w:lineRule="atLeast"/>
        <w:jc w:val="both"/>
        <w:rPr>
          <w:rFonts w:ascii="TT Hazelnuts" w:hAnsi="TT Hazelnuts" w:cstheme="minorHAnsi"/>
          <w:i/>
          <w:iCs/>
          <w:caps/>
          <w:color w:val="63654D"/>
          <w:szCs w:val="20"/>
        </w:rPr>
      </w:pPr>
      <w:r w:rsidRPr="008B3C38">
        <w:rPr>
          <w:rFonts w:ascii="TT Hazelnuts" w:hAnsi="TT Hazelnuts" w:cstheme="minorHAnsi"/>
          <w:b/>
          <w:bCs/>
          <w:color w:val="63654D"/>
          <w:szCs w:val="20"/>
        </w:rPr>
        <w:t xml:space="preserve">Tabel </w:t>
      </w:r>
      <w:r w:rsidR="00680AA8">
        <w:rPr>
          <w:rFonts w:ascii="TT Hazelnuts" w:hAnsi="TT Hazelnuts" w:cstheme="minorHAnsi"/>
          <w:b/>
          <w:bCs/>
          <w:color w:val="63654D"/>
          <w:szCs w:val="20"/>
        </w:rPr>
        <w:t>6</w:t>
      </w:r>
      <w:r w:rsidR="003A6030" w:rsidRPr="008B3C38">
        <w:rPr>
          <w:rFonts w:ascii="TT Hazelnuts" w:hAnsi="TT Hazelnuts" w:cstheme="minorHAnsi"/>
          <w:b/>
          <w:bCs/>
          <w:color w:val="63654D"/>
          <w:szCs w:val="20"/>
        </w:rPr>
        <w:t>-</w:t>
      </w:r>
      <w:r w:rsidRPr="008B3C38">
        <w:rPr>
          <w:rFonts w:ascii="TT Hazelnuts" w:hAnsi="TT Hazelnuts" w:cstheme="minorHAnsi"/>
          <w:b/>
          <w:bCs/>
          <w:color w:val="63654D"/>
          <w:szCs w:val="20"/>
        </w:rPr>
        <w:t xml:space="preserve">1. </w:t>
      </w:r>
      <w:r w:rsidR="00680AA8">
        <w:rPr>
          <w:rFonts w:ascii="TT Hazelnuts" w:hAnsi="TT Hazelnuts" w:cstheme="minorHAnsi"/>
          <w:i/>
          <w:iCs/>
          <w:color w:val="63654D"/>
          <w:szCs w:val="20"/>
        </w:rPr>
        <w:t>Detailplaneeringu ja KS</w:t>
      </w:r>
      <w:r w:rsidRPr="008B3C38">
        <w:rPr>
          <w:rFonts w:ascii="TT Hazelnuts" w:hAnsi="TT Hazelnuts" w:cstheme="minorHAnsi"/>
          <w:i/>
          <w:iCs/>
          <w:color w:val="63654D"/>
          <w:szCs w:val="20"/>
        </w:rPr>
        <w:t xml:space="preserve">H läbiviimise etapid </w:t>
      </w:r>
      <w:r w:rsidR="00077E35">
        <w:rPr>
          <w:rFonts w:ascii="TT Hazelnuts" w:hAnsi="TT Hazelnuts" w:cstheme="minorHAnsi"/>
          <w:i/>
          <w:iCs/>
          <w:color w:val="63654D"/>
          <w:szCs w:val="20"/>
        </w:rPr>
        <w:t>ning</w:t>
      </w:r>
      <w:r w:rsidRPr="008B3C38">
        <w:rPr>
          <w:rFonts w:ascii="TT Hazelnuts" w:hAnsi="TT Hazelnuts" w:cstheme="minorHAnsi"/>
          <w:i/>
          <w:iCs/>
          <w:color w:val="63654D"/>
          <w:szCs w:val="20"/>
        </w:rPr>
        <w:t xml:space="preserve"> eeldatav ajakava</w:t>
      </w:r>
    </w:p>
    <w:tbl>
      <w:tblPr>
        <w:tblStyle w:val="TableGrid1"/>
        <w:tblW w:w="10432" w:type="dxa"/>
        <w:tblLook w:val="04A0" w:firstRow="1" w:lastRow="0" w:firstColumn="1" w:lastColumn="0" w:noHBand="0" w:noVBand="1"/>
      </w:tblPr>
      <w:tblGrid>
        <w:gridCol w:w="7008"/>
        <w:gridCol w:w="3424"/>
      </w:tblGrid>
      <w:tr w:rsidR="001B5954" w:rsidRPr="001B5954" w14:paraId="4C1F7025" w14:textId="77777777" w:rsidTr="00AC76A8">
        <w:trPr>
          <w:trHeight w:val="296"/>
          <w:tblHeader/>
        </w:trPr>
        <w:tc>
          <w:tcPr>
            <w:tcW w:w="7008" w:type="dxa"/>
            <w:shd w:val="clear" w:color="auto" w:fill="C7D6D1"/>
            <w:hideMark/>
          </w:tcPr>
          <w:p w14:paraId="506AAEA6" w14:textId="77777777" w:rsidR="001B5954" w:rsidRPr="001B5954" w:rsidRDefault="001B5954" w:rsidP="001B5954">
            <w:pPr>
              <w:rPr>
                <w:rFonts w:ascii="Myriad Pro" w:eastAsia="Times New Roman" w:hAnsi="Myriad Pro" w:cs="Arial"/>
                <w:i/>
                <w:iCs/>
                <w:szCs w:val="20"/>
              </w:rPr>
            </w:pPr>
            <w:r w:rsidRPr="001B5954">
              <w:rPr>
                <w:rFonts w:ascii="Myriad Pro" w:eastAsia="Times New Roman" w:hAnsi="Myriad Pro" w:cs="Arial"/>
                <w:i/>
                <w:iCs/>
                <w:szCs w:val="20"/>
              </w:rPr>
              <w:t>Detailplaneeringu ja KSH etapp</w:t>
            </w:r>
          </w:p>
        </w:tc>
        <w:tc>
          <w:tcPr>
            <w:tcW w:w="3424" w:type="dxa"/>
            <w:shd w:val="clear" w:color="auto" w:fill="C7D6D1"/>
            <w:hideMark/>
          </w:tcPr>
          <w:p w14:paraId="27BB00EE" w14:textId="77777777" w:rsidR="001B5954" w:rsidRPr="001B5954" w:rsidRDefault="001B5954" w:rsidP="001B5954">
            <w:pPr>
              <w:jc w:val="both"/>
              <w:rPr>
                <w:rFonts w:ascii="Myriad Pro" w:eastAsia="Times New Roman" w:hAnsi="Myriad Pro" w:cs="Arial"/>
                <w:i/>
                <w:iCs/>
                <w:szCs w:val="20"/>
              </w:rPr>
            </w:pPr>
            <w:r w:rsidRPr="001B5954">
              <w:rPr>
                <w:rFonts w:ascii="Myriad Pro" w:eastAsia="Times New Roman" w:hAnsi="Myriad Pro" w:cs="Arial"/>
                <w:i/>
                <w:iCs/>
                <w:szCs w:val="20"/>
              </w:rPr>
              <w:t>Toimumise aeg/täitmine</w:t>
            </w:r>
          </w:p>
        </w:tc>
      </w:tr>
      <w:tr w:rsidR="001B5954" w:rsidRPr="001B5954" w14:paraId="226DB290" w14:textId="77777777" w:rsidTr="001B5954">
        <w:trPr>
          <w:trHeight w:val="296"/>
        </w:trPr>
        <w:tc>
          <w:tcPr>
            <w:tcW w:w="7008" w:type="dxa"/>
            <w:hideMark/>
          </w:tcPr>
          <w:p w14:paraId="6D1E126E" w14:textId="77777777" w:rsidR="001B5954" w:rsidRPr="001B5954" w:rsidRDefault="001B5954" w:rsidP="001B5954">
            <w:pPr>
              <w:jc w:val="both"/>
              <w:rPr>
                <w:rFonts w:ascii="Myriad Pro" w:eastAsia="Times New Roman" w:hAnsi="Myriad Pro" w:cs="Arial"/>
                <w:szCs w:val="20"/>
              </w:rPr>
            </w:pPr>
            <w:r w:rsidRPr="001B5954">
              <w:rPr>
                <w:rFonts w:ascii="Myriad Pro" w:eastAsia="Times New Roman" w:hAnsi="Myriad Pro" w:cs="Arial"/>
                <w:szCs w:val="20"/>
              </w:rPr>
              <w:t>Detailplaneeringute ja KSH algatamine</w:t>
            </w:r>
          </w:p>
        </w:tc>
        <w:tc>
          <w:tcPr>
            <w:tcW w:w="3424" w:type="dxa"/>
            <w:hideMark/>
          </w:tcPr>
          <w:p w14:paraId="35B601BE" w14:textId="1A72B0A9" w:rsidR="001B5954" w:rsidRPr="001B5954" w:rsidRDefault="00892242" w:rsidP="001B5954">
            <w:pPr>
              <w:jc w:val="both"/>
              <w:rPr>
                <w:rFonts w:ascii="Myriad Pro" w:eastAsia="Times New Roman" w:hAnsi="Myriad Pro" w:cs="Arial"/>
                <w:szCs w:val="20"/>
                <w:highlight w:val="yellow"/>
              </w:rPr>
            </w:pPr>
            <w:r w:rsidRPr="00892242">
              <w:rPr>
                <w:rFonts w:ascii="Myriad Pro" w:eastAsia="Times New Roman" w:hAnsi="Myriad Pro" w:cs="Arial"/>
                <w:szCs w:val="20"/>
              </w:rPr>
              <w:t>08. detsember 2022. a. nr 84</w:t>
            </w:r>
          </w:p>
        </w:tc>
      </w:tr>
      <w:tr w:rsidR="001B5954" w:rsidRPr="001B5954" w14:paraId="79989A37" w14:textId="77777777" w:rsidTr="001B5954">
        <w:trPr>
          <w:trHeight w:val="315"/>
        </w:trPr>
        <w:tc>
          <w:tcPr>
            <w:tcW w:w="7008" w:type="dxa"/>
            <w:hideMark/>
          </w:tcPr>
          <w:p w14:paraId="6567FE4D" w14:textId="2A8B2525" w:rsidR="001B5954" w:rsidRPr="001B5954" w:rsidRDefault="001B5954" w:rsidP="001B5954">
            <w:pPr>
              <w:jc w:val="both"/>
              <w:rPr>
                <w:rFonts w:ascii="Myriad Pro" w:eastAsia="Times New Roman" w:hAnsi="Myriad Pro" w:cs="Arial"/>
                <w:szCs w:val="20"/>
              </w:rPr>
            </w:pPr>
            <w:r w:rsidRPr="001B5954">
              <w:rPr>
                <w:rFonts w:ascii="Myriad Pro" w:eastAsia="Times New Roman" w:hAnsi="Myriad Pro" w:cs="Arial"/>
                <w:szCs w:val="20"/>
              </w:rPr>
              <w:t xml:space="preserve">KSH </w:t>
            </w:r>
            <w:r w:rsidR="00892242">
              <w:rPr>
                <w:rFonts w:ascii="Myriad Pro" w:eastAsia="Times New Roman" w:hAnsi="Myriad Pro" w:cs="Arial"/>
                <w:szCs w:val="20"/>
              </w:rPr>
              <w:t>programmi</w:t>
            </w:r>
            <w:r w:rsidRPr="001B5954">
              <w:rPr>
                <w:rFonts w:ascii="Myriad Pro" w:eastAsia="Times New Roman" w:hAnsi="Myriad Pro" w:cs="Arial"/>
                <w:szCs w:val="20"/>
              </w:rPr>
              <w:t xml:space="preserve"> koostamine</w:t>
            </w:r>
          </w:p>
        </w:tc>
        <w:tc>
          <w:tcPr>
            <w:tcW w:w="3424" w:type="dxa"/>
            <w:hideMark/>
          </w:tcPr>
          <w:p w14:paraId="6193AE75" w14:textId="612A9D0F" w:rsidR="001B5954" w:rsidRPr="001B5954" w:rsidRDefault="00892242" w:rsidP="001B5954">
            <w:pPr>
              <w:jc w:val="both"/>
              <w:rPr>
                <w:rFonts w:ascii="Myriad Pro" w:eastAsia="Times New Roman" w:hAnsi="Myriad Pro" w:cs="Arial"/>
                <w:szCs w:val="20"/>
                <w:highlight w:val="yellow"/>
              </w:rPr>
            </w:pPr>
            <w:r w:rsidRPr="00892242">
              <w:rPr>
                <w:rFonts w:ascii="Myriad Pro" w:eastAsia="Times New Roman" w:hAnsi="Myriad Pro" w:cs="Arial"/>
                <w:szCs w:val="20"/>
              </w:rPr>
              <w:t>August</w:t>
            </w:r>
            <w:r w:rsidR="00182B06">
              <w:rPr>
                <w:rFonts w:ascii="Myriad Pro" w:eastAsia="Times New Roman" w:hAnsi="Myriad Pro" w:cs="Arial"/>
                <w:color w:val="000000" w:themeColor="text1"/>
                <w:szCs w:val="20"/>
              </w:rPr>
              <w:t>–</w:t>
            </w:r>
            <w:r w:rsidRPr="00892242">
              <w:rPr>
                <w:rFonts w:ascii="Myriad Pro" w:eastAsia="Times New Roman" w:hAnsi="Myriad Pro" w:cs="Arial"/>
                <w:szCs w:val="20"/>
              </w:rPr>
              <w:t>september 2023</w:t>
            </w:r>
          </w:p>
        </w:tc>
      </w:tr>
      <w:tr w:rsidR="001B5954" w:rsidRPr="001B5954" w14:paraId="702BAA55" w14:textId="77777777" w:rsidTr="001B5954">
        <w:trPr>
          <w:trHeight w:val="315"/>
        </w:trPr>
        <w:tc>
          <w:tcPr>
            <w:tcW w:w="7008" w:type="dxa"/>
          </w:tcPr>
          <w:p w14:paraId="6E611668" w14:textId="2EE276B7" w:rsidR="001B5954" w:rsidRPr="001B5954" w:rsidRDefault="001B5954" w:rsidP="001B5954">
            <w:pPr>
              <w:rPr>
                <w:rFonts w:ascii="Myriad Pro" w:eastAsia="Times New Roman" w:hAnsi="Myriad Pro" w:cs="Arial"/>
                <w:szCs w:val="20"/>
              </w:rPr>
            </w:pPr>
            <w:r w:rsidRPr="001B5954">
              <w:rPr>
                <w:rFonts w:ascii="Myriad Pro" w:eastAsia="Times New Roman" w:hAnsi="Myriad Pro" w:cs="Arial"/>
                <w:szCs w:val="20"/>
              </w:rPr>
              <w:t xml:space="preserve">KSH </w:t>
            </w:r>
            <w:r w:rsidR="00892242">
              <w:rPr>
                <w:rFonts w:ascii="Myriad Pro" w:eastAsia="Times New Roman" w:hAnsi="Myriad Pro" w:cs="Arial"/>
                <w:szCs w:val="20"/>
              </w:rPr>
              <w:t>programmi</w:t>
            </w:r>
            <w:r w:rsidRPr="001B5954">
              <w:rPr>
                <w:rFonts w:ascii="Myriad Pro" w:eastAsia="Times New Roman" w:hAnsi="Myriad Pro" w:cs="Arial"/>
                <w:szCs w:val="20"/>
              </w:rPr>
              <w:t xml:space="preserve"> kohta ettepanekute küsimine PlanS-</w:t>
            </w:r>
            <w:r w:rsidR="00D2633B">
              <w:rPr>
                <w:rFonts w:ascii="Myriad Pro" w:eastAsia="Times New Roman" w:hAnsi="Myriad Pro" w:cs="Arial"/>
                <w:szCs w:val="20"/>
              </w:rPr>
              <w:t>i</w:t>
            </w:r>
            <w:r w:rsidRPr="001B5954">
              <w:rPr>
                <w:rFonts w:ascii="Myriad Pro" w:eastAsia="Times New Roman" w:hAnsi="Myriad Pro" w:cs="Arial"/>
                <w:szCs w:val="20"/>
              </w:rPr>
              <w:t xml:space="preserve"> § 76 lõigetes 1 ja 2 nimetatud isikutelt ja asutustelt (tähtaeg seisukoha esitamiseks antakse mitte vähem kui 30 päeva)</w:t>
            </w:r>
          </w:p>
        </w:tc>
        <w:tc>
          <w:tcPr>
            <w:tcW w:w="3424" w:type="dxa"/>
          </w:tcPr>
          <w:p w14:paraId="1DA57950" w14:textId="3AD83B8A" w:rsidR="001B5954" w:rsidRPr="001B5954" w:rsidRDefault="00892242" w:rsidP="001B5954">
            <w:pPr>
              <w:jc w:val="both"/>
              <w:rPr>
                <w:rFonts w:ascii="Myriad Pro" w:eastAsia="Times New Roman" w:hAnsi="Myriad Pro" w:cs="Arial"/>
                <w:szCs w:val="20"/>
              </w:rPr>
            </w:pPr>
            <w:r>
              <w:rPr>
                <w:rFonts w:ascii="Myriad Pro" w:eastAsia="Times New Roman" w:hAnsi="Myriad Pro" w:cs="Arial"/>
                <w:szCs w:val="20"/>
              </w:rPr>
              <w:t>September</w:t>
            </w:r>
            <w:r w:rsidR="00B24463">
              <w:rPr>
                <w:rFonts w:ascii="Myriad Pro" w:eastAsia="Times New Roman" w:hAnsi="Myriad Pro" w:cs="Arial"/>
                <w:color w:val="000000" w:themeColor="text1"/>
                <w:szCs w:val="20"/>
              </w:rPr>
              <w:t>–</w:t>
            </w:r>
            <w:r>
              <w:rPr>
                <w:rFonts w:ascii="Myriad Pro" w:eastAsia="Times New Roman" w:hAnsi="Myriad Pro" w:cs="Arial"/>
                <w:szCs w:val="20"/>
              </w:rPr>
              <w:t>oktoober 2023</w:t>
            </w:r>
          </w:p>
        </w:tc>
      </w:tr>
      <w:tr w:rsidR="001B5954" w:rsidRPr="001B5954" w14:paraId="5C331403" w14:textId="77777777" w:rsidTr="001B5954">
        <w:trPr>
          <w:trHeight w:val="315"/>
        </w:trPr>
        <w:tc>
          <w:tcPr>
            <w:tcW w:w="7008" w:type="dxa"/>
          </w:tcPr>
          <w:p w14:paraId="56326887" w14:textId="77777777" w:rsidR="001B5954" w:rsidRPr="001B5954" w:rsidRDefault="001B5954" w:rsidP="001B5954">
            <w:pPr>
              <w:jc w:val="both"/>
              <w:rPr>
                <w:rFonts w:ascii="Myriad Pro" w:eastAsia="Times New Roman" w:hAnsi="Myriad Pro" w:cs="Arial"/>
                <w:szCs w:val="20"/>
              </w:rPr>
            </w:pPr>
            <w:r w:rsidRPr="001B5954">
              <w:rPr>
                <w:rFonts w:ascii="Myriad Pro" w:eastAsia="Times New Roman" w:hAnsi="Myriad Pro" w:cs="Arial"/>
                <w:szCs w:val="20"/>
              </w:rPr>
              <w:t xml:space="preserve">Laekunud ettepanekute läbiarutamine </w:t>
            </w:r>
          </w:p>
        </w:tc>
        <w:tc>
          <w:tcPr>
            <w:tcW w:w="3424" w:type="dxa"/>
          </w:tcPr>
          <w:p w14:paraId="66E0E160" w14:textId="35AD156D" w:rsidR="001B5954" w:rsidRPr="001B5954" w:rsidRDefault="00892242" w:rsidP="001B5954">
            <w:pPr>
              <w:jc w:val="both"/>
              <w:rPr>
                <w:rFonts w:ascii="Myriad Pro" w:eastAsia="Times New Roman" w:hAnsi="Myriad Pro" w:cs="Arial"/>
                <w:szCs w:val="20"/>
              </w:rPr>
            </w:pPr>
            <w:r>
              <w:rPr>
                <w:rFonts w:ascii="Myriad Pro" w:eastAsia="Times New Roman" w:hAnsi="Myriad Pro" w:cs="Arial"/>
                <w:szCs w:val="20"/>
              </w:rPr>
              <w:t>Oktoober 2023</w:t>
            </w:r>
          </w:p>
        </w:tc>
      </w:tr>
      <w:tr w:rsidR="001B5954" w:rsidRPr="001B5954" w14:paraId="395218B1" w14:textId="77777777" w:rsidTr="001B5954">
        <w:trPr>
          <w:trHeight w:val="315"/>
        </w:trPr>
        <w:tc>
          <w:tcPr>
            <w:tcW w:w="7008" w:type="dxa"/>
          </w:tcPr>
          <w:p w14:paraId="2E93A5C3" w14:textId="0A56AA94" w:rsidR="001B5954" w:rsidRPr="001B5954" w:rsidRDefault="001B5954" w:rsidP="001B5954">
            <w:pPr>
              <w:jc w:val="both"/>
              <w:rPr>
                <w:rFonts w:ascii="Myriad Pro" w:eastAsia="Times New Roman" w:hAnsi="Myriad Pro" w:cs="Arial"/>
                <w:szCs w:val="20"/>
              </w:rPr>
            </w:pPr>
            <w:r w:rsidRPr="001B5954">
              <w:rPr>
                <w:rFonts w:ascii="Myriad Pro" w:eastAsia="Times New Roman" w:hAnsi="Myriad Pro" w:cs="Arial"/>
                <w:szCs w:val="20"/>
              </w:rPr>
              <w:t xml:space="preserve">KSH </w:t>
            </w:r>
            <w:r w:rsidR="00892242">
              <w:rPr>
                <w:rFonts w:ascii="Myriad Pro" w:eastAsia="Times New Roman" w:hAnsi="Myriad Pro" w:cs="Arial"/>
                <w:szCs w:val="20"/>
              </w:rPr>
              <w:t>programmi</w:t>
            </w:r>
            <w:r w:rsidRPr="001B5954">
              <w:rPr>
                <w:rFonts w:ascii="Myriad Pro" w:eastAsia="Times New Roman" w:hAnsi="Myriad Pro" w:cs="Arial"/>
                <w:szCs w:val="20"/>
              </w:rPr>
              <w:t xml:space="preserve"> (koos esitatud ettepanekutega) avalikustamine veebilehel</w:t>
            </w:r>
          </w:p>
        </w:tc>
        <w:tc>
          <w:tcPr>
            <w:tcW w:w="3424" w:type="dxa"/>
          </w:tcPr>
          <w:p w14:paraId="714AE82D" w14:textId="307E81A3" w:rsidR="001B5954" w:rsidRPr="001B5954" w:rsidRDefault="00892242" w:rsidP="001B5954">
            <w:pPr>
              <w:jc w:val="both"/>
              <w:rPr>
                <w:rFonts w:ascii="Myriad Pro" w:eastAsia="Times New Roman" w:hAnsi="Myriad Pro" w:cs="Arial"/>
                <w:szCs w:val="20"/>
              </w:rPr>
            </w:pPr>
            <w:r>
              <w:rPr>
                <w:rFonts w:ascii="Myriad Pro" w:eastAsia="Times New Roman" w:hAnsi="Myriad Pro" w:cs="Arial"/>
                <w:szCs w:val="20"/>
              </w:rPr>
              <w:t>Oktoober 2023</w:t>
            </w:r>
          </w:p>
          <w:p w14:paraId="61BA0B58" w14:textId="77777777" w:rsidR="001B5954" w:rsidRPr="001B5954" w:rsidRDefault="001B5954" w:rsidP="001B5954">
            <w:pPr>
              <w:jc w:val="both"/>
              <w:rPr>
                <w:rFonts w:ascii="Myriad Pro" w:eastAsia="Times New Roman" w:hAnsi="Myriad Pro" w:cs="Arial"/>
                <w:szCs w:val="20"/>
              </w:rPr>
            </w:pPr>
          </w:p>
        </w:tc>
      </w:tr>
      <w:tr w:rsidR="001B5954" w:rsidRPr="001B5954" w14:paraId="546B22EC" w14:textId="77777777" w:rsidTr="001B5954">
        <w:trPr>
          <w:trHeight w:val="611"/>
        </w:trPr>
        <w:tc>
          <w:tcPr>
            <w:tcW w:w="7008" w:type="dxa"/>
          </w:tcPr>
          <w:p w14:paraId="1D8A2375" w14:textId="77777777" w:rsidR="001B5954" w:rsidRPr="001B5954" w:rsidRDefault="001B5954" w:rsidP="001B5954">
            <w:pPr>
              <w:jc w:val="both"/>
              <w:rPr>
                <w:rFonts w:ascii="Myriad Pro" w:eastAsia="Times New Roman" w:hAnsi="Myriad Pro" w:cs="Arial"/>
                <w:color w:val="000000" w:themeColor="text1"/>
                <w:szCs w:val="20"/>
              </w:rPr>
            </w:pPr>
            <w:r w:rsidRPr="001B5954">
              <w:rPr>
                <w:rFonts w:ascii="Myriad Pro" w:eastAsia="Times New Roman" w:hAnsi="Myriad Pro" w:cs="Arial"/>
                <w:color w:val="000000" w:themeColor="text1"/>
                <w:szCs w:val="20"/>
              </w:rPr>
              <w:t>Detailplaneeringute ja KSH aruande eelnõu koostamine</w:t>
            </w:r>
          </w:p>
        </w:tc>
        <w:tc>
          <w:tcPr>
            <w:tcW w:w="3424" w:type="dxa"/>
          </w:tcPr>
          <w:p w14:paraId="577EFB38" w14:textId="3E2A8F9F" w:rsidR="001B5954" w:rsidRPr="001B5954" w:rsidRDefault="00892242" w:rsidP="001B5954">
            <w:pPr>
              <w:jc w:val="both"/>
              <w:rPr>
                <w:rFonts w:ascii="Myriad Pro" w:eastAsia="Times New Roman" w:hAnsi="Myriad Pro" w:cs="Arial"/>
                <w:color w:val="000000" w:themeColor="text1"/>
                <w:szCs w:val="20"/>
              </w:rPr>
            </w:pPr>
            <w:r>
              <w:rPr>
                <w:rFonts w:ascii="Myriad Pro" w:eastAsia="Times New Roman" w:hAnsi="Myriad Pro" w:cs="Arial"/>
                <w:color w:val="000000" w:themeColor="text1"/>
                <w:szCs w:val="20"/>
              </w:rPr>
              <w:t>Oktoober</w:t>
            </w:r>
            <w:r w:rsidR="00182B06">
              <w:rPr>
                <w:rFonts w:ascii="Myriad Pro" w:eastAsia="Times New Roman" w:hAnsi="Myriad Pro" w:cs="Arial"/>
                <w:color w:val="000000" w:themeColor="text1"/>
                <w:szCs w:val="20"/>
              </w:rPr>
              <w:t>–</w:t>
            </w:r>
            <w:r w:rsidR="00E554A7">
              <w:rPr>
                <w:rFonts w:ascii="Myriad Pro" w:eastAsia="Times New Roman" w:hAnsi="Myriad Pro" w:cs="Arial"/>
                <w:color w:val="000000" w:themeColor="text1"/>
                <w:szCs w:val="20"/>
              </w:rPr>
              <w:t>november</w:t>
            </w:r>
            <w:r>
              <w:rPr>
                <w:rFonts w:ascii="Myriad Pro" w:eastAsia="Times New Roman" w:hAnsi="Myriad Pro" w:cs="Arial"/>
                <w:color w:val="000000" w:themeColor="text1"/>
                <w:szCs w:val="20"/>
              </w:rPr>
              <w:t xml:space="preserve"> 2023</w:t>
            </w:r>
          </w:p>
          <w:p w14:paraId="3D788AA1" w14:textId="77777777" w:rsidR="001B5954" w:rsidRPr="001B5954" w:rsidRDefault="001B5954" w:rsidP="001B5954">
            <w:pPr>
              <w:jc w:val="both"/>
              <w:rPr>
                <w:rFonts w:ascii="Myriad Pro" w:eastAsia="Times New Roman" w:hAnsi="Myriad Pro" w:cs="Arial"/>
                <w:color w:val="000000" w:themeColor="text1"/>
                <w:szCs w:val="20"/>
                <w:highlight w:val="yellow"/>
              </w:rPr>
            </w:pPr>
          </w:p>
        </w:tc>
      </w:tr>
      <w:tr w:rsidR="001B5954" w:rsidRPr="001B5954" w14:paraId="15DDFB16" w14:textId="77777777" w:rsidTr="001B5954">
        <w:trPr>
          <w:trHeight w:val="611"/>
        </w:trPr>
        <w:tc>
          <w:tcPr>
            <w:tcW w:w="7008" w:type="dxa"/>
          </w:tcPr>
          <w:p w14:paraId="2D2788CF" w14:textId="799602CD" w:rsidR="001B5954" w:rsidRPr="001B5954" w:rsidRDefault="001B5954" w:rsidP="001B5954">
            <w:pPr>
              <w:jc w:val="both"/>
              <w:rPr>
                <w:rFonts w:ascii="Myriad Pro" w:eastAsia="Times New Roman" w:hAnsi="Myriad Pro" w:cs="Arial"/>
                <w:color w:val="000000" w:themeColor="text1"/>
                <w:szCs w:val="20"/>
              </w:rPr>
            </w:pPr>
            <w:r w:rsidRPr="001B5954">
              <w:rPr>
                <w:rFonts w:ascii="Myriad Pro" w:eastAsia="Times New Roman" w:hAnsi="Myriad Pro" w:cs="Arial"/>
                <w:color w:val="000000" w:themeColor="text1"/>
                <w:szCs w:val="20"/>
              </w:rPr>
              <w:t>KSH aruande eelnõu avalikustamine (kestab vähemalt 30 päeva; sellele eelneb avalikust väljapanekust teatamine vastavalt PlanS-</w:t>
            </w:r>
            <w:r w:rsidR="00D2633B">
              <w:rPr>
                <w:rFonts w:ascii="Myriad Pro" w:eastAsia="Times New Roman" w:hAnsi="Myriad Pro" w:cs="Arial"/>
                <w:color w:val="000000" w:themeColor="text1"/>
                <w:szCs w:val="20"/>
              </w:rPr>
              <w:t>i</w:t>
            </w:r>
            <w:r w:rsidRPr="001B5954">
              <w:rPr>
                <w:rFonts w:ascii="Myriad Pro" w:eastAsia="Times New Roman" w:hAnsi="Myriad Pro" w:cs="Arial"/>
                <w:color w:val="000000" w:themeColor="text1"/>
                <w:szCs w:val="20"/>
              </w:rPr>
              <w:t xml:space="preserve"> § 82 nõuetele)</w:t>
            </w:r>
          </w:p>
        </w:tc>
        <w:tc>
          <w:tcPr>
            <w:tcW w:w="3424" w:type="dxa"/>
          </w:tcPr>
          <w:p w14:paraId="60B83534" w14:textId="553064F8" w:rsidR="001B5954" w:rsidRPr="001B5954" w:rsidRDefault="00E554A7" w:rsidP="001B5954">
            <w:pPr>
              <w:jc w:val="both"/>
              <w:rPr>
                <w:rFonts w:ascii="Myriad Pro" w:eastAsia="Times New Roman" w:hAnsi="Myriad Pro" w:cs="Arial"/>
                <w:color w:val="000000" w:themeColor="text1"/>
                <w:szCs w:val="20"/>
                <w:highlight w:val="yellow"/>
              </w:rPr>
            </w:pPr>
            <w:r>
              <w:rPr>
                <w:rFonts w:ascii="Myriad Pro" w:eastAsia="Times New Roman" w:hAnsi="Myriad Pro" w:cs="Arial"/>
                <w:color w:val="000000" w:themeColor="text1"/>
                <w:szCs w:val="20"/>
              </w:rPr>
              <w:t>J</w:t>
            </w:r>
            <w:r w:rsidR="00892242">
              <w:rPr>
                <w:rFonts w:ascii="Myriad Pro" w:eastAsia="Times New Roman" w:hAnsi="Myriad Pro" w:cs="Arial"/>
                <w:color w:val="000000" w:themeColor="text1"/>
                <w:szCs w:val="20"/>
              </w:rPr>
              <w:t>aanuar 2024</w:t>
            </w:r>
          </w:p>
        </w:tc>
      </w:tr>
      <w:tr w:rsidR="001B5954" w:rsidRPr="001B5954" w14:paraId="68131A30" w14:textId="77777777" w:rsidTr="001B5954">
        <w:trPr>
          <w:trHeight w:val="611"/>
        </w:trPr>
        <w:tc>
          <w:tcPr>
            <w:tcW w:w="7008" w:type="dxa"/>
          </w:tcPr>
          <w:p w14:paraId="7FF643BE" w14:textId="2980A0B5" w:rsidR="001B5954" w:rsidRPr="001B5954" w:rsidRDefault="001B5954" w:rsidP="001B5954">
            <w:pPr>
              <w:jc w:val="both"/>
              <w:rPr>
                <w:rFonts w:ascii="Myriad Pro" w:eastAsia="Times New Roman" w:hAnsi="Myriad Pro" w:cs="Arial"/>
                <w:color w:val="000000" w:themeColor="text1"/>
                <w:szCs w:val="20"/>
              </w:rPr>
            </w:pPr>
            <w:r w:rsidRPr="001B5954">
              <w:rPr>
                <w:rFonts w:ascii="Myriad Pro" w:eastAsia="Times New Roman" w:hAnsi="Myriad Pro" w:cs="Arial"/>
                <w:color w:val="000000" w:themeColor="text1"/>
                <w:szCs w:val="20"/>
              </w:rPr>
              <w:t xml:space="preserve">KSH aruande eelnõu avaliku väljapaneku tulemuste avalik arutelu vastavalt </w:t>
            </w:r>
            <w:r w:rsidRPr="00B24463">
              <w:rPr>
                <w:rFonts w:ascii="Myriad Pro" w:eastAsia="Times New Roman" w:hAnsi="Myriad Pro" w:cs="Arial"/>
                <w:color w:val="000000" w:themeColor="text1"/>
                <w:szCs w:val="20"/>
              </w:rPr>
              <w:t>PlanS-</w:t>
            </w:r>
            <w:r w:rsidR="00D2633B">
              <w:rPr>
                <w:rFonts w:ascii="Myriad Pro" w:eastAsia="Times New Roman" w:hAnsi="Myriad Pro" w:cs="Arial"/>
                <w:color w:val="000000" w:themeColor="text1"/>
                <w:szCs w:val="20"/>
              </w:rPr>
              <w:t>i</w:t>
            </w:r>
            <w:r w:rsidRPr="001B5954">
              <w:rPr>
                <w:rFonts w:ascii="Myriad Pro" w:eastAsia="Times New Roman" w:hAnsi="Myriad Pro" w:cs="Arial"/>
                <w:color w:val="000000" w:themeColor="text1"/>
                <w:szCs w:val="20"/>
              </w:rPr>
              <w:t xml:space="preserve"> § 83 nõuetele</w:t>
            </w:r>
          </w:p>
        </w:tc>
        <w:tc>
          <w:tcPr>
            <w:tcW w:w="3424" w:type="dxa"/>
          </w:tcPr>
          <w:p w14:paraId="2591DE8A" w14:textId="0AD15616" w:rsidR="001B5954" w:rsidRPr="001B5954" w:rsidRDefault="009A0984" w:rsidP="001B5954">
            <w:pPr>
              <w:jc w:val="both"/>
              <w:rPr>
                <w:rFonts w:ascii="Myriad Pro" w:eastAsia="Times New Roman" w:hAnsi="Myriad Pro" w:cs="Arial"/>
                <w:color w:val="000000" w:themeColor="text1"/>
                <w:szCs w:val="20"/>
                <w:highlight w:val="yellow"/>
              </w:rPr>
            </w:pPr>
            <w:r>
              <w:rPr>
                <w:rFonts w:ascii="Myriad Pro" w:eastAsia="Times New Roman" w:hAnsi="Myriad Pro" w:cs="Arial"/>
                <w:color w:val="000000" w:themeColor="text1"/>
                <w:szCs w:val="20"/>
              </w:rPr>
              <w:t>Mai-juuni</w:t>
            </w:r>
            <w:r w:rsidR="00892242">
              <w:rPr>
                <w:rFonts w:ascii="Myriad Pro" w:eastAsia="Times New Roman" w:hAnsi="Myriad Pro" w:cs="Arial"/>
                <w:color w:val="000000" w:themeColor="text1"/>
                <w:szCs w:val="20"/>
              </w:rPr>
              <w:t xml:space="preserve"> 2024</w:t>
            </w:r>
            <w:r w:rsidR="001B5954" w:rsidRPr="001B5954">
              <w:rPr>
                <w:rFonts w:ascii="Myriad Pro" w:eastAsia="Times New Roman" w:hAnsi="Myriad Pro" w:cs="Arial"/>
                <w:color w:val="000000" w:themeColor="text1"/>
                <w:szCs w:val="20"/>
              </w:rPr>
              <w:t xml:space="preserve"> </w:t>
            </w:r>
          </w:p>
        </w:tc>
      </w:tr>
      <w:tr w:rsidR="001B5954" w:rsidRPr="001B5954" w14:paraId="03FFF3F0" w14:textId="77777777" w:rsidTr="001B5954">
        <w:trPr>
          <w:trHeight w:val="611"/>
        </w:trPr>
        <w:tc>
          <w:tcPr>
            <w:tcW w:w="7008" w:type="dxa"/>
          </w:tcPr>
          <w:p w14:paraId="3FE09D45" w14:textId="4E6D0B10" w:rsidR="001B5954" w:rsidRPr="001B5954" w:rsidRDefault="001B5954" w:rsidP="001B5954">
            <w:pPr>
              <w:rPr>
                <w:rFonts w:ascii="Myriad Pro" w:eastAsia="Times New Roman" w:hAnsi="Myriad Pro" w:cs="Arial"/>
                <w:color w:val="000000" w:themeColor="text1"/>
                <w:szCs w:val="20"/>
              </w:rPr>
            </w:pPr>
            <w:r w:rsidRPr="001B5954">
              <w:rPr>
                <w:rFonts w:ascii="Myriad Pro" w:eastAsia="Times New Roman" w:hAnsi="Myriad Pro" w:cs="Arial"/>
                <w:color w:val="000000" w:themeColor="text1"/>
                <w:szCs w:val="20"/>
              </w:rPr>
              <w:t>Detailplaneeringute ja KSH aruande eelnõu kooskõlastamine ja arvamuse andmine (esitatakse kooskõlastamiseks PlanS-</w:t>
            </w:r>
            <w:r w:rsidR="00D2633B">
              <w:rPr>
                <w:rFonts w:ascii="Myriad Pro" w:eastAsia="Times New Roman" w:hAnsi="Myriad Pro" w:cs="Arial"/>
                <w:color w:val="000000" w:themeColor="text1"/>
                <w:szCs w:val="20"/>
              </w:rPr>
              <w:t>i</w:t>
            </w:r>
            <w:r w:rsidRPr="001B5954">
              <w:rPr>
                <w:rFonts w:ascii="Myriad Pro" w:eastAsia="Times New Roman" w:hAnsi="Myriad Pro" w:cs="Arial"/>
                <w:color w:val="000000" w:themeColor="text1"/>
                <w:szCs w:val="20"/>
              </w:rPr>
              <w:t xml:space="preserve"> § 76 lõikes 1 nimetatud asutustele ning teavitatakse § 76 lõikes 2 nimetatud isikuid ja asutusi võimalusest esitada detailplaneeringu ja keskkonnamõju strateegilise hindamise aruande eelnõu kohta arvamust)</w:t>
            </w:r>
          </w:p>
        </w:tc>
        <w:tc>
          <w:tcPr>
            <w:tcW w:w="3424" w:type="dxa"/>
          </w:tcPr>
          <w:p w14:paraId="26FE473F" w14:textId="35136086" w:rsidR="001B5954" w:rsidRPr="001B5954" w:rsidRDefault="00F507D8" w:rsidP="001B5954">
            <w:pPr>
              <w:jc w:val="both"/>
              <w:rPr>
                <w:rFonts w:ascii="Myriad Pro" w:eastAsia="Times New Roman" w:hAnsi="Myriad Pro" w:cs="Arial"/>
                <w:color w:val="000000" w:themeColor="text1"/>
                <w:szCs w:val="20"/>
              </w:rPr>
            </w:pPr>
            <w:r>
              <w:rPr>
                <w:rFonts w:ascii="Myriad Pro" w:eastAsia="Times New Roman" w:hAnsi="Myriad Pro" w:cs="Arial"/>
                <w:color w:val="000000" w:themeColor="text1"/>
                <w:szCs w:val="20"/>
              </w:rPr>
              <w:t>Juuli-august</w:t>
            </w:r>
            <w:r w:rsidR="00892242">
              <w:rPr>
                <w:rFonts w:ascii="Myriad Pro" w:eastAsia="Times New Roman" w:hAnsi="Myriad Pro" w:cs="Arial"/>
                <w:color w:val="000000" w:themeColor="text1"/>
                <w:szCs w:val="20"/>
              </w:rPr>
              <w:t xml:space="preserve"> 202</w:t>
            </w:r>
            <w:r w:rsidR="009A0984">
              <w:rPr>
                <w:rFonts w:ascii="Myriad Pro" w:eastAsia="Times New Roman" w:hAnsi="Myriad Pro" w:cs="Arial"/>
                <w:color w:val="000000" w:themeColor="text1"/>
                <w:szCs w:val="20"/>
              </w:rPr>
              <w:t>4</w:t>
            </w:r>
          </w:p>
        </w:tc>
      </w:tr>
      <w:tr w:rsidR="001B5954" w:rsidRPr="001B5954" w14:paraId="44087622" w14:textId="77777777" w:rsidTr="00892242">
        <w:trPr>
          <w:trHeight w:val="181"/>
        </w:trPr>
        <w:tc>
          <w:tcPr>
            <w:tcW w:w="7008" w:type="dxa"/>
          </w:tcPr>
          <w:p w14:paraId="0D3DEC92" w14:textId="77777777" w:rsidR="001B5954" w:rsidRPr="001B5954" w:rsidRDefault="001B5954" w:rsidP="001B5954">
            <w:pPr>
              <w:jc w:val="both"/>
              <w:rPr>
                <w:rFonts w:ascii="Myriad Pro" w:eastAsia="Times New Roman" w:hAnsi="Myriad Pro" w:cs="Arial"/>
                <w:color w:val="000000" w:themeColor="text1"/>
                <w:szCs w:val="20"/>
              </w:rPr>
            </w:pPr>
            <w:r w:rsidRPr="001B5954">
              <w:rPr>
                <w:rFonts w:ascii="Myriad Pro" w:eastAsia="Times New Roman" w:hAnsi="Myriad Pro" w:cs="Arial"/>
                <w:color w:val="000000" w:themeColor="text1"/>
                <w:szCs w:val="20"/>
              </w:rPr>
              <w:t xml:space="preserve">Detailplaneeringu ja KSH aruande vastuvõtmine </w:t>
            </w:r>
          </w:p>
        </w:tc>
        <w:tc>
          <w:tcPr>
            <w:tcW w:w="3424" w:type="dxa"/>
          </w:tcPr>
          <w:p w14:paraId="4C03ACC9" w14:textId="5F41EF2B" w:rsidR="001B5954" w:rsidRPr="001B5954" w:rsidRDefault="00892242" w:rsidP="001B5954">
            <w:pPr>
              <w:jc w:val="both"/>
              <w:rPr>
                <w:rFonts w:ascii="Myriad Pro" w:eastAsia="Times New Roman" w:hAnsi="Myriad Pro" w:cs="Arial"/>
                <w:color w:val="000000" w:themeColor="text1"/>
                <w:szCs w:val="20"/>
              </w:rPr>
            </w:pPr>
            <w:r>
              <w:rPr>
                <w:rFonts w:ascii="Myriad Pro" w:eastAsia="Times New Roman" w:hAnsi="Myriad Pro" w:cs="Arial"/>
                <w:color w:val="000000" w:themeColor="text1"/>
                <w:szCs w:val="20"/>
              </w:rPr>
              <w:t>A</w:t>
            </w:r>
            <w:r w:rsidR="00F507D8">
              <w:rPr>
                <w:rFonts w:ascii="Myriad Pro" w:eastAsia="Times New Roman" w:hAnsi="Myriad Pro" w:cs="Arial"/>
                <w:color w:val="000000" w:themeColor="text1"/>
                <w:szCs w:val="20"/>
              </w:rPr>
              <w:t>ugust</w:t>
            </w:r>
            <w:r>
              <w:rPr>
                <w:rFonts w:ascii="Myriad Pro" w:eastAsia="Times New Roman" w:hAnsi="Myriad Pro" w:cs="Arial"/>
                <w:color w:val="000000" w:themeColor="text1"/>
                <w:szCs w:val="20"/>
              </w:rPr>
              <w:t xml:space="preserve"> 2024</w:t>
            </w:r>
          </w:p>
        </w:tc>
      </w:tr>
      <w:tr w:rsidR="001B5954" w:rsidRPr="001B5954" w14:paraId="1F08B759" w14:textId="77777777" w:rsidTr="001B5954">
        <w:trPr>
          <w:trHeight w:val="611"/>
        </w:trPr>
        <w:tc>
          <w:tcPr>
            <w:tcW w:w="7008" w:type="dxa"/>
          </w:tcPr>
          <w:p w14:paraId="13A8CB66" w14:textId="7B9E4BA8" w:rsidR="001B5954" w:rsidRPr="001B5954" w:rsidRDefault="001B5954" w:rsidP="001B5954">
            <w:pPr>
              <w:rPr>
                <w:rFonts w:ascii="Myriad Pro" w:eastAsia="Times New Roman" w:hAnsi="Myriad Pro" w:cs="Arial"/>
                <w:szCs w:val="20"/>
              </w:rPr>
            </w:pPr>
            <w:r w:rsidRPr="001B5954">
              <w:rPr>
                <w:rFonts w:ascii="Myriad Pro" w:eastAsia="Times New Roman" w:hAnsi="Myriad Pro" w:cs="Arial"/>
                <w:szCs w:val="20"/>
              </w:rPr>
              <w:t xml:space="preserve">Detailplaneeringu avalik väljapanek (kestab vähemalt 30 päeva; avalikust väljapanekust teavitatakse </w:t>
            </w:r>
            <w:r w:rsidRPr="001B5954">
              <w:rPr>
                <w:rFonts w:ascii="Myriad Pro" w:eastAsia="Times New Roman" w:hAnsi="Myriad Pro" w:cs="Arial"/>
                <w:color w:val="000000" w:themeColor="text1"/>
                <w:szCs w:val="20"/>
              </w:rPr>
              <w:t>PlanS-</w:t>
            </w:r>
            <w:r w:rsidR="00D2633B">
              <w:rPr>
                <w:rFonts w:ascii="Myriad Pro" w:eastAsia="Times New Roman" w:hAnsi="Myriad Pro" w:cs="Arial"/>
                <w:color w:val="000000" w:themeColor="text1"/>
                <w:szCs w:val="20"/>
              </w:rPr>
              <w:t>i</w:t>
            </w:r>
            <w:r w:rsidRPr="001B5954">
              <w:rPr>
                <w:rFonts w:ascii="Myriad Pro" w:eastAsia="Times New Roman" w:hAnsi="Myriad Pro" w:cs="Arial"/>
                <w:szCs w:val="20"/>
              </w:rPr>
              <w:t xml:space="preserve"> § 76 lõigetes 1 ja 2 nimetatud isikuid ja asutusi hiljemalt 14 päeva enne avaliku väljapaneku algust)</w:t>
            </w:r>
          </w:p>
        </w:tc>
        <w:tc>
          <w:tcPr>
            <w:tcW w:w="3424" w:type="dxa"/>
          </w:tcPr>
          <w:p w14:paraId="4D8FC1C0" w14:textId="75614940" w:rsidR="001B5954" w:rsidRPr="001B5954" w:rsidRDefault="00F507D8" w:rsidP="001B5954">
            <w:pPr>
              <w:jc w:val="both"/>
              <w:rPr>
                <w:rFonts w:ascii="Myriad Pro" w:eastAsia="Times New Roman" w:hAnsi="Myriad Pro" w:cs="Arial"/>
                <w:szCs w:val="20"/>
              </w:rPr>
            </w:pPr>
            <w:r>
              <w:rPr>
                <w:rFonts w:ascii="Myriad Pro" w:eastAsia="Times New Roman" w:hAnsi="Myriad Pro" w:cs="Arial"/>
                <w:szCs w:val="20"/>
              </w:rPr>
              <w:t>September</w:t>
            </w:r>
            <w:r w:rsidR="00892242">
              <w:rPr>
                <w:rFonts w:ascii="Myriad Pro" w:eastAsia="Times New Roman" w:hAnsi="Myriad Pro" w:cs="Arial"/>
                <w:szCs w:val="20"/>
              </w:rPr>
              <w:t xml:space="preserve"> 2024</w:t>
            </w:r>
          </w:p>
        </w:tc>
      </w:tr>
      <w:tr w:rsidR="001B5954" w:rsidRPr="001B5954" w14:paraId="6245F45B" w14:textId="77777777" w:rsidTr="001B5954">
        <w:trPr>
          <w:trHeight w:val="611"/>
        </w:trPr>
        <w:tc>
          <w:tcPr>
            <w:tcW w:w="7008" w:type="dxa"/>
          </w:tcPr>
          <w:p w14:paraId="2C6E8795" w14:textId="77777777" w:rsidR="001B5954" w:rsidRPr="001B5954" w:rsidRDefault="001B5954" w:rsidP="001B5954">
            <w:pPr>
              <w:jc w:val="both"/>
              <w:rPr>
                <w:rFonts w:ascii="Myriad Pro" w:eastAsia="Times New Roman" w:hAnsi="Myriad Pro" w:cs="Arial"/>
                <w:szCs w:val="20"/>
              </w:rPr>
            </w:pPr>
            <w:bookmarkStart w:id="48" w:name="para88"/>
            <w:bookmarkEnd w:id="48"/>
            <w:r w:rsidRPr="001B5954">
              <w:rPr>
                <w:rFonts w:ascii="Myriad Pro" w:eastAsia="Times New Roman" w:hAnsi="Myriad Pro" w:cs="Arial"/>
                <w:szCs w:val="20"/>
              </w:rPr>
              <w:t>Detailplaneeringu avaliku väljapaneku tulemuste avalik arutelu (avalikust arutelust teavitatakse käesoleva seaduse § 76 lõigetes 1 ja 2 nimetatud isikuid ja asutusi hiljemalt 14 päeva enne avaliku arutelu algust)</w:t>
            </w:r>
          </w:p>
        </w:tc>
        <w:tc>
          <w:tcPr>
            <w:tcW w:w="3424" w:type="dxa"/>
          </w:tcPr>
          <w:p w14:paraId="27542616" w14:textId="49A6BBD9" w:rsidR="001B5954" w:rsidRPr="001B5954" w:rsidRDefault="00F507D8" w:rsidP="001B5954">
            <w:pPr>
              <w:jc w:val="both"/>
              <w:rPr>
                <w:rFonts w:ascii="Myriad Pro" w:eastAsia="Times New Roman" w:hAnsi="Myriad Pro" w:cs="Arial"/>
                <w:szCs w:val="20"/>
              </w:rPr>
            </w:pPr>
            <w:r>
              <w:rPr>
                <w:rFonts w:ascii="Myriad Pro" w:eastAsia="Times New Roman" w:hAnsi="Myriad Pro" w:cs="Arial"/>
                <w:szCs w:val="20"/>
              </w:rPr>
              <w:t xml:space="preserve">September-oktoober </w:t>
            </w:r>
            <w:r w:rsidR="00892242">
              <w:rPr>
                <w:rFonts w:ascii="Myriad Pro" w:eastAsia="Times New Roman" w:hAnsi="Myriad Pro" w:cs="Arial"/>
                <w:szCs w:val="20"/>
              </w:rPr>
              <w:t>2024</w:t>
            </w:r>
          </w:p>
        </w:tc>
      </w:tr>
      <w:tr w:rsidR="001B5954" w:rsidRPr="001B5954" w14:paraId="73AE982D" w14:textId="77777777" w:rsidTr="001B5954">
        <w:trPr>
          <w:trHeight w:val="463"/>
        </w:trPr>
        <w:tc>
          <w:tcPr>
            <w:tcW w:w="7008" w:type="dxa"/>
          </w:tcPr>
          <w:p w14:paraId="30BC2326" w14:textId="163C161A" w:rsidR="001B5954" w:rsidRPr="001B5954" w:rsidRDefault="001B5954" w:rsidP="001B5954">
            <w:pPr>
              <w:jc w:val="both"/>
              <w:rPr>
                <w:rFonts w:ascii="Myriad Pro" w:eastAsia="Times New Roman" w:hAnsi="Myriad Pro" w:cs="Arial"/>
                <w:szCs w:val="20"/>
              </w:rPr>
            </w:pPr>
            <w:r w:rsidRPr="001B5954">
              <w:rPr>
                <w:rFonts w:ascii="Myriad Pro" w:eastAsia="Times New Roman" w:hAnsi="Myriad Pro" w:cs="Arial"/>
                <w:szCs w:val="20"/>
              </w:rPr>
              <w:t>Detailplaneeringu esitamine heakskiitmiseks</w:t>
            </w:r>
          </w:p>
        </w:tc>
        <w:tc>
          <w:tcPr>
            <w:tcW w:w="3424" w:type="dxa"/>
          </w:tcPr>
          <w:p w14:paraId="3C9D2559" w14:textId="0BA52B93" w:rsidR="001B5954" w:rsidRPr="001B5954" w:rsidRDefault="00F507D8" w:rsidP="001B5954">
            <w:pPr>
              <w:jc w:val="both"/>
              <w:rPr>
                <w:rFonts w:ascii="Myriad Pro" w:eastAsia="Times New Roman" w:hAnsi="Myriad Pro" w:cs="Arial"/>
                <w:szCs w:val="20"/>
              </w:rPr>
            </w:pPr>
            <w:r>
              <w:rPr>
                <w:rFonts w:ascii="Myriad Pro" w:eastAsia="Times New Roman" w:hAnsi="Myriad Pro" w:cs="Arial"/>
                <w:szCs w:val="20"/>
              </w:rPr>
              <w:t>Oktoober</w:t>
            </w:r>
            <w:r w:rsidR="00892242">
              <w:rPr>
                <w:rFonts w:ascii="Myriad Pro" w:eastAsia="Times New Roman" w:hAnsi="Myriad Pro" w:cs="Arial"/>
                <w:szCs w:val="20"/>
              </w:rPr>
              <w:t xml:space="preserve"> 2024</w:t>
            </w:r>
          </w:p>
        </w:tc>
      </w:tr>
      <w:tr w:rsidR="001B5954" w:rsidRPr="001B5954" w14:paraId="6204E8DE" w14:textId="77777777" w:rsidTr="001B5954">
        <w:trPr>
          <w:trHeight w:val="455"/>
        </w:trPr>
        <w:tc>
          <w:tcPr>
            <w:tcW w:w="7008" w:type="dxa"/>
          </w:tcPr>
          <w:p w14:paraId="0C10F62E" w14:textId="77777777" w:rsidR="001B5954" w:rsidRPr="001B5954" w:rsidRDefault="001B5954" w:rsidP="001B5954">
            <w:pPr>
              <w:jc w:val="both"/>
              <w:rPr>
                <w:rFonts w:ascii="Myriad Pro" w:eastAsia="Times New Roman" w:hAnsi="Myriad Pro" w:cs="Arial"/>
                <w:szCs w:val="20"/>
              </w:rPr>
            </w:pPr>
            <w:r w:rsidRPr="001B5954">
              <w:rPr>
                <w:rFonts w:ascii="Myriad Pro" w:eastAsia="Times New Roman" w:hAnsi="Myriad Pro" w:cs="Arial"/>
                <w:szCs w:val="20"/>
              </w:rPr>
              <w:lastRenderedPageBreak/>
              <w:t xml:space="preserve">Detailplaneeringu heakskiitmine </w:t>
            </w:r>
          </w:p>
        </w:tc>
        <w:tc>
          <w:tcPr>
            <w:tcW w:w="3424" w:type="dxa"/>
          </w:tcPr>
          <w:p w14:paraId="01C0F1B2" w14:textId="21303BC9" w:rsidR="001B5954" w:rsidRPr="001B5954" w:rsidRDefault="009A0984" w:rsidP="001B5954">
            <w:pPr>
              <w:jc w:val="both"/>
              <w:rPr>
                <w:rFonts w:ascii="Myriad Pro" w:eastAsia="Times New Roman" w:hAnsi="Myriad Pro" w:cs="Arial"/>
                <w:szCs w:val="20"/>
              </w:rPr>
            </w:pPr>
            <w:r>
              <w:rPr>
                <w:rFonts w:ascii="Myriad Pro" w:eastAsia="Times New Roman" w:hAnsi="Myriad Pro" w:cs="Arial"/>
                <w:szCs w:val="20"/>
              </w:rPr>
              <w:t>Oktoober-november</w:t>
            </w:r>
            <w:r w:rsidR="00892242">
              <w:rPr>
                <w:rFonts w:ascii="Myriad Pro" w:eastAsia="Times New Roman" w:hAnsi="Myriad Pro" w:cs="Arial"/>
                <w:szCs w:val="20"/>
              </w:rPr>
              <w:t xml:space="preserve"> 2024</w:t>
            </w:r>
          </w:p>
        </w:tc>
      </w:tr>
      <w:tr w:rsidR="001B5954" w:rsidRPr="001B5954" w14:paraId="05AA9A1F" w14:textId="77777777" w:rsidTr="001B5954">
        <w:trPr>
          <w:trHeight w:val="388"/>
        </w:trPr>
        <w:tc>
          <w:tcPr>
            <w:tcW w:w="7008" w:type="dxa"/>
          </w:tcPr>
          <w:p w14:paraId="7166771F" w14:textId="77777777" w:rsidR="001B5954" w:rsidRPr="001B5954" w:rsidRDefault="001B5954" w:rsidP="001B5954">
            <w:pPr>
              <w:jc w:val="both"/>
              <w:rPr>
                <w:rFonts w:ascii="Myriad Pro" w:eastAsia="Times New Roman" w:hAnsi="Myriad Pro" w:cs="Arial"/>
                <w:szCs w:val="20"/>
              </w:rPr>
            </w:pPr>
            <w:r w:rsidRPr="001B5954">
              <w:rPr>
                <w:rFonts w:ascii="Myriad Pro" w:eastAsia="Times New Roman" w:hAnsi="Myriad Pro" w:cs="Arial"/>
                <w:szCs w:val="20"/>
              </w:rPr>
              <w:t xml:space="preserve">Detailplaneeringu kehtestamine </w:t>
            </w:r>
          </w:p>
        </w:tc>
        <w:tc>
          <w:tcPr>
            <w:tcW w:w="3424" w:type="dxa"/>
          </w:tcPr>
          <w:p w14:paraId="02F4D561" w14:textId="170E3AAC" w:rsidR="001B5954" w:rsidRPr="001B5954" w:rsidRDefault="009A0984" w:rsidP="001B5954">
            <w:pPr>
              <w:jc w:val="both"/>
              <w:rPr>
                <w:rFonts w:ascii="Myriad Pro" w:eastAsia="Times New Roman" w:hAnsi="Myriad Pro" w:cs="Arial"/>
                <w:szCs w:val="20"/>
              </w:rPr>
            </w:pPr>
            <w:r>
              <w:rPr>
                <w:rFonts w:ascii="Myriad Pro" w:eastAsia="Times New Roman" w:hAnsi="Myriad Pro" w:cs="Arial"/>
                <w:szCs w:val="20"/>
              </w:rPr>
              <w:t>Hiljemalt detsember</w:t>
            </w:r>
            <w:r w:rsidR="00892242">
              <w:rPr>
                <w:rFonts w:ascii="Myriad Pro" w:eastAsia="Times New Roman" w:hAnsi="Myriad Pro" w:cs="Arial"/>
                <w:szCs w:val="20"/>
              </w:rPr>
              <w:t xml:space="preserve"> 2024</w:t>
            </w:r>
          </w:p>
        </w:tc>
      </w:tr>
    </w:tbl>
    <w:p w14:paraId="59FB3747" w14:textId="77777777" w:rsidR="001F71EC" w:rsidRDefault="001F71EC">
      <w:pPr>
        <w:rPr>
          <w:rFonts w:ascii="TT Hazelnuts" w:hAnsi="TT Hazelnuts"/>
          <w:b/>
          <w:bCs/>
          <w:color w:val="63654D"/>
          <w:sz w:val="38"/>
          <w:szCs w:val="72"/>
        </w:rPr>
      </w:pPr>
      <w:r>
        <w:rPr>
          <w:color w:val="63654D"/>
          <w:sz w:val="38"/>
          <w:szCs w:val="72"/>
        </w:rPr>
        <w:br w:type="page"/>
      </w:r>
    </w:p>
    <w:p w14:paraId="54EBB386" w14:textId="455D2113" w:rsidR="00113F54" w:rsidRPr="008925DD" w:rsidRDefault="00CE1199" w:rsidP="008925DD">
      <w:pPr>
        <w:pStyle w:val="1"/>
        <w:ind w:left="567"/>
        <w:rPr>
          <w:rFonts w:eastAsiaTheme="minorEastAsia" w:cstheme="minorBidi"/>
          <w:color w:val="63654D"/>
          <w:spacing w:val="10"/>
          <w:sz w:val="38"/>
          <w:szCs w:val="72"/>
        </w:rPr>
      </w:pPr>
      <w:bookmarkStart w:id="49" w:name="_Toc144810695"/>
      <w:r>
        <w:rPr>
          <w:rFonts w:eastAsiaTheme="minorEastAsia" w:cstheme="minorBidi"/>
          <w:color w:val="63654D"/>
          <w:spacing w:val="10"/>
          <w:sz w:val="38"/>
          <w:szCs w:val="72"/>
        </w:rPr>
        <w:lastRenderedPageBreak/>
        <w:t>Asjaomaste asutuste või kaasatud isikute/asutuste ettepanekud ja nendega arvestamine</w:t>
      </w:r>
      <w:bookmarkEnd w:id="49"/>
    </w:p>
    <w:p w14:paraId="686E27B5" w14:textId="73A24133" w:rsidR="00E917DA" w:rsidRDefault="00CE1199" w:rsidP="00895A68">
      <w:pPr>
        <w:pStyle w:val="TEKST"/>
        <w:rPr>
          <w:rFonts w:ascii="TT Hazelnuts" w:hAnsi="TT Hazelnuts" w:cstheme="minorHAnsi"/>
          <w:b/>
          <w:bCs/>
          <w:color w:val="63654D"/>
          <w:szCs w:val="20"/>
        </w:rPr>
      </w:pPr>
      <w:r>
        <w:t>Laekunud asjaomaste asutuste või kaasatud isikute/asutuste ettepanekud ja nendega arvestamise koond kokkuvõte lisatakse siia pärast vastava protsessi etapi toimumist.</w:t>
      </w:r>
      <w:r w:rsidR="00E917DA">
        <w:rPr>
          <w:rFonts w:ascii="TT Hazelnuts" w:hAnsi="TT Hazelnuts" w:cstheme="minorHAnsi"/>
          <w:b/>
          <w:bCs/>
          <w:color w:val="63654D"/>
          <w:szCs w:val="20"/>
        </w:rPr>
        <w:br w:type="page"/>
      </w:r>
    </w:p>
    <w:p w14:paraId="2B1D610C" w14:textId="77777777" w:rsidR="00113F54" w:rsidRPr="00A72205" w:rsidRDefault="00113F54" w:rsidP="007A5BDB">
      <w:pPr>
        <w:pStyle w:val="1"/>
        <w:numPr>
          <w:ilvl w:val="0"/>
          <w:numId w:val="0"/>
        </w:numPr>
      </w:pPr>
      <w:bookmarkStart w:id="50" w:name="_Toc144810696"/>
      <w:r w:rsidRPr="00A72205">
        <w:lastRenderedPageBreak/>
        <w:t>Lisad</w:t>
      </w:r>
      <w:bookmarkEnd w:id="50"/>
    </w:p>
    <w:bookmarkStart w:id="51" w:name="_Toc32587068"/>
    <w:p w14:paraId="2120C05C" w14:textId="418915BE" w:rsidR="00113F54" w:rsidRPr="00EA0AE2" w:rsidRDefault="00EA0AE2" w:rsidP="00EA0AE2">
      <w:pPr>
        <w:pStyle w:val="11"/>
        <w:numPr>
          <w:ilvl w:val="0"/>
          <w:numId w:val="0"/>
        </w:numPr>
        <w:rPr>
          <w:color w:val="63654D"/>
        </w:rPr>
      </w:pPr>
      <w:r>
        <w:rPr>
          <w:color w:val="63654D"/>
        </w:rPr>
        <w:fldChar w:fldCharType="begin"/>
      </w:r>
      <w:r>
        <w:rPr>
          <w:color w:val="63654D"/>
        </w:rPr>
        <w:instrText>HYPERLINK "https://info.raad.tartu.ee/dhs.nsf/web/viited/VOLO2022120800084"</w:instrText>
      </w:r>
      <w:r>
        <w:rPr>
          <w:color w:val="63654D"/>
        </w:rPr>
      </w:r>
      <w:r>
        <w:rPr>
          <w:color w:val="63654D"/>
        </w:rPr>
        <w:fldChar w:fldCharType="separate"/>
      </w:r>
      <w:bookmarkStart w:id="52" w:name="_Toc144810697"/>
      <w:r w:rsidR="00113F54" w:rsidRPr="00EA0AE2">
        <w:rPr>
          <w:rStyle w:val="Hperlink"/>
        </w:rPr>
        <w:t xml:space="preserve">Lisa 1. </w:t>
      </w:r>
      <w:bookmarkEnd w:id="51"/>
      <w:r w:rsidRPr="00EA0AE2">
        <w:rPr>
          <w:rStyle w:val="Hperlink"/>
        </w:rPr>
        <w:t>Detailplaneeringu</w:t>
      </w:r>
      <w:r w:rsidR="00113F54" w:rsidRPr="00EA0AE2">
        <w:rPr>
          <w:rStyle w:val="Hperlink"/>
        </w:rPr>
        <w:t xml:space="preserve"> ja K</w:t>
      </w:r>
      <w:r w:rsidR="009E16EF" w:rsidRPr="00EA0AE2">
        <w:rPr>
          <w:rStyle w:val="Hperlink"/>
        </w:rPr>
        <w:t>S</w:t>
      </w:r>
      <w:r w:rsidR="00113F54" w:rsidRPr="00EA0AE2">
        <w:rPr>
          <w:rStyle w:val="Hperlink"/>
        </w:rPr>
        <w:t>H algatamise otsus</w:t>
      </w:r>
      <w:bookmarkEnd w:id="52"/>
      <w:r>
        <w:rPr>
          <w:color w:val="63654D"/>
        </w:rPr>
        <w:fldChar w:fldCharType="end"/>
      </w:r>
      <w:r w:rsidR="00345CE3" w:rsidRPr="00EA0AE2">
        <w:rPr>
          <w:color w:val="63654D"/>
        </w:rPr>
        <w:t xml:space="preserve"> </w:t>
      </w:r>
    </w:p>
    <w:p w14:paraId="2585E9AD" w14:textId="77777777" w:rsidR="00113F54" w:rsidRPr="00A72205" w:rsidRDefault="00113F54" w:rsidP="007A5BDB">
      <w:pPr>
        <w:pStyle w:val="TEKST"/>
      </w:pPr>
    </w:p>
    <w:p w14:paraId="1D62635F" w14:textId="77777777" w:rsidR="00113F54" w:rsidRPr="00A72205" w:rsidRDefault="00113F54" w:rsidP="007A5BDB"/>
    <w:p w14:paraId="01CD5AC8" w14:textId="61340F87" w:rsidR="00B221CA" w:rsidRPr="00A72205" w:rsidRDefault="00B221CA" w:rsidP="007A5BDB">
      <w:pPr>
        <w:tabs>
          <w:tab w:val="left" w:pos="1524"/>
        </w:tabs>
        <w:spacing w:after="0"/>
        <w:jc w:val="both"/>
        <w:rPr>
          <w:rFonts w:ascii="Myriad Pro" w:hAnsi="Myriad Pro" w:cstheme="minorHAnsi"/>
          <w:bCs/>
          <w:sz w:val="22"/>
          <w:szCs w:val="22"/>
        </w:rPr>
      </w:pPr>
    </w:p>
    <w:sectPr w:rsidR="00B221CA" w:rsidRPr="00A72205" w:rsidSect="001E4C68">
      <w:pgSz w:w="11906" w:h="16838"/>
      <w:pgMar w:top="1440" w:right="851" w:bottom="1514" w:left="851" w:header="680" w:footer="663" w:gutter="0"/>
      <w:pgBorders w:offsetFrom="page">
        <w:top w:val="single" w:sz="48" w:space="0" w:color="C7D6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83976" w14:textId="77777777" w:rsidR="00EE01F5" w:rsidRDefault="00EE01F5" w:rsidP="00592541">
      <w:pPr>
        <w:spacing w:after="0" w:line="240" w:lineRule="auto"/>
      </w:pPr>
      <w:r>
        <w:separator/>
      </w:r>
    </w:p>
  </w:endnote>
  <w:endnote w:type="continuationSeparator" w:id="0">
    <w:p w14:paraId="1D58E8C4" w14:textId="77777777" w:rsidR="00EE01F5" w:rsidRDefault="00EE01F5" w:rsidP="00592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T Hazelnuts">
    <w:altName w:val="Calibri"/>
    <w:charset w:val="00"/>
    <w:family w:val="modern"/>
    <w:pitch w:val="variable"/>
    <w:sig w:usb0="00000207" w:usb1="00000001" w:usb2="00000000" w:usb3="00000000" w:csb0="000000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Segoe UI"/>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yriad Bold">
    <w:altName w:val="Cambria"/>
    <w:charset w:val="00"/>
    <w:family w:val="roman"/>
    <w:pitch w:val="default"/>
  </w:font>
  <w:font w:name="TT Hazelnuts Black">
    <w:altName w:val="Calibri"/>
    <w:charset w:val="00"/>
    <w:family w:val="modern"/>
    <w:pitch w:val="variable"/>
    <w:sig w:usb0="00000207" w:usb1="00000001" w:usb2="00000000" w:usb3="00000000" w:csb0="00000097" w:csb1="00000000"/>
  </w:font>
  <w:font w:name="TT HAzelnuts Bold">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8F37B" w14:textId="54CE641F" w:rsidR="00680C93" w:rsidRDefault="00680C93" w:rsidP="00751723">
    <w:pPr>
      <w:pStyle w:val="Jalus"/>
      <w:tabs>
        <w:tab w:val="clear" w:pos="4536"/>
        <w:tab w:val="clear" w:pos="9072"/>
        <w:tab w:val="left" w:pos="5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CEFB8" w14:textId="77777777" w:rsidR="00680C93" w:rsidRDefault="00680C93" w:rsidP="00797052">
    <w:pPr>
      <w:pStyle w:val="Jalu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8064A2" w:themeColor="accent4"/>
      </w:tblBorders>
      <w:tblLook w:val="04A0" w:firstRow="1" w:lastRow="0" w:firstColumn="1" w:lastColumn="0" w:noHBand="0" w:noVBand="1"/>
    </w:tblPr>
    <w:tblGrid>
      <w:gridCol w:w="2600"/>
      <w:gridCol w:w="6066"/>
    </w:tblGrid>
    <w:tr w:rsidR="00680C93" w14:paraId="08CA4A99" w14:textId="77777777">
      <w:trPr>
        <w:trHeight w:val="360"/>
      </w:trPr>
      <w:tc>
        <w:tcPr>
          <w:tcW w:w="1500" w:type="pct"/>
          <w:shd w:val="clear" w:color="auto" w:fill="8064A2" w:themeFill="accent4"/>
        </w:tcPr>
        <w:p w14:paraId="5AE72B19" w14:textId="77777777" w:rsidR="00680C93" w:rsidRDefault="00680C93">
          <w:pPr>
            <w:pStyle w:val="Jalus"/>
            <w:rPr>
              <w:color w:val="FFFFFF" w:themeColor="background1"/>
            </w:rPr>
          </w:pPr>
          <w:r>
            <w:fldChar w:fldCharType="begin"/>
          </w:r>
          <w:r>
            <w:instrText xml:space="preserve"> PAGE   \* MERGEFORMAT </w:instrText>
          </w:r>
          <w:r>
            <w:fldChar w:fldCharType="separate"/>
          </w:r>
          <w:r w:rsidR="006E7C2C" w:rsidRPr="006E7C2C">
            <w:rPr>
              <w:noProof/>
              <w:color w:val="FFFFFF" w:themeColor="background1"/>
            </w:rPr>
            <w:t>1</w:t>
          </w:r>
          <w:r>
            <w:rPr>
              <w:noProof/>
              <w:color w:val="FFFFFF" w:themeColor="background1"/>
            </w:rPr>
            <w:fldChar w:fldCharType="end"/>
          </w:r>
        </w:p>
      </w:tc>
      <w:tc>
        <w:tcPr>
          <w:tcW w:w="3500" w:type="pct"/>
        </w:tcPr>
        <w:p w14:paraId="716D4A5A" w14:textId="77777777" w:rsidR="00680C93" w:rsidRDefault="00680C93">
          <w:pPr>
            <w:pStyle w:val="Jalus"/>
          </w:pPr>
        </w:p>
      </w:tc>
    </w:tr>
  </w:tbl>
  <w:p w14:paraId="2840D990" w14:textId="77777777" w:rsidR="00680C93" w:rsidRDefault="00680C93">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15601" w14:textId="77777777" w:rsidR="00EE01F5" w:rsidRDefault="00EE01F5" w:rsidP="00592541">
      <w:pPr>
        <w:spacing w:after="0" w:line="240" w:lineRule="auto"/>
      </w:pPr>
      <w:r>
        <w:separator/>
      </w:r>
    </w:p>
  </w:footnote>
  <w:footnote w:type="continuationSeparator" w:id="0">
    <w:p w14:paraId="5F6DB2D7" w14:textId="77777777" w:rsidR="00EE01F5" w:rsidRDefault="00EE01F5" w:rsidP="00592541">
      <w:pPr>
        <w:spacing w:after="0" w:line="240" w:lineRule="auto"/>
      </w:pPr>
      <w:r>
        <w:continuationSeparator/>
      </w:r>
    </w:p>
  </w:footnote>
  <w:footnote w:id="1">
    <w:p w14:paraId="6549E398" w14:textId="77777777" w:rsidR="00CA69D0" w:rsidRPr="00CA69D0" w:rsidRDefault="00CA69D0" w:rsidP="00CA69D0">
      <w:pPr>
        <w:pStyle w:val="Footnote"/>
        <w:rPr>
          <w:rStyle w:val="Allmrkuseviide"/>
          <w:sz w:val="18"/>
          <w:szCs w:val="32"/>
          <w:vertAlign w:val="baseline"/>
        </w:rPr>
      </w:pPr>
      <w:r w:rsidRPr="00CA69D0">
        <w:rPr>
          <w:rStyle w:val="Allmrkuseviide"/>
          <w:sz w:val="18"/>
          <w:szCs w:val="32"/>
          <w:vertAlign w:val="baseline"/>
        </w:rPr>
        <w:footnoteRef/>
      </w:r>
      <w:r w:rsidRPr="00CA69D0">
        <w:rPr>
          <w:rStyle w:val="Allmrkuseviide"/>
          <w:sz w:val="18"/>
          <w:szCs w:val="32"/>
          <w:vertAlign w:val="baseline"/>
        </w:rPr>
        <w:t xml:space="preserve"> Tartu linna energia- ja kliimakava. Tartu energia 2030. Tartu 2021</w:t>
      </w:r>
    </w:p>
    <w:p w14:paraId="7CE22E9D" w14:textId="351DADE1" w:rsidR="00CA69D0" w:rsidRPr="00CA69D0" w:rsidRDefault="00000000" w:rsidP="00CA69D0">
      <w:pPr>
        <w:pStyle w:val="Footnote"/>
        <w:rPr>
          <w:rStyle w:val="Allmrkuseviide"/>
          <w:sz w:val="18"/>
          <w:szCs w:val="32"/>
          <w:vertAlign w:val="baseline"/>
        </w:rPr>
      </w:pPr>
      <w:hyperlink r:id="rId1" w:history="1">
        <w:r w:rsidR="00CA69D0" w:rsidRPr="00CA69D0">
          <w:rPr>
            <w:rStyle w:val="Allmrkuseviide"/>
            <w:sz w:val="18"/>
            <w:szCs w:val="32"/>
            <w:vertAlign w:val="baseline"/>
          </w:rPr>
          <w:t>https://tartu.ee/sites/default/files/uploads/Linnavarad/SECAP/Tartukliimakava2030.pdf</w:t>
        </w:r>
      </w:hyperlink>
    </w:p>
  </w:footnote>
  <w:footnote w:id="2">
    <w:p w14:paraId="4D4318FF" w14:textId="4B0A74F4" w:rsidR="00CA69D0" w:rsidRDefault="00CA69D0" w:rsidP="00CA69D0">
      <w:pPr>
        <w:pStyle w:val="Footnote"/>
      </w:pPr>
      <w:r w:rsidRPr="00CA69D0">
        <w:rPr>
          <w:rStyle w:val="Allmrkuseviide"/>
          <w:sz w:val="18"/>
          <w:szCs w:val="32"/>
          <w:vertAlign w:val="baseline"/>
        </w:rPr>
        <w:footnoteRef/>
      </w:r>
      <w:r w:rsidRPr="00CA69D0">
        <w:rPr>
          <w:rStyle w:val="Allmrkuseviide"/>
          <w:sz w:val="18"/>
          <w:szCs w:val="32"/>
          <w:vertAlign w:val="baseline"/>
        </w:rPr>
        <w:t xml:space="preserve"> Ajakohastatud üleujutusega seotud riskide hinnang </w:t>
      </w:r>
      <w:hyperlink r:id="rId2" w:history="1">
        <w:r w:rsidRPr="00CA69D0">
          <w:rPr>
            <w:rStyle w:val="Allmrkuseviide"/>
            <w:sz w:val="18"/>
            <w:szCs w:val="32"/>
            <w:vertAlign w:val="baseline"/>
          </w:rPr>
          <w:t>https://envir.ee/ajakohastatud-uleujutusega-seotud-riskide-hinnang</w:t>
        </w:r>
      </w:hyperlink>
      <w:r>
        <w:t xml:space="preserve"> </w:t>
      </w:r>
    </w:p>
  </w:footnote>
  <w:footnote w:id="3">
    <w:p w14:paraId="0B2C809A" w14:textId="1A2CC247" w:rsidR="002B23AA" w:rsidRPr="00C214A3" w:rsidRDefault="002B23AA" w:rsidP="00C214A3">
      <w:pPr>
        <w:pStyle w:val="Footnote"/>
        <w:rPr>
          <w:rStyle w:val="Allmrkuseviide"/>
          <w:sz w:val="18"/>
          <w:szCs w:val="32"/>
          <w:vertAlign w:val="baseline"/>
        </w:rPr>
      </w:pPr>
      <w:r w:rsidRPr="00C214A3">
        <w:rPr>
          <w:rStyle w:val="Allmrkuseviide"/>
          <w:sz w:val="18"/>
          <w:szCs w:val="32"/>
          <w:vertAlign w:val="baseline"/>
        </w:rPr>
        <w:footnoteRef/>
      </w:r>
      <w:r w:rsidRPr="00C214A3">
        <w:rPr>
          <w:rStyle w:val="Allmrkuseviide"/>
          <w:sz w:val="18"/>
          <w:szCs w:val="32"/>
          <w:vertAlign w:val="baseline"/>
        </w:rPr>
        <w:t xml:space="preserve"> </w:t>
      </w:r>
      <w:r w:rsidR="00C214A3" w:rsidRPr="00C214A3">
        <w:rPr>
          <w:rStyle w:val="Allmrkuseviide"/>
          <w:vertAlign w:val="baseline"/>
        </w:rPr>
        <w:t xml:space="preserve">Tartumaa arengustrateegia 2040: </w:t>
      </w:r>
      <w:hyperlink r:id="rId3" w:history="1">
        <w:r w:rsidR="00C214A3" w:rsidRPr="00C214A3">
          <w:rPr>
            <w:rStyle w:val="Allmrkuseviide"/>
            <w:vertAlign w:val="baseline"/>
          </w:rPr>
          <w:t>https://www.riigiteataja.ee/aktilisa/4020/2201/9045/Tartumaa_2040_arengustrateegia_2018-12-21.pdf#</w:t>
        </w:r>
      </w:hyperlink>
      <w:r w:rsidRPr="00C214A3">
        <w:rPr>
          <w:rStyle w:val="Allmrkuseviide"/>
          <w:sz w:val="18"/>
          <w:szCs w:val="32"/>
          <w:vertAlign w:val="baseline"/>
        </w:rPr>
        <w:t xml:space="preserve"> </w:t>
      </w:r>
    </w:p>
  </w:footnote>
  <w:footnote w:id="4">
    <w:p w14:paraId="51E9923D" w14:textId="1690DDE7" w:rsidR="00E6231D" w:rsidRDefault="00E6231D" w:rsidP="00C214A3">
      <w:pPr>
        <w:pStyle w:val="Footnote"/>
      </w:pPr>
      <w:r w:rsidRPr="00C214A3">
        <w:rPr>
          <w:rStyle w:val="Allmrkuseviide"/>
          <w:sz w:val="18"/>
          <w:szCs w:val="32"/>
          <w:vertAlign w:val="baseline"/>
        </w:rPr>
        <w:footnoteRef/>
      </w:r>
      <w:r w:rsidRPr="00C214A3">
        <w:rPr>
          <w:rStyle w:val="Allmrkuseviide"/>
          <w:sz w:val="18"/>
          <w:szCs w:val="32"/>
          <w:vertAlign w:val="baseline"/>
        </w:rPr>
        <w:t xml:space="preserve"> </w:t>
      </w:r>
      <w:r w:rsidR="00C214A3" w:rsidRPr="00CA69D0">
        <w:rPr>
          <w:rStyle w:val="Allmrkuseviide"/>
          <w:sz w:val="18"/>
          <w:szCs w:val="32"/>
          <w:vertAlign w:val="baseline"/>
        </w:rPr>
        <w:t>Tartu linna energia- ja kliimakava. Tartu energia 2030. Tartu 2021</w:t>
      </w:r>
      <w:r w:rsidRPr="00C214A3">
        <w:rPr>
          <w:rStyle w:val="Allmrkuseviide"/>
          <w:sz w:val="18"/>
          <w:szCs w:val="32"/>
          <w:vertAlign w:val="baseline"/>
        </w:rPr>
        <w:t>https://tartu.ee/sites/default/files/uploads/Linnavarad/SECAP/Tartukliimakava2030.pdf</w:t>
      </w:r>
    </w:p>
  </w:footnote>
  <w:footnote w:id="5">
    <w:p w14:paraId="107826EF" w14:textId="533C0F33" w:rsidR="002B23AA" w:rsidRDefault="002B23AA" w:rsidP="00C214A3">
      <w:pPr>
        <w:pStyle w:val="Footnote"/>
      </w:pPr>
      <w:r w:rsidRPr="00C214A3">
        <w:rPr>
          <w:rStyle w:val="Allmrkuseviide"/>
          <w:sz w:val="18"/>
          <w:szCs w:val="32"/>
          <w:vertAlign w:val="baseline"/>
        </w:rPr>
        <w:footnoteRef/>
      </w:r>
      <w:r w:rsidRPr="00C214A3">
        <w:rPr>
          <w:rStyle w:val="Allmrkuseviide"/>
          <w:sz w:val="18"/>
          <w:szCs w:val="32"/>
          <w:vertAlign w:val="baseline"/>
        </w:rPr>
        <w:t xml:space="preserve"> </w:t>
      </w:r>
      <w:r w:rsidR="00C214A3">
        <w:rPr>
          <w:sz w:val="18"/>
          <w:szCs w:val="32"/>
        </w:rPr>
        <w:t xml:space="preserve">Tartu linna üldplaneering 20340+: </w:t>
      </w:r>
      <w:r w:rsidR="00E6231D" w:rsidRPr="00C214A3">
        <w:rPr>
          <w:rStyle w:val="Allmrkuseviide"/>
          <w:sz w:val="18"/>
          <w:szCs w:val="32"/>
          <w:vertAlign w:val="baseline"/>
        </w:rPr>
        <w:t>https://gis.tartulv.ee/yldplaneering2040/</w:t>
      </w:r>
    </w:p>
  </w:footnote>
  <w:footnote w:id="6">
    <w:p w14:paraId="2FF89136" w14:textId="4D8C1848" w:rsidR="00E6231D" w:rsidRDefault="00E6231D" w:rsidP="00C214A3">
      <w:pPr>
        <w:pStyle w:val="Footnote"/>
      </w:pPr>
      <w:r w:rsidRPr="00C214A3">
        <w:rPr>
          <w:rStyle w:val="Allmrkuseviide"/>
          <w:sz w:val="18"/>
          <w:szCs w:val="32"/>
          <w:vertAlign w:val="baseline"/>
        </w:rPr>
        <w:footnoteRef/>
      </w:r>
      <w:r w:rsidRPr="00C214A3">
        <w:rPr>
          <w:rStyle w:val="Allmrkuseviide"/>
          <w:sz w:val="18"/>
          <w:szCs w:val="32"/>
          <w:vertAlign w:val="baseline"/>
        </w:rPr>
        <w:t xml:space="preserve"> </w:t>
      </w:r>
      <w:r w:rsidR="00C214A3">
        <w:rPr>
          <w:sz w:val="18"/>
          <w:szCs w:val="32"/>
        </w:rPr>
        <w:t xml:space="preserve">Arengustrateegia „Tartu 2030“: </w:t>
      </w:r>
      <w:r w:rsidRPr="00C214A3">
        <w:rPr>
          <w:rStyle w:val="Allmrkuseviide"/>
          <w:sz w:val="18"/>
          <w:szCs w:val="32"/>
          <w:vertAlign w:val="baseline"/>
        </w:rPr>
        <w:t>https://www.riigiteataja.ee/aktilisa/4210/4201/5011/Lisa%202.pdf#</w:t>
      </w:r>
    </w:p>
  </w:footnote>
  <w:footnote w:id="7">
    <w:p w14:paraId="198A6827" w14:textId="77777777" w:rsidR="00680C93" w:rsidRPr="006648A9" w:rsidRDefault="00680C93" w:rsidP="006648A9">
      <w:pPr>
        <w:pStyle w:val="Footnote"/>
      </w:pPr>
      <w:r w:rsidRPr="00B926BA">
        <w:rPr>
          <w:rStyle w:val="Allmrkuseviide"/>
          <w:sz w:val="18"/>
          <w:szCs w:val="32"/>
          <w:vertAlign w:val="baseline"/>
        </w:rPr>
        <w:footnoteRef/>
      </w:r>
      <w:r w:rsidRPr="00B926BA">
        <w:rPr>
          <w:sz w:val="18"/>
          <w:szCs w:val="32"/>
        </w:rPr>
        <w:t xml:space="preserve"> Keskkonnamõju hindaja hea tava. Eesti Keskkonnamõju Hindajate Ühing (</w:t>
      </w:r>
      <w:hyperlink r:id="rId4" w:history="1">
        <w:r w:rsidRPr="00B926BA">
          <w:rPr>
            <w:rStyle w:val="Hperlink"/>
            <w:color w:val="auto"/>
            <w:sz w:val="18"/>
            <w:szCs w:val="32"/>
            <w:u w:val="none"/>
          </w:rPr>
          <w:t>www.iaea.eu</w:t>
        </w:r>
      </w:hyperlink>
      <w:r w:rsidRPr="00B926BA">
        <w:rPr>
          <w:sz w:val="18"/>
          <w:szCs w:val="32"/>
        </w:rPr>
        <w:t>). Lisa 1.</w:t>
      </w:r>
    </w:p>
  </w:footnote>
  <w:footnote w:id="8">
    <w:p w14:paraId="76E12098" w14:textId="2AC7C44F" w:rsidR="00FC422C" w:rsidRDefault="00FC422C" w:rsidP="00FC422C">
      <w:pPr>
        <w:pStyle w:val="Footnote"/>
      </w:pPr>
      <w:r w:rsidRPr="00FC422C">
        <w:rPr>
          <w:rStyle w:val="Allmrkuseviide"/>
          <w:sz w:val="18"/>
          <w:szCs w:val="32"/>
          <w:vertAlign w:val="baseline"/>
        </w:rPr>
        <w:footnoteRef/>
      </w:r>
      <w:r w:rsidRPr="00FC422C">
        <w:rPr>
          <w:rStyle w:val="Allmrkuseviide"/>
          <w:sz w:val="18"/>
          <w:szCs w:val="32"/>
          <w:vertAlign w:val="baseline"/>
        </w:rPr>
        <w:t xml:space="preserve"> Peterson, K., Kutsar, R., Metspalu, P., Vahtrus, S. ja Kalle, H. "Keskkonnamõju strateegilise hindamise käsiraamat"</w:t>
      </w:r>
    </w:p>
  </w:footnote>
  <w:footnote w:id="9">
    <w:p w14:paraId="2C7755DC" w14:textId="51881CC2" w:rsidR="00084C55" w:rsidRDefault="00084C55" w:rsidP="00C70509">
      <w:pPr>
        <w:pStyle w:val="Footnote"/>
      </w:pPr>
      <w:r w:rsidRPr="00C70509">
        <w:rPr>
          <w:rStyle w:val="Allmrkuseviide"/>
          <w:sz w:val="18"/>
          <w:szCs w:val="32"/>
          <w:vertAlign w:val="baseline"/>
        </w:rPr>
        <w:footnoteRef/>
      </w:r>
      <w:r w:rsidRPr="00C70509">
        <w:rPr>
          <w:rStyle w:val="Allmrkuseviide"/>
          <w:sz w:val="18"/>
          <w:szCs w:val="32"/>
          <w:vertAlign w:val="baseline"/>
        </w:rPr>
        <w:t xml:space="preserve"> „Tartu kesklinna pargi seisundi, elurikkuse ja ökoloogilise sidususe analüüs“. Koostanud Nordic </w:t>
      </w:r>
      <w:proofErr w:type="spellStart"/>
      <w:r w:rsidRPr="00C70509">
        <w:rPr>
          <w:rStyle w:val="Allmrkuseviide"/>
          <w:sz w:val="18"/>
          <w:szCs w:val="32"/>
          <w:vertAlign w:val="baseline"/>
        </w:rPr>
        <w:t>Botanical</w:t>
      </w:r>
      <w:proofErr w:type="spellEnd"/>
      <w:r w:rsidRPr="00C70509">
        <w:rPr>
          <w:rStyle w:val="Allmrkuseviide"/>
          <w:sz w:val="18"/>
          <w:szCs w:val="32"/>
          <w:vertAlign w:val="baseline"/>
        </w:rPr>
        <w:t xml:space="preserve">, 2022; </w:t>
      </w:r>
      <w:hyperlink r:id="rId5" w:history="1">
        <w:r w:rsidRPr="00C70509">
          <w:rPr>
            <w:rStyle w:val="Allmrkuseviide"/>
            <w:sz w:val="18"/>
            <w:szCs w:val="32"/>
            <w:vertAlign w:val="baseline"/>
          </w:rPr>
          <w:t>https://info.raad.tartu.ee/dhs.nsf/web/viited/gpunid/GE3F91F4E6E3EE5DDC22589130024F57C/$FILE/Roheuuring_2022.pdf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
      <w:gridCol w:w="7855"/>
    </w:tblGrid>
    <w:tr w:rsidR="00680C93" w14:paraId="5824D65D" w14:textId="77777777" w:rsidTr="00D44680">
      <w:tc>
        <w:tcPr>
          <w:tcW w:w="817" w:type="dxa"/>
        </w:tcPr>
        <w:p w14:paraId="351B64C8" w14:textId="77777777" w:rsidR="00680C93" w:rsidRDefault="00680C93" w:rsidP="00E70736">
          <w:pPr>
            <w:pStyle w:val="Headertekst"/>
          </w:pPr>
          <w:r>
            <w:fldChar w:fldCharType="begin"/>
          </w:r>
          <w:r>
            <w:instrText xml:space="preserve"> PAGE   \* MERGEFORMAT </w:instrText>
          </w:r>
          <w:r>
            <w:fldChar w:fldCharType="separate"/>
          </w:r>
          <w:r>
            <w:rPr>
              <w:noProof/>
            </w:rPr>
            <w:t>2</w:t>
          </w:r>
          <w:r>
            <w:fldChar w:fldCharType="end"/>
          </w:r>
        </w:p>
      </w:tc>
      <w:tc>
        <w:tcPr>
          <w:tcW w:w="7938" w:type="dxa"/>
        </w:tcPr>
        <w:p w14:paraId="76F60B85" w14:textId="77777777" w:rsidR="00680C93" w:rsidRPr="0075749B" w:rsidRDefault="00680C93" w:rsidP="00BD69F2">
          <w:pPr>
            <w:pStyle w:val="Headertekst"/>
            <w:jc w:val="right"/>
          </w:pPr>
          <w:r>
            <w:t>Saare Wind Energy meretuulepargi KMH programm</w:t>
          </w:r>
        </w:p>
      </w:tc>
    </w:tr>
  </w:tbl>
  <w:p w14:paraId="1840A11A" w14:textId="77777777" w:rsidR="00680C93" w:rsidRDefault="00680C93">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sz w:val="28"/>
      </w:rPr>
      <w:id w:val="1421760306"/>
      <w:docPartObj>
        <w:docPartGallery w:val="Page Numbers (Top of Page)"/>
        <w:docPartUnique/>
      </w:docPartObj>
    </w:sdtPr>
    <w:sdtEndPr>
      <w:rPr>
        <w:rFonts w:ascii="TT Hazelnuts" w:hAnsi="TT Hazelnuts"/>
        <w:noProof/>
        <w:color w:val="C7D6D1"/>
      </w:rPr>
    </w:sdtEndPr>
    <w:sdtContent>
      <w:p w14:paraId="2EB6589E" w14:textId="49A4FB72" w:rsidR="00680C93" w:rsidRPr="00677E68" w:rsidRDefault="00680C93" w:rsidP="00677E68">
        <w:pPr>
          <w:pStyle w:val="Pis"/>
          <w:jc w:val="right"/>
          <w:rPr>
            <w:rFonts w:ascii="TT Hazelnuts" w:hAnsi="TT Hazelnuts"/>
            <w:bCs/>
            <w:color w:val="C7D6D1"/>
            <w:sz w:val="28"/>
          </w:rPr>
        </w:pPr>
        <w:r w:rsidRPr="0065290C">
          <w:rPr>
            <w:rFonts w:ascii="TT Hazelnuts" w:hAnsi="TT Hazelnuts"/>
            <w:bCs/>
            <w:color w:val="D9D9D9" w:themeColor="background1" w:themeShade="D9"/>
            <w:sz w:val="28"/>
          </w:rPr>
          <w:fldChar w:fldCharType="begin"/>
        </w:r>
        <w:r w:rsidRPr="0065290C">
          <w:rPr>
            <w:rFonts w:ascii="TT Hazelnuts" w:hAnsi="TT Hazelnuts"/>
            <w:bCs/>
            <w:color w:val="D9D9D9" w:themeColor="background1" w:themeShade="D9"/>
            <w:sz w:val="28"/>
          </w:rPr>
          <w:instrText xml:space="preserve"> PAGE   \* MERGEFORMAT </w:instrText>
        </w:r>
        <w:r w:rsidRPr="0065290C">
          <w:rPr>
            <w:rFonts w:ascii="TT Hazelnuts" w:hAnsi="TT Hazelnuts"/>
            <w:bCs/>
            <w:color w:val="D9D9D9" w:themeColor="background1" w:themeShade="D9"/>
            <w:sz w:val="28"/>
          </w:rPr>
          <w:fldChar w:fldCharType="separate"/>
        </w:r>
        <w:r w:rsidR="006E7C2C" w:rsidRPr="0065290C">
          <w:rPr>
            <w:rFonts w:ascii="TT Hazelnuts" w:hAnsi="TT Hazelnuts"/>
            <w:bCs/>
            <w:noProof/>
            <w:color w:val="D9D9D9" w:themeColor="background1" w:themeShade="D9"/>
            <w:sz w:val="28"/>
          </w:rPr>
          <w:t>17</w:t>
        </w:r>
        <w:r w:rsidRPr="0065290C">
          <w:rPr>
            <w:rFonts w:ascii="TT Hazelnuts" w:hAnsi="TT Hazelnuts"/>
            <w:bCs/>
            <w:noProof/>
            <w:color w:val="D9D9D9" w:themeColor="background1" w:themeShade="D9"/>
            <w:sz w:val="2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EC026" w14:textId="22964C89" w:rsidR="00680C93" w:rsidRDefault="00680C93">
    <w:pPr>
      <w:pStyle w:val="Pis"/>
    </w:pPr>
    <w:r>
      <w:rPr>
        <w:noProof/>
      </w:rPr>
      <w:drawing>
        <wp:anchor distT="0" distB="0" distL="114300" distR="114300" simplePos="0" relativeHeight="251663360" behindDoc="1" locked="0" layoutInCell="1" allowOverlap="1" wp14:anchorId="19FD542F" wp14:editId="2C940511">
          <wp:simplePos x="0" y="0"/>
          <wp:positionH relativeFrom="page">
            <wp:align>left</wp:align>
          </wp:positionH>
          <wp:positionV relativeFrom="page">
            <wp:align>bottom</wp:align>
          </wp:positionV>
          <wp:extent cx="7474585" cy="7208520"/>
          <wp:effectExtent l="0" t="0" r="0" b="0"/>
          <wp:wrapNone/>
          <wp:docPr id="601460381" name="Pilt 601460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4585" cy="7208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7906452"/>
      <w:docPartObj>
        <w:docPartGallery w:val="Page Numbers (Top of Page)"/>
        <w:docPartUnique/>
      </w:docPartObj>
    </w:sdtPr>
    <w:sdtEndPr>
      <w:rPr>
        <w:rFonts w:ascii="TT Hazelnuts" w:hAnsi="TT Hazelnuts"/>
        <w:b/>
        <w:bCs/>
        <w:noProof/>
        <w:color w:val="BFBFBF" w:themeColor="background1" w:themeShade="BF"/>
      </w:rPr>
    </w:sdtEndPr>
    <w:sdtContent>
      <w:p w14:paraId="1A2A78D6" w14:textId="31A72FD6" w:rsidR="00680C93" w:rsidRPr="0065290C" w:rsidRDefault="00680C93" w:rsidP="00677E68">
        <w:pPr>
          <w:pStyle w:val="Pis"/>
          <w:jc w:val="right"/>
          <w:rPr>
            <w:rFonts w:ascii="TT Hazelnuts" w:hAnsi="TT Hazelnuts"/>
            <w:b/>
            <w:bCs/>
            <w:color w:val="BFBFBF" w:themeColor="background1" w:themeShade="BF"/>
          </w:rPr>
        </w:pPr>
        <w:r w:rsidRPr="0065290C">
          <w:rPr>
            <w:rFonts w:ascii="TT Hazelnuts" w:hAnsi="TT Hazelnuts"/>
            <w:color w:val="D9D9D9" w:themeColor="background1" w:themeShade="D9"/>
            <w:sz w:val="28"/>
          </w:rPr>
          <w:fldChar w:fldCharType="begin"/>
        </w:r>
        <w:r w:rsidRPr="0065290C">
          <w:rPr>
            <w:rFonts w:ascii="TT Hazelnuts" w:hAnsi="TT Hazelnuts"/>
            <w:color w:val="D9D9D9" w:themeColor="background1" w:themeShade="D9"/>
            <w:sz w:val="28"/>
          </w:rPr>
          <w:instrText xml:space="preserve"> PAGE   \* MERGEFORMAT </w:instrText>
        </w:r>
        <w:r w:rsidRPr="0065290C">
          <w:rPr>
            <w:rFonts w:ascii="TT Hazelnuts" w:hAnsi="TT Hazelnuts"/>
            <w:color w:val="D9D9D9" w:themeColor="background1" w:themeShade="D9"/>
            <w:sz w:val="28"/>
          </w:rPr>
          <w:fldChar w:fldCharType="separate"/>
        </w:r>
        <w:r w:rsidR="006E7C2C" w:rsidRPr="0065290C">
          <w:rPr>
            <w:rFonts w:ascii="TT Hazelnuts" w:hAnsi="TT Hazelnuts"/>
            <w:noProof/>
            <w:color w:val="D9D9D9" w:themeColor="background1" w:themeShade="D9"/>
            <w:sz w:val="28"/>
          </w:rPr>
          <w:t>82</w:t>
        </w:r>
        <w:r w:rsidRPr="0065290C">
          <w:rPr>
            <w:rFonts w:ascii="TT Hazelnuts" w:hAnsi="TT Hazelnuts"/>
            <w:noProof/>
            <w:color w:val="D9D9D9" w:themeColor="background1" w:themeShade="D9"/>
            <w:sz w:val="28"/>
          </w:rPr>
          <w:fldChar w:fldCharType="end"/>
        </w:r>
      </w:p>
    </w:sdtContent>
  </w:sdt>
  <w:p w14:paraId="41CD52C0" w14:textId="77777777" w:rsidR="00680C93" w:rsidRDefault="00680C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A5AA2"/>
    <w:multiLevelType w:val="multilevel"/>
    <w:tmpl w:val="09CE776A"/>
    <w:styleLink w:val="NumberList1"/>
    <w:lvl w:ilvl="0">
      <w:start w:val="1"/>
      <w:numFmt w:val="decimal"/>
      <w:lvlText w:val="%1."/>
      <w:lvlJc w:val="left"/>
      <w:pPr>
        <w:ind w:left="720" w:hanging="363"/>
      </w:pPr>
      <w:rPr>
        <w:rFonts w:ascii="Verdana" w:hAnsi="Verdana" w:hint="default"/>
        <w:sz w:val="20"/>
      </w:rPr>
    </w:lvl>
    <w:lvl w:ilvl="1">
      <w:start w:val="1"/>
      <w:numFmt w:val="lowerLetter"/>
      <w:lvlText w:val="%2."/>
      <w:lvlJc w:val="left"/>
      <w:pPr>
        <w:ind w:left="1440" w:hanging="363"/>
      </w:pPr>
      <w:rPr>
        <w:rFonts w:hint="default"/>
      </w:rPr>
    </w:lvl>
    <w:lvl w:ilvl="2">
      <w:start w:val="1"/>
      <w:numFmt w:val="lowerRoman"/>
      <w:lvlText w:val="%3."/>
      <w:lvlJc w:val="right"/>
      <w:pPr>
        <w:ind w:left="2160" w:hanging="363"/>
      </w:pPr>
      <w:rPr>
        <w:rFonts w:hint="default"/>
      </w:rPr>
    </w:lvl>
    <w:lvl w:ilvl="3">
      <w:start w:val="1"/>
      <w:numFmt w:val="decimal"/>
      <w:lvlText w:val="%4."/>
      <w:lvlJc w:val="left"/>
      <w:pPr>
        <w:ind w:left="2880" w:hanging="363"/>
      </w:pPr>
      <w:rPr>
        <w:rFonts w:hint="default"/>
      </w:rPr>
    </w:lvl>
    <w:lvl w:ilvl="4">
      <w:start w:val="1"/>
      <w:numFmt w:val="lowerLetter"/>
      <w:lvlText w:val="%5."/>
      <w:lvlJc w:val="left"/>
      <w:pPr>
        <w:ind w:left="3600" w:hanging="363"/>
      </w:pPr>
      <w:rPr>
        <w:rFonts w:hint="default"/>
      </w:rPr>
    </w:lvl>
    <w:lvl w:ilvl="5">
      <w:start w:val="1"/>
      <w:numFmt w:val="lowerRoman"/>
      <w:lvlText w:val="%6."/>
      <w:lvlJc w:val="right"/>
      <w:pPr>
        <w:ind w:left="4320" w:hanging="363"/>
      </w:pPr>
      <w:rPr>
        <w:rFonts w:hint="default"/>
      </w:rPr>
    </w:lvl>
    <w:lvl w:ilvl="6">
      <w:start w:val="1"/>
      <w:numFmt w:val="decimal"/>
      <w:lvlText w:val="%7."/>
      <w:lvlJc w:val="left"/>
      <w:pPr>
        <w:ind w:left="5040" w:hanging="363"/>
      </w:pPr>
      <w:rPr>
        <w:rFonts w:hint="default"/>
      </w:rPr>
    </w:lvl>
    <w:lvl w:ilvl="7">
      <w:start w:val="1"/>
      <w:numFmt w:val="lowerLetter"/>
      <w:lvlText w:val="%8."/>
      <w:lvlJc w:val="left"/>
      <w:pPr>
        <w:ind w:left="5760" w:hanging="363"/>
      </w:pPr>
      <w:rPr>
        <w:rFonts w:hint="default"/>
      </w:rPr>
    </w:lvl>
    <w:lvl w:ilvl="8">
      <w:start w:val="1"/>
      <w:numFmt w:val="lowerRoman"/>
      <w:lvlText w:val="%9."/>
      <w:lvlJc w:val="right"/>
      <w:pPr>
        <w:ind w:left="6480" w:hanging="363"/>
      </w:pPr>
      <w:rPr>
        <w:rFonts w:hint="default"/>
      </w:rPr>
    </w:lvl>
  </w:abstractNum>
  <w:abstractNum w:abstractNumId="1" w15:restartNumberingAfterBreak="0">
    <w:nsid w:val="2A65147A"/>
    <w:multiLevelType w:val="multilevel"/>
    <w:tmpl w:val="8AF44866"/>
    <w:styleLink w:val="SK-Lisade-list"/>
    <w:lvl w:ilvl="0">
      <w:start w:val="1"/>
      <w:numFmt w:val="decimal"/>
      <w:lvlText w:val="Lisa %1. "/>
      <w:lvlJc w:val="left"/>
      <w:pPr>
        <w:tabs>
          <w:tab w:val="num" w:pos="1191"/>
        </w:tabs>
        <w:ind w:left="1134" w:hanging="794"/>
      </w:pPr>
      <w:rPr>
        <w:rFonts w:hint="default"/>
      </w:rPr>
    </w:lvl>
    <w:lvl w:ilvl="1">
      <w:start w:val="1"/>
      <w:numFmt w:val="decimal"/>
      <w:lvlText w:val="Lisa %1.%2. "/>
      <w:lvlJc w:val="left"/>
      <w:pPr>
        <w:tabs>
          <w:tab w:val="num" w:pos="1701"/>
        </w:tabs>
        <w:ind w:left="1474" w:hanging="794"/>
      </w:pPr>
      <w:rPr>
        <w:rFonts w:hint="default"/>
      </w:rPr>
    </w:lvl>
    <w:lvl w:ilvl="2">
      <w:start w:val="1"/>
      <w:numFmt w:val="decimal"/>
      <w:suff w:val="space"/>
      <w:lvlText w:val="Lisa %1.%2.%3. "/>
      <w:lvlJc w:val="left"/>
      <w:pPr>
        <w:ind w:left="1814" w:hanging="794"/>
      </w:pPr>
      <w:rPr>
        <w:rFonts w:hint="default"/>
      </w:rPr>
    </w:lvl>
    <w:lvl w:ilvl="3">
      <w:start w:val="1"/>
      <w:numFmt w:val="decimal"/>
      <w:lvlText w:val="%4."/>
      <w:lvlJc w:val="left"/>
      <w:pPr>
        <w:tabs>
          <w:tab w:val="num" w:pos="2154"/>
        </w:tabs>
        <w:ind w:left="2154" w:hanging="794"/>
      </w:pPr>
      <w:rPr>
        <w:rFonts w:hint="default"/>
      </w:rPr>
    </w:lvl>
    <w:lvl w:ilvl="4">
      <w:start w:val="1"/>
      <w:numFmt w:val="lowerLetter"/>
      <w:lvlText w:val="%5."/>
      <w:lvlJc w:val="left"/>
      <w:pPr>
        <w:tabs>
          <w:tab w:val="num" w:pos="2494"/>
        </w:tabs>
        <w:ind w:left="2494" w:hanging="794"/>
      </w:pPr>
      <w:rPr>
        <w:rFonts w:hint="default"/>
      </w:rPr>
    </w:lvl>
    <w:lvl w:ilvl="5">
      <w:start w:val="1"/>
      <w:numFmt w:val="lowerRoman"/>
      <w:lvlText w:val="%6."/>
      <w:lvlJc w:val="right"/>
      <w:pPr>
        <w:tabs>
          <w:tab w:val="num" w:pos="2834"/>
        </w:tabs>
        <w:ind w:left="2834" w:hanging="794"/>
      </w:pPr>
      <w:rPr>
        <w:rFonts w:hint="default"/>
      </w:rPr>
    </w:lvl>
    <w:lvl w:ilvl="6">
      <w:start w:val="1"/>
      <w:numFmt w:val="decimal"/>
      <w:lvlText w:val="%7."/>
      <w:lvlJc w:val="left"/>
      <w:pPr>
        <w:tabs>
          <w:tab w:val="num" w:pos="3174"/>
        </w:tabs>
        <w:ind w:left="3174" w:hanging="794"/>
      </w:pPr>
      <w:rPr>
        <w:rFonts w:hint="default"/>
      </w:rPr>
    </w:lvl>
    <w:lvl w:ilvl="7">
      <w:start w:val="1"/>
      <w:numFmt w:val="lowerLetter"/>
      <w:lvlText w:val="%8."/>
      <w:lvlJc w:val="left"/>
      <w:pPr>
        <w:tabs>
          <w:tab w:val="num" w:pos="3514"/>
        </w:tabs>
        <w:ind w:left="3514" w:hanging="794"/>
      </w:pPr>
      <w:rPr>
        <w:rFonts w:hint="default"/>
      </w:rPr>
    </w:lvl>
    <w:lvl w:ilvl="8">
      <w:start w:val="1"/>
      <w:numFmt w:val="lowerRoman"/>
      <w:lvlText w:val="%9."/>
      <w:lvlJc w:val="right"/>
      <w:pPr>
        <w:tabs>
          <w:tab w:val="num" w:pos="3854"/>
        </w:tabs>
        <w:ind w:left="3854" w:hanging="794"/>
      </w:pPr>
      <w:rPr>
        <w:rFonts w:hint="default"/>
      </w:rPr>
    </w:lvl>
  </w:abstractNum>
  <w:abstractNum w:abstractNumId="2" w15:restartNumberingAfterBreak="0">
    <w:nsid w:val="2B115EF3"/>
    <w:multiLevelType w:val="multilevel"/>
    <w:tmpl w:val="D4AC4A38"/>
    <w:lvl w:ilvl="0">
      <w:start w:val="1"/>
      <w:numFmt w:val="decimal"/>
      <w:pStyle w:val="1"/>
      <w:lvlText w:val="%1."/>
      <w:lvlJc w:val="left"/>
      <w:pPr>
        <w:ind w:left="3261" w:hanging="567"/>
      </w:pPr>
      <w:rPr>
        <w:rFonts w:ascii="TT Hazelnuts" w:hAnsi="TT Hazelnuts" w:hint="default"/>
        <w:color w:val="63654D"/>
        <w:sz w:val="38"/>
        <w:szCs w:val="40"/>
      </w:rPr>
    </w:lvl>
    <w:lvl w:ilvl="1">
      <w:start w:val="1"/>
      <w:numFmt w:val="decimal"/>
      <w:pStyle w:val="11"/>
      <w:lvlText w:val="%1.%2."/>
      <w:lvlJc w:val="left"/>
      <w:pPr>
        <w:ind w:left="3970" w:hanging="567"/>
      </w:pPr>
      <w:rPr>
        <w:rFonts w:hint="default"/>
        <w:b/>
        <w:bCs/>
        <w:color w:val="63654D"/>
      </w:rPr>
    </w:lvl>
    <w:lvl w:ilvl="2">
      <w:start w:val="1"/>
      <w:numFmt w:val="decimal"/>
      <w:pStyle w:val="111"/>
      <w:lvlText w:val="%1.%2.%3."/>
      <w:lvlJc w:val="left"/>
      <w:pPr>
        <w:ind w:left="997" w:hanging="907"/>
      </w:pPr>
      <w:rPr>
        <w:rFonts w:hint="default"/>
        <w:b/>
        <w:bCs/>
        <w:color w:val="63654D"/>
        <w:sz w:val="24"/>
        <w:szCs w:val="24"/>
        <w:vertAlign w:val="baseline"/>
      </w:rPr>
    </w:lvl>
    <w:lvl w:ilvl="3">
      <w:start w:val="1"/>
      <w:numFmt w:val="decimal"/>
      <w:pStyle w:val="1111"/>
      <w:lvlText w:val="%1.%2.%3.%4."/>
      <w:lvlJc w:val="left"/>
      <w:pPr>
        <w:ind w:left="0" w:hanging="1134"/>
      </w:pPr>
      <w:rPr>
        <w:rFonts w:hint="default"/>
      </w:rPr>
    </w:lvl>
    <w:lvl w:ilvl="4">
      <w:start w:val="1"/>
      <w:numFmt w:val="decimal"/>
      <w:pStyle w:val="11111"/>
      <w:lvlText w:val="%1.%2.%3.%4.%5."/>
      <w:lvlJc w:val="left"/>
      <w:pPr>
        <w:ind w:left="0" w:hanging="1134"/>
      </w:pPr>
      <w:rPr>
        <w:rFonts w:hint="default"/>
      </w:rPr>
    </w:lvl>
    <w:lvl w:ilvl="5">
      <w:start w:val="1"/>
      <w:numFmt w:val="decimal"/>
      <w:lvlText w:val="%1.%2.%3.%4.%5.%6."/>
      <w:lvlJc w:val="left"/>
      <w:pPr>
        <w:ind w:left="4977" w:hanging="924"/>
      </w:pPr>
      <w:rPr>
        <w:rFonts w:hint="default"/>
      </w:rPr>
    </w:lvl>
    <w:lvl w:ilvl="6">
      <w:start w:val="1"/>
      <w:numFmt w:val="decimal"/>
      <w:lvlText w:val="%1.%2.%3.%4.%5.%6.%7."/>
      <w:lvlJc w:val="left"/>
      <w:pPr>
        <w:ind w:left="5901" w:hanging="924"/>
      </w:pPr>
      <w:rPr>
        <w:rFonts w:hint="default"/>
      </w:rPr>
    </w:lvl>
    <w:lvl w:ilvl="7">
      <w:start w:val="1"/>
      <w:numFmt w:val="decimal"/>
      <w:lvlText w:val="%1.%2.%3.%4.%5.%6.%7.%8."/>
      <w:lvlJc w:val="left"/>
      <w:pPr>
        <w:ind w:left="6825" w:hanging="924"/>
      </w:pPr>
      <w:rPr>
        <w:rFonts w:hint="default"/>
      </w:rPr>
    </w:lvl>
    <w:lvl w:ilvl="8">
      <w:start w:val="1"/>
      <w:numFmt w:val="decimal"/>
      <w:lvlText w:val="%1.%2.%3.%4.%5.%6.%7.%8.%9."/>
      <w:lvlJc w:val="left"/>
      <w:pPr>
        <w:ind w:left="7749" w:hanging="924"/>
      </w:pPr>
      <w:rPr>
        <w:rFonts w:hint="default"/>
      </w:rPr>
    </w:lvl>
  </w:abstractNum>
  <w:abstractNum w:abstractNumId="3" w15:restartNumberingAfterBreak="0">
    <w:nsid w:val="3323000E"/>
    <w:multiLevelType w:val="hybridMultilevel"/>
    <w:tmpl w:val="7F24FD1A"/>
    <w:lvl w:ilvl="0" w:tplc="6DA844F6">
      <w:start w:val="1"/>
      <w:numFmt w:val="bullet"/>
      <w:lvlText w:val=""/>
      <w:lvlJc w:val="left"/>
      <w:pPr>
        <w:ind w:left="720" w:hanging="360"/>
      </w:pPr>
      <w:rPr>
        <w:rFonts w:ascii="Wingdings" w:hAnsi="Wingdings" w:hint="default"/>
        <w:color w:val="63654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75D786D"/>
    <w:multiLevelType w:val="multilevel"/>
    <w:tmpl w:val="09CE776A"/>
    <w:lvl w:ilvl="0">
      <w:numFmt w:val="decimal"/>
      <w:lvlText w:val=""/>
      <w:lvlJc w:val="left"/>
    </w:lvl>
    <w:lvl w:ilvl="1">
      <w:numFmt w:val="decimal"/>
      <w:pStyle w:val="Tekstvike"/>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DBB1674"/>
    <w:multiLevelType w:val="hybridMultilevel"/>
    <w:tmpl w:val="9D400B78"/>
    <w:lvl w:ilvl="0" w:tplc="6DA844F6">
      <w:start w:val="1"/>
      <w:numFmt w:val="bullet"/>
      <w:lvlText w:val=""/>
      <w:lvlJc w:val="left"/>
      <w:pPr>
        <w:ind w:left="720" w:hanging="360"/>
      </w:pPr>
      <w:rPr>
        <w:rFonts w:ascii="Wingdings" w:hAnsi="Wingdings" w:hint="default"/>
        <w:color w:val="63654D"/>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A3044E"/>
    <w:multiLevelType w:val="hybridMultilevel"/>
    <w:tmpl w:val="695C6450"/>
    <w:lvl w:ilvl="0" w:tplc="6DA844F6">
      <w:start w:val="1"/>
      <w:numFmt w:val="bullet"/>
      <w:lvlText w:val=""/>
      <w:lvlJc w:val="left"/>
      <w:pPr>
        <w:ind w:left="720" w:hanging="360"/>
      </w:pPr>
      <w:rPr>
        <w:rFonts w:ascii="Wingdings" w:hAnsi="Wingdings" w:hint="default"/>
        <w:color w:val="63654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29B6D95"/>
    <w:multiLevelType w:val="hybridMultilevel"/>
    <w:tmpl w:val="1F0A1B0A"/>
    <w:lvl w:ilvl="0" w:tplc="6DA844F6">
      <w:start w:val="1"/>
      <w:numFmt w:val="bullet"/>
      <w:lvlText w:val=""/>
      <w:lvlJc w:val="left"/>
      <w:pPr>
        <w:ind w:left="720" w:hanging="360"/>
      </w:pPr>
      <w:rPr>
        <w:rFonts w:ascii="Wingdings" w:hAnsi="Wingdings" w:hint="default"/>
        <w:color w:val="63654D"/>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71864646">
    <w:abstractNumId w:val="2"/>
  </w:num>
  <w:num w:numId="2" w16cid:durableId="824007943">
    <w:abstractNumId w:val="0"/>
  </w:num>
  <w:num w:numId="3" w16cid:durableId="1823741314">
    <w:abstractNumId w:val="4"/>
  </w:num>
  <w:num w:numId="4" w16cid:durableId="1908303909">
    <w:abstractNumId w:val="1"/>
  </w:num>
  <w:num w:numId="5" w16cid:durableId="810248858">
    <w:abstractNumId w:val="5"/>
  </w:num>
  <w:num w:numId="6" w16cid:durableId="1592202976">
    <w:abstractNumId w:val="6"/>
  </w:num>
  <w:num w:numId="7" w16cid:durableId="973175250">
    <w:abstractNumId w:val="3"/>
  </w:num>
  <w:num w:numId="8" w16cid:durableId="1123501190">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mirrorMargins/>
  <w:hideSpellingErrors/>
  <w:proofState w:spelling="clean"/>
  <w:attachedTemplate r:id="rId1"/>
  <w:defaultTabStop w:val="708"/>
  <w:hyphenationZone w:val="425"/>
  <w:evenAndOddHeaders/>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3E7"/>
    <w:rsid w:val="000006BE"/>
    <w:rsid w:val="00000A7F"/>
    <w:rsid w:val="00001301"/>
    <w:rsid w:val="00001309"/>
    <w:rsid w:val="0000158D"/>
    <w:rsid w:val="00001A4A"/>
    <w:rsid w:val="00001E35"/>
    <w:rsid w:val="00001F75"/>
    <w:rsid w:val="00003598"/>
    <w:rsid w:val="000043ED"/>
    <w:rsid w:val="000048BF"/>
    <w:rsid w:val="000055B8"/>
    <w:rsid w:val="00005B5D"/>
    <w:rsid w:val="00005D60"/>
    <w:rsid w:val="0000644F"/>
    <w:rsid w:val="00006775"/>
    <w:rsid w:val="0000683F"/>
    <w:rsid w:val="00006A40"/>
    <w:rsid w:val="0000716C"/>
    <w:rsid w:val="00007984"/>
    <w:rsid w:val="000107A5"/>
    <w:rsid w:val="00010D47"/>
    <w:rsid w:val="00010E2C"/>
    <w:rsid w:val="00010E47"/>
    <w:rsid w:val="0001111F"/>
    <w:rsid w:val="00011AF7"/>
    <w:rsid w:val="00012854"/>
    <w:rsid w:val="00012A81"/>
    <w:rsid w:val="00012BC5"/>
    <w:rsid w:val="00014007"/>
    <w:rsid w:val="000141FC"/>
    <w:rsid w:val="000149E3"/>
    <w:rsid w:val="00014D82"/>
    <w:rsid w:val="00014F2C"/>
    <w:rsid w:val="00016208"/>
    <w:rsid w:val="0001646F"/>
    <w:rsid w:val="0001737E"/>
    <w:rsid w:val="000179D4"/>
    <w:rsid w:val="00020540"/>
    <w:rsid w:val="0002096D"/>
    <w:rsid w:val="000209B0"/>
    <w:rsid w:val="000210AE"/>
    <w:rsid w:val="000212E4"/>
    <w:rsid w:val="00022B71"/>
    <w:rsid w:val="0002301E"/>
    <w:rsid w:val="000232EF"/>
    <w:rsid w:val="00023BC6"/>
    <w:rsid w:val="00024D24"/>
    <w:rsid w:val="00025F59"/>
    <w:rsid w:val="00026933"/>
    <w:rsid w:val="00026CBD"/>
    <w:rsid w:val="0002738D"/>
    <w:rsid w:val="0002744F"/>
    <w:rsid w:val="00027598"/>
    <w:rsid w:val="00027DDE"/>
    <w:rsid w:val="00030310"/>
    <w:rsid w:val="00030C6C"/>
    <w:rsid w:val="00030FEF"/>
    <w:rsid w:val="00031030"/>
    <w:rsid w:val="00031487"/>
    <w:rsid w:val="000318EE"/>
    <w:rsid w:val="00031DA6"/>
    <w:rsid w:val="00034CDB"/>
    <w:rsid w:val="00035288"/>
    <w:rsid w:val="00035493"/>
    <w:rsid w:val="0003551E"/>
    <w:rsid w:val="000356D4"/>
    <w:rsid w:val="00035BB8"/>
    <w:rsid w:val="0003607A"/>
    <w:rsid w:val="0003666F"/>
    <w:rsid w:val="00037985"/>
    <w:rsid w:val="00037FF3"/>
    <w:rsid w:val="000401E7"/>
    <w:rsid w:val="000402D6"/>
    <w:rsid w:val="000403C1"/>
    <w:rsid w:val="00040587"/>
    <w:rsid w:val="00040746"/>
    <w:rsid w:val="00041BF3"/>
    <w:rsid w:val="00042255"/>
    <w:rsid w:val="00042705"/>
    <w:rsid w:val="0004282D"/>
    <w:rsid w:val="0004336B"/>
    <w:rsid w:val="00043836"/>
    <w:rsid w:val="00043D53"/>
    <w:rsid w:val="00044C20"/>
    <w:rsid w:val="000456FC"/>
    <w:rsid w:val="000457C4"/>
    <w:rsid w:val="000458C3"/>
    <w:rsid w:val="00046003"/>
    <w:rsid w:val="0004653D"/>
    <w:rsid w:val="00047081"/>
    <w:rsid w:val="0004740A"/>
    <w:rsid w:val="00050040"/>
    <w:rsid w:val="000500CA"/>
    <w:rsid w:val="000501ED"/>
    <w:rsid w:val="000508C1"/>
    <w:rsid w:val="00050973"/>
    <w:rsid w:val="00050987"/>
    <w:rsid w:val="00050E18"/>
    <w:rsid w:val="0005138F"/>
    <w:rsid w:val="0005143F"/>
    <w:rsid w:val="000514BC"/>
    <w:rsid w:val="000514C6"/>
    <w:rsid w:val="000515E9"/>
    <w:rsid w:val="00051851"/>
    <w:rsid w:val="00051B76"/>
    <w:rsid w:val="000524E8"/>
    <w:rsid w:val="00052689"/>
    <w:rsid w:val="0005348D"/>
    <w:rsid w:val="00053E93"/>
    <w:rsid w:val="000540A0"/>
    <w:rsid w:val="000540F0"/>
    <w:rsid w:val="000542E9"/>
    <w:rsid w:val="00054FC4"/>
    <w:rsid w:val="00055FCE"/>
    <w:rsid w:val="000561A2"/>
    <w:rsid w:val="00056FD5"/>
    <w:rsid w:val="000576D7"/>
    <w:rsid w:val="0005774D"/>
    <w:rsid w:val="000578BD"/>
    <w:rsid w:val="00057E87"/>
    <w:rsid w:val="00057F6C"/>
    <w:rsid w:val="000612C1"/>
    <w:rsid w:val="00061311"/>
    <w:rsid w:val="00061489"/>
    <w:rsid w:val="00061838"/>
    <w:rsid w:val="000618DF"/>
    <w:rsid w:val="00061E2E"/>
    <w:rsid w:val="000624C6"/>
    <w:rsid w:val="00063841"/>
    <w:rsid w:val="000640A1"/>
    <w:rsid w:val="00064AFC"/>
    <w:rsid w:val="00064CF3"/>
    <w:rsid w:val="00064E50"/>
    <w:rsid w:val="00065279"/>
    <w:rsid w:val="00065980"/>
    <w:rsid w:val="000659A1"/>
    <w:rsid w:val="00066219"/>
    <w:rsid w:val="000662F8"/>
    <w:rsid w:val="00066FB1"/>
    <w:rsid w:val="00067420"/>
    <w:rsid w:val="00067C15"/>
    <w:rsid w:val="000701B5"/>
    <w:rsid w:val="000702B4"/>
    <w:rsid w:val="0007166B"/>
    <w:rsid w:val="00071B6E"/>
    <w:rsid w:val="00072050"/>
    <w:rsid w:val="00072B66"/>
    <w:rsid w:val="000730BE"/>
    <w:rsid w:val="00073F23"/>
    <w:rsid w:val="000743EB"/>
    <w:rsid w:val="00074729"/>
    <w:rsid w:val="00074EB5"/>
    <w:rsid w:val="00075A91"/>
    <w:rsid w:val="00075D5C"/>
    <w:rsid w:val="00076BBE"/>
    <w:rsid w:val="000776BD"/>
    <w:rsid w:val="00077E35"/>
    <w:rsid w:val="0008054D"/>
    <w:rsid w:val="00080674"/>
    <w:rsid w:val="000809C3"/>
    <w:rsid w:val="00080A97"/>
    <w:rsid w:val="0008121B"/>
    <w:rsid w:val="00081AFC"/>
    <w:rsid w:val="00081EBE"/>
    <w:rsid w:val="0008244F"/>
    <w:rsid w:val="000825A0"/>
    <w:rsid w:val="00082C27"/>
    <w:rsid w:val="00083024"/>
    <w:rsid w:val="000831AD"/>
    <w:rsid w:val="00083401"/>
    <w:rsid w:val="0008370A"/>
    <w:rsid w:val="00083939"/>
    <w:rsid w:val="00083A1D"/>
    <w:rsid w:val="00084178"/>
    <w:rsid w:val="000842CC"/>
    <w:rsid w:val="000847EA"/>
    <w:rsid w:val="00084AC0"/>
    <w:rsid w:val="00084C55"/>
    <w:rsid w:val="000852B9"/>
    <w:rsid w:val="00085452"/>
    <w:rsid w:val="000855BB"/>
    <w:rsid w:val="000857AF"/>
    <w:rsid w:val="00085BD2"/>
    <w:rsid w:val="00086159"/>
    <w:rsid w:val="00086195"/>
    <w:rsid w:val="00086AC7"/>
    <w:rsid w:val="00086C10"/>
    <w:rsid w:val="00086D12"/>
    <w:rsid w:val="00087605"/>
    <w:rsid w:val="00087F8C"/>
    <w:rsid w:val="00087F99"/>
    <w:rsid w:val="00090072"/>
    <w:rsid w:val="00090139"/>
    <w:rsid w:val="000905D3"/>
    <w:rsid w:val="00090787"/>
    <w:rsid w:val="00090A48"/>
    <w:rsid w:val="00090C50"/>
    <w:rsid w:val="000910A0"/>
    <w:rsid w:val="0009156B"/>
    <w:rsid w:val="0009181A"/>
    <w:rsid w:val="000919D5"/>
    <w:rsid w:val="00091C96"/>
    <w:rsid w:val="00092157"/>
    <w:rsid w:val="00092360"/>
    <w:rsid w:val="0009265D"/>
    <w:rsid w:val="00093349"/>
    <w:rsid w:val="00094655"/>
    <w:rsid w:val="00094A30"/>
    <w:rsid w:val="00094AF4"/>
    <w:rsid w:val="0009519F"/>
    <w:rsid w:val="0009520F"/>
    <w:rsid w:val="00096C36"/>
    <w:rsid w:val="00096CBD"/>
    <w:rsid w:val="00096EBD"/>
    <w:rsid w:val="000971E2"/>
    <w:rsid w:val="00097790"/>
    <w:rsid w:val="00097AB5"/>
    <w:rsid w:val="00097E01"/>
    <w:rsid w:val="00097E33"/>
    <w:rsid w:val="000A0550"/>
    <w:rsid w:val="000A0D9D"/>
    <w:rsid w:val="000A0F1D"/>
    <w:rsid w:val="000A1087"/>
    <w:rsid w:val="000A1874"/>
    <w:rsid w:val="000A1961"/>
    <w:rsid w:val="000A1CB5"/>
    <w:rsid w:val="000A1EFF"/>
    <w:rsid w:val="000A2DD5"/>
    <w:rsid w:val="000A3B0B"/>
    <w:rsid w:val="000A3FA5"/>
    <w:rsid w:val="000A4D4B"/>
    <w:rsid w:val="000A4F19"/>
    <w:rsid w:val="000A588C"/>
    <w:rsid w:val="000A60BB"/>
    <w:rsid w:val="000B01B0"/>
    <w:rsid w:val="000B05D0"/>
    <w:rsid w:val="000B1131"/>
    <w:rsid w:val="000B1579"/>
    <w:rsid w:val="000B175F"/>
    <w:rsid w:val="000B1F82"/>
    <w:rsid w:val="000B232F"/>
    <w:rsid w:val="000B2491"/>
    <w:rsid w:val="000B2A93"/>
    <w:rsid w:val="000B38C1"/>
    <w:rsid w:val="000B4A06"/>
    <w:rsid w:val="000B4AE0"/>
    <w:rsid w:val="000B4D9C"/>
    <w:rsid w:val="000B4EC9"/>
    <w:rsid w:val="000B4EF9"/>
    <w:rsid w:val="000B505B"/>
    <w:rsid w:val="000B5085"/>
    <w:rsid w:val="000B50E2"/>
    <w:rsid w:val="000B53EB"/>
    <w:rsid w:val="000B5898"/>
    <w:rsid w:val="000B6582"/>
    <w:rsid w:val="000B658D"/>
    <w:rsid w:val="000B698A"/>
    <w:rsid w:val="000B6C15"/>
    <w:rsid w:val="000B6F22"/>
    <w:rsid w:val="000B6F87"/>
    <w:rsid w:val="000B70F9"/>
    <w:rsid w:val="000C0F97"/>
    <w:rsid w:val="000C1601"/>
    <w:rsid w:val="000C2374"/>
    <w:rsid w:val="000C24AE"/>
    <w:rsid w:val="000C2998"/>
    <w:rsid w:val="000C375E"/>
    <w:rsid w:val="000C3838"/>
    <w:rsid w:val="000C38F6"/>
    <w:rsid w:val="000C3EF6"/>
    <w:rsid w:val="000C581F"/>
    <w:rsid w:val="000C5912"/>
    <w:rsid w:val="000C5C1F"/>
    <w:rsid w:val="000C66E9"/>
    <w:rsid w:val="000C67BF"/>
    <w:rsid w:val="000C6B5E"/>
    <w:rsid w:val="000C702F"/>
    <w:rsid w:val="000C70C9"/>
    <w:rsid w:val="000C72B7"/>
    <w:rsid w:val="000C7C4E"/>
    <w:rsid w:val="000D06FF"/>
    <w:rsid w:val="000D0967"/>
    <w:rsid w:val="000D14E7"/>
    <w:rsid w:val="000D15F1"/>
    <w:rsid w:val="000D1A87"/>
    <w:rsid w:val="000D23B7"/>
    <w:rsid w:val="000D4FC8"/>
    <w:rsid w:val="000D5B09"/>
    <w:rsid w:val="000D5C68"/>
    <w:rsid w:val="000D5F7C"/>
    <w:rsid w:val="000D656B"/>
    <w:rsid w:val="000E01A8"/>
    <w:rsid w:val="000E09B5"/>
    <w:rsid w:val="000E0C36"/>
    <w:rsid w:val="000E0DF6"/>
    <w:rsid w:val="000E18FC"/>
    <w:rsid w:val="000E1E06"/>
    <w:rsid w:val="000E2EA9"/>
    <w:rsid w:val="000E3F29"/>
    <w:rsid w:val="000E489A"/>
    <w:rsid w:val="000E4B71"/>
    <w:rsid w:val="000E4E65"/>
    <w:rsid w:val="000E5AD4"/>
    <w:rsid w:val="000E5EB5"/>
    <w:rsid w:val="000E7704"/>
    <w:rsid w:val="000E7EB9"/>
    <w:rsid w:val="000F00B6"/>
    <w:rsid w:val="000F0770"/>
    <w:rsid w:val="000F08C5"/>
    <w:rsid w:val="000F0B08"/>
    <w:rsid w:val="000F137C"/>
    <w:rsid w:val="000F246E"/>
    <w:rsid w:val="000F3F40"/>
    <w:rsid w:val="000F52A7"/>
    <w:rsid w:val="000F5870"/>
    <w:rsid w:val="000F58CF"/>
    <w:rsid w:val="000F59C0"/>
    <w:rsid w:val="000F5B1A"/>
    <w:rsid w:val="000F6507"/>
    <w:rsid w:val="000F6949"/>
    <w:rsid w:val="000F70DC"/>
    <w:rsid w:val="000F768B"/>
    <w:rsid w:val="000F76C6"/>
    <w:rsid w:val="000F7CB7"/>
    <w:rsid w:val="000F7EF8"/>
    <w:rsid w:val="00100464"/>
    <w:rsid w:val="001004D1"/>
    <w:rsid w:val="00100681"/>
    <w:rsid w:val="001013AC"/>
    <w:rsid w:val="001016DC"/>
    <w:rsid w:val="00101E75"/>
    <w:rsid w:val="0010228F"/>
    <w:rsid w:val="00102333"/>
    <w:rsid w:val="0010274A"/>
    <w:rsid w:val="001027A6"/>
    <w:rsid w:val="00102E50"/>
    <w:rsid w:val="001031C7"/>
    <w:rsid w:val="001035F2"/>
    <w:rsid w:val="00104234"/>
    <w:rsid w:val="0010476F"/>
    <w:rsid w:val="00105138"/>
    <w:rsid w:val="00105AA6"/>
    <w:rsid w:val="00105E21"/>
    <w:rsid w:val="0010605E"/>
    <w:rsid w:val="00106132"/>
    <w:rsid w:val="00106EF9"/>
    <w:rsid w:val="00107564"/>
    <w:rsid w:val="0011013E"/>
    <w:rsid w:val="001122F0"/>
    <w:rsid w:val="00112661"/>
    <w:rsid w:val="00113F54"/>
    <w:rsid w:val="00114929"/>
    <w:rsid w:val="00114B08"/>
    <w:rsid w:val="001155E1"/>
    <w:rsid w:val="0011585E"/>
    <w:rsid w:val="001168AC"/>
    <w:rsid w:val="001172B3"/>
    <w:rsid w:val="001172BE"/>
    <w:rsid w:val="001175C6"/>
    <w:rsid w:val="00117AE3"/>
    <w:rsid w:val="00117CAB"/>
    <w:rsid w:val="00117CFA"/>
    <w:rsid w:val="0012086A"/>
    <w:rsid w:val="00120BE1"/>
    <w:rsid w:val="001214F4"/>
    <w:rsid w:val="0012154F"/>
    <w:rsid w:val="001216D4"/>
    <w:rsid w:val="00121E23"/>
    <w:rsid w:val="00121F37"/>
    <w:rsid w:val="00122A78"/>
    <w:rsid w:val="00122E14"/>
    <w:rsid w:val="00122EDF"/>
    <w:rsid w:val="001231A7"/>
    <w:rsid w:val="001232BA"/>
    <w:rsid w:val="00123817"/>
    <w:rsid w:val="00123A30"/>
    <w:rsid w:val="00123C5E"/>
    <w:rsid w:val="00123F30"/>
    <w:rsid w:val="00124198"/>
    <w:rsid w:val="0012469E"/>
    <w:rsid w:val="001247A5"/>
    <w:rsid w:val="00125033"/>
    <w:rsid w:val="00126E25"/>
    <w:rsid w:val="001277B5"/>
    <w:rsid w:val="001303ED"/>
    <w:rsid w:val="00130586"/>
    <w:rsid w:val="0013065D"/>
    <w:rsid w:val="00130898"/>
    <w:rsid w:val="00131057"/>
    <w:rsid w:val="00131150"/>
    <w:rsid w:val="001312F8"/>
    <w:rsid w:val="001320E7"/>
    <w:rsid w:val="001322D2"/>
    <w:rsid w:val="001330E4"/>
    <w:rsid w:val="001331E9"/>
    <w:rsid w:val="00133381"/>
    <w:rsid w:val="00134645"/>
    <w:rsid w:val="00134980"/>
    <w:rsid w:val="00134ADF"/>
    <w:rsid w:val="0013515F"/>
    <w:rsid w:val="001353F8"/>
    <w:rsid w:val="001356B6"/>
    <w:rsid w:val="0013607A"/>
    <w:rsid w:val="001368A8"/>
    <w:rsid w:val="001377F2"/>
    <w:rsid w:val="001378F2"/>
    <w:rsid w:val="00137CB0"/>
    <w:rsid w:val="00137FCC"/>
    <w:rsid w:val="00140393"/>
    <w:rsid w:val="00140771"/>
    <w:rsid w:val="00140E80"/>
    <w:rsid w:val="0014166E"/>
    <w:rsid w:val="00141BE3"/>
    <w:rsid w:val="00142532"/>
    <w:rsid w:val="00142C53"/>
    <w:rsid w:val="001434E2"/>
    <w:rsid w:val="0014355C"/>
    <w:rsid w:val="001436DB"/>
    <w:rsid w:val="0014391E"/>
    <w:rsid w:val="00144369"/>
    <w:rsid w:val="00144868"/>
    <w:rsid w:val="00145411"/>
    <w:rsid w:val="00145D31"/>
    <w:rsid w:val="00145DA1"/>
    <w:rsid w:val="00146138"/>
    <w:rsid w:val="00146242"/>
    <w:rsid w:val="00146437"/>
    <w:rsid w:val="0014673E"/>
    <w:rsid w:val="00147262"/>
    <w:rsid w:val="001474B5"/>
    <w:rsid w:val="00147D5C"/>
    <w:rsid w:val="00150169"/>
    <w:rsid w:val="00150172"/>
    <w:rsid w:val="00150CAD"/>
    <w:rsid w:val="00151EC4"/>
    <w:rsid w:val="001522BF"/>
    <w:rsid w:val="001524D8"/>
    <w:rsid w:val="00152E13"/>
    <w:rsid w:val="00153920"/>
    <w:rsid w:val="00153989"/>
    <w:rsid w:val="00153E29"/>
    <w:rsid w:val="001559BC"/>
    <w:rsid w:val="00155F6D"/>
    <w:rsid w:val="0015617B"/>
    <w:rsid w:val="0015624A"/>
    <w:rsid w:val="001563D0"/>
    <w:rsid w:val="00156B6B"/>
    <w:rsid w:val="00156F33"/>
    <w:rsid w:val="0015736F"/>
    <w:rsid w:val="00157558"/>
    <w:rsid w:val="00157969"/>
    <w:rsid w:val="00157CAE"/>
    <w:rsid w:val="00157DFE"/>
    <w:rsid w:val="00160CFC"/>
    <w:rsid w:val="00161117"/>
    <w:rsid w:val="001614D8"/>
    <w:rsid w:val="00162B8E"/>
    <w:rsid w:val="00162C77"/>
    <w:rsid w:val="00163751"/>
    <w:rsid w:val="0016386F"/>
    <w:rsid w:val="001652F6"/>
    <w:rsid w:val="00165679"/>
    <w:rsid w:val="00165849"/>
    <w:rsid w:val="00165D98"/>
    <w:rsid w:val="00165EEF"/>
    <w:rsid w:val="0016624C"/>
    <w:rsid w:val="0016635F"/>
    <w:rsid w:val="00166638"/>
    <w:rsid w:val="001668FA"/>
    <w:rsid w:val="00166A3B"/>
    <w:rsid w:val="00166BF6"/>
    <w:rsid w:val="0016735C"/>
    <w:rsid w:val="00167DBF"/>
    <w:rsid w:val="00170BF2"/>
    <w:rsid w:val="00170E87"/>
    <w:rsid w:val="00171043"/>
    <w:rsid w:val="00171341"/>
    <w:rsid w:val="00172080"/>
    <w:rsid w:val="0017244C"/>
    <w:rsid w:val="001726D9"/>
    <w:rsid w:val="00172BA8"/>
    <w:rsid w:val="001736F2"/>
    <w:rsid w:val="001739B2"/>
    <w:rsid w:val="001743B8"/>
    <w:rsid w:val="0017460A"/>
    <w:rsid w:val="00175D6E"/>
    <w:rsid w:val="00175E94"/>
    <w:rsid w:val="0017632A"/>
    <w:rsid w:val="0017643E"/>
    <w:rsid w:val="0017652F"/>
    <w:rsid w:val="00176784"/>
    <w:rsid w:val="001768B5"/>
    <w:rsid w:val="00176BD4"/>
    <w:rsid w:val="00176D48"/>
    <w:rsid w:val="00177001"/>
    <w:rsid w:val="001779EF"/>
    <w:rsid w:val="00180479"/>
    <w:rsid w:val="001806DB"/>
    <w:rsid w:val="00180935"/>
    <w:rsid w:val="0018162C"/>
    <w:rsid w:val="001818F5"/>
    <w:rsid w:val="00182206"/>
    <w:rsid w:val="00182B06"/>
    <w:rsid w:val="00182EBC"/>
    <w:rsid w:val="001832D9"/>
    <w:rsid w:val="0018340E"/>
    <w:rsid w:val="001835F0"/>
    <w:rsid w:val="00183992"/>
    <w:rsid w:val="00183D24"/>
    <w:rsid w:val="00184889"/>
    <w:rsid w:val="0018609C"/>
    <w:rsid w:val="0018689B"/>
    <w:rsid w:val="00186995"/>
    <w:rsid w:val="00186E39"/>
    <w:rsid w:val="00186E64"/>
    <w:rsid w:val="00187395"/>
    <w:rsid w:val="0019062C"/>
    <w:rsid w:val="00190E08"/>
    <w:rsid w:val="001915BB"/>
    <w:rsid w:val="00191D1E"/>
    <w:rsid w:val="00191F61"/>
    <w:rsid w:val="00192144"/>
    <w:rsid w:val="00192165"/>
    <w:rsid w:val="001927ED"/>
    <w:rsid w:val="001929C8"/>
    <w:rsid w:val="001941FF"/>
    <w:rsid w:val="00194AFE"/>
    <w:rsid w:val="00194FBF"/>
    <w:rsid w:val="0019543B"/>
    <w:rsid w:val="00195AD4"/>
    <w:rsid w:val="00195CA3"/>
    <w:rsid w:val="001961A4"/>
    <w:rsid w:val="0019630C"/>
    <w:rsid w:val="00196479"/>
    <w:rsid w:val="0019681F"/>
    <w:rsid w:val="0019686B"/>
    <w:rsid w:val="00196938"/>
    <w:rsid w:val="00196AD6"/>
    <w:rsid w:val="00196EA1"/>
    <w:rsid w:val="001971C2"/>
    <w:rsid w:val="00197BCA"/>
    <w:rsid w:val="00197C09"/>
    <w:rsid w:val="00197D07"/>
    <w:rsid w:val="001A00B7"/>
    <w:rsid w:val="001A028B"/>
    <w:rsid w:val="001A05CD"/>
    <w:rsid w:val="001A08C5"/>
    <w:rsid w:val="001A0F8C"/>
    <w:rsid w:val="001A1653"/>
    <w:rsid w:val="001A1756"/>
    <w:rsid w:val="001A1FDA"/>
    <w:rsid w:val="001A2C5B"/>
    <w:rsid w:val="001A32E6"/>
    <w:rsid w:val="001A3E54"/>
    <w:rsid w:val="001A4D9A"/>
    <w:rsid w:val="001A5614"/>
    <w:rsid w:val="001A583A"/>
    <w:rsid w:val="001A5D78"/>
    <w:rsid w:val="001A60CE"/>
    <w:rsid w:val="001A6590"/>
    <w:rsid w:val="001A6A4C"/>
    <w:rsid w:val="001A6B97"/>
    <w:rsid w:val="001A6DF4"/>
    <w:rsid w:val="001A6F7B"/>
    <w:rsid w:val="001A7369"/>
    <w:rsid w:val="001A7C9E"/>
    <w:rsid w:val="001B00D9"/>
    <w:rsid w:val="001B02BD"/>
    <w:rsid w:val="001B0419"/>
    <w:rsid w:val="001B0C9D"/>
    <w:rsid w:val="001B0F62"/>
    <w:rsid w:val="001B14F3"/>
    <w:rsid w:val="001B1515"/>
    <w:rsid w:val="001B1885"/>
    <w:rsid w:val="001B1AB4"/>
    <w:rsid w:val="001B1B4B"/>
    <w:rsid w:val="001B2A00"/>
    <w:rsid w:val="001B2D4C"/>
    <w:rsid w:val="001B3086"/>
    <w:rsid w:val="001B3DD1"/>
    <w:rsid w:val="001B4BB4"/>
    <w:rsid w:val="001B5954"/>
    <w:rsid w:val="001B5A98"/>
    <w:rsid w:val="001B5DA4"/>
    <w:rsid w:val="001B6106"/>
    <w:rsid w:val="001B6197"/>
    <w:rsid w:val="001B637D"/>
    <w:rsid w:val="001B64E9"/>
    <w:rsid w:val="001B6F0E"/>
    <w:rsid w:val="001C04ED"/>
    <w:rsid w:val="001C0E59"/>
    <w:rsid w:val="001C0FAE"/>
    <w:rsid w:val="001C157A"/>
    <w:rsid w:val="001C1C1B"/>
    <w:rsid w:val="001C1CBF"/>
    <w:rsid w:val="001C351E"/>
    <w:rsid w:val="001C3B2C"/>
    <w:rsid w:val="001C431B"/>
    <w:rsid w:val="001C4F34"/>
    <w:rsid w:val="001C6061"/>
    <w:rsid w:val="001C6769"/>
    <w:rsid w:val="001C7003"/>
    <w:rsid w:val="001D02DB"/>
    <w:rsid w:val="001D17D6"/>
    <w:rsid w:val="001D196C"/>
    <w:rsid w:val="001D1B0D"/>
    <w:rsid w:val="001D1F42"/>
    <w:rsid w:val="001D1FCA"/>
    <w:rsid w:val="001D23A9"/>
    <w:rsid w:val="001D23C5"/>
    <w:rsid w:val="001D23CD"/>
    <w:rsid w:val="001D24B4"/>
    <w:rsid w:val="001D264B"/>
    <w:rsid w:val="001D2997"/>
    <w:rsid w:val="001D2D3E"/>
    <w:rsid w:val="001D2E0C"/>
    <w:rsid w:val="001D2ED4"/>
    <w:rsid w:val="001D3248"/>
    <w:rsid w:val="001D36C4"/>
    <w:rsid w:val="001D3A05"/>
    <w:rsid w:val="001D3B52"/>
    <w:rsid w:val="001D3F0A"/>
    <w:rsid w:val="001D3F6E"/>
    <w:rsid w:val="001D44D3"/>
    <w:rsid w:val="001D4513"/>
    <w:rsid w:val="001D4A59"/>
    <w:rsid w:val="001D619E"/>
    <w:rsid w:val="001D66C5"/>
    <w:rsid w:val="001D6754"/>
    <w:rsid w:val="001D68A0"/>
    <w:rsid w:val="001D6E52"/>
    <w:rsid w:val="001D73B6"/>
    <w:rsid w:val="001D759B"/>
    <w:rsid w:val="001D7851"/>
    <w:rsid w:val="001D7C99"/>
    <w:rsid w:val="001E01EF"/>
    <w:rsid w:val="001E0911"/>
    <w:rsid w:val="001E0E6B"/>
    <w:rsid w:val="001E0F10"/>
    <w:rsid w:val="001E10D9"/>
    <w:rsid w:val="001E145A"/>
    <w:rsid w:val="001E17DB"/>
    <w:rsid w:val="001E1930"/>
    <w:rsid w:val="001E39BD"/>
    <w:rsid w:val="001E3A52"/>
    <w:rsid w:val="001E3A5F"/>
    <w:rsid w:val="001E3A64"/>
    <w:rsid w:val="001E3E9A"/>
    <w:rsid w:val="001E41F5"/>
    <w:rsid w:val="001E471B"/>
    <w:rsid w:val="001E4A4B"/>
    <w:rsid w:val="001E4C68"/>
    <w:rsid w:val="001E4E0A"/>
    <w:rsid w:val="001E5187"/>
    <w:rsid w:val="001E5A2C"/>
    <w:rsid w:val="001E62C9"/>
    <w:rsid w:val="001E7822"/>
    <w:rsid w:val="001F0585"/>
    <w:rsid w:val="001F08DD"/>
    <w:rsid w:val="001F0A22"/>
    <w:rsid w:val="001F0C18"/>
    <w:rsid w:val="001F26B3"/>
    <w:rsid w:val="001F2D85"/>
    <w:rsid w:val="001F395E"/>
    <w:rsid w:val="001F4697"/>
    <w:rsid w:val="001F4B27"/>
    <w:rsid w:val="001F4E8D"/>
    <w:rsid w:val="001F533F"/>
    <w:rsid w:val="001F5B55"/>
    <w:rsid w:val="001F71EC"/>
    <w:rsid w:val="001F7916"/>
    <w:rsid w:val="00200189"/>
    <w:rsid w:val="0020049A"/>
    <w:rsid w:val="00200742"/>
    <w:rsid w:val="00200ED0"/>
    <w:rsid w:val="0020131B"/>
    <w:rsid w:val="00201479"/>
    <w:rsid w:val="00201861"/>
    <w:rsid w:val="00201EC8"/>
    <w:rsid w:val="00202397"/>
    <w:rsid w:val="00202590"/>
    <w:rsid w:val="00202DD8"/>
    <w:rsid w:val="00202EE4"/>
    <w:rsid w:val="00202F85"/>
    <w:rsid w:val="0020322E"/>
    <w:rsid w:val="0020348D"/>
    <w:rsid w:val="00203A01"/>
    <w:rsid w:val="00203B87"/>
    <w:rsid w:val="00204354"/>
    <w:rsid w:val="00204581"/>
    <w:rsid w:val="00204F55"/>
    <w:rsid w:val="00205C2D"/>
    <w:rsid w:val="00206140"/>
    <w:rsid w:val="00207592"/>
    <w:rsid w:val="00207784"/>
    <w:rsid w:val="00207EEA"/>
    <w:rsid w:val="00210164"/>
    <w:rsid w:val="00211566"/>
    <w:rsid w:val="002116D6"/>
    <w:rsid w:val="00211940"/>
    <w:rsid w:val="00211EAA"/>
    <w:rsid w:val="0021229D"/>
    <w:rsid w:val="002129CC"/>
    <w:rsid w:val="00212BCA"/>
    <w:rsid w:val="002132BA"/>
    <w:rsid w:val="00213405"/>
    <w:rsid w:val="00213DA7"/>
    <w:rsid w:val="00213ED3"/>
    <w:rsid w:val="002141CF"/>
    <w:rsid w:val="002156B3"/>
    <w:rsid w:val="00215D16"/>
    <w:rsid w:val="00216D0D"/>
    <w:rsid w:val="00217030"/>
    <w:rsid w:val="002175BB"/>
    <w:rsid w:val="002201F1"/>
    <w:rsid w:val="00220413"/>
    <w:rsid w:val="0022090F"/>
    <w:rsid w:val="00220BBA"/>
    <w:rsid w:val="00220C8B"/>
    <w:rsid w:val="0022164D"/>
    <w:rsid w:val="002218BA"/>
    <w:rsid w:val="00221DAD"/>
    <w:rsid w:val="00223753"/>
    <w:rsid w:val="00223AC4"/>
    <w:rsid w:val="0022434E"/>
    <w:rsid w:val="00224A1C"/>
    <w:rsid w:val="002252E5"/>
    <w:rsid w:val="0022597F"/>
    <w:rsid w:val="002265A1"/>
    <w:rsid w:val="0022671C"/>
    <w:rsid w:val="00226CE8"/>
    <w:rsid w:val="00226EC6"/>
    <w:rsid w:val="002270FC"/>
    <w:rsid w:val="002278F7"/>
    <w:rsid w:val="00230481"/>
    <w:rsid w:val="00230A36"/>
    <w:rsid w:val="00230A68"/>
    <w:rsid w:val="00231102"/>
    <w:rsid w:val="0023140B"/>
    <w:rsid w:val="0023146F"/>
    <w:rsid w:val="002315B8"/>
    <w:rsid w:val="002317B9"/>
    <w:rsid w:val="00231F1D"/>
    <w:rsid w:val="002326BC"/>
    <w:rsid w:val="00232A5A"/>
    <w:rsid w:val="00232E26"/>
    <w:rsid w:val="0023307A"/>
    <w:rsid w:val="002335F2"/>
    <w:rsid w:val="00233992"/>
    <w:rsid w:val="0023429F"/>
    <w:rsid w:val="00234642"/>
    <w:rsid w:val="0023479E"/>
    <w:rsid w:val="00234966"/>
    <w:rsid w:val="00234D07"/>
    <w:rsid w:val="00234E82"/>
    <w:rsid w:val="00235075"/>
    <w:rsid w:val="002352ED"/>
    <w:rsid w:val="002362AD"/>
    <w:rsid w:val="002364F6"/>
    <w:rsid w:val="00236DAA"/>
    <w:rsid w:val="00237878"/>
    <w:rsid w:val="00237CC3"/>
    <w:rsid w:val="00240635"/>
    <w:rsid w:val="00240798"/>
    <w:rsid w:val="002408FF"/>
    <w:rsid w:val="002409CB"/>
    <w:rsid w:val="00240EDD"/>
    <w:rsid w:val="0024134B"/>
    <w:rsid w:val="002413D9"/>
    <w:rsid w:val="00241427"/>
    <w:rsid w:val="002417D7"/>
    <w:rsid w:val="00241AD5"/>
    <w:rsid w:val="00241DB7"/>
    <w:rsid w:val="0024237D"/>
    <w:rsid w:val="00242DA0"/>
    <w:rsid w:val="00243863"/>
    <w:rsid w:val="00244390"/>
    <w:rsid w:val="00245208"/>
    <w:rsid w:val="00246747"/>
    <w:rsid w:val="00246AE7"/>
    <w:rsid w:val="00246D24"/>
    <w:rsid w:val="00247B3E"/>
    <w:rsid w:val="002508AE"/>
    <w:rsid w:val="00250A04"/>
    <w:rsid w:val="00250A61"/>
    <w:rsid w:val="00250B87"/>
    <w:rsid w:val="00251405"/>
    <w:rsid w:val="00251C93"/>
    <w:rsid w:val="00251F69"/>
    <w:rsid w:val="002521F9"/>
    <w:rsid w:val="0025255B"/>
    <w:rsid w:val="00252816"/>
    <w:rsid w:val="00252B99"/>
    <w:rsid w:val="00252C02"/>
    <w:rsid w:val="002531E0"/>
    <w:rsid w:val="00253C62"/>
    <w:rsid w:val="00253ED1"/>
    <w:rsid w:val="002547AB"/>
    <w:rsid w:val="00254802"/>
    <w:rsid w:val="00254D39"/>
    <w:rsid w:val="002551F0"/>
    <w:rsid w:val="00255249"/>
    <w:rsid w:val="00255B9E"/>
    <w:rsid w:val="00256323"/>
    <w:rsid w:val="00256329"/>
    <w:rsid w:val="002565A5"/>
    <w:rsid w:val="00256C55"/>
    <w:rsid w:val="00256FCD"/>
    <w:rsid w:val="00256FFD"/>
    <w:rsid w:val="002578ED"/>
    <w:rsid w:val="00257945"/>
    <w:rsid w:val="00257978"/>
    <w:rsid w:val="00257C1F"/>
    <w:rsid w:val="00260167"/>
    <w:rsid w:val="00260821"/>
    <w:rsid w:val="00261C33"/>
    <w:rsid w:val="00262525"/>
    <w:rsid w:val="00263A1D"/>
    <w:rsid w:val="00263EF5"/>
    <w:rsid w:val="002640CD"/>
    <w:rsid w:val="00264830"/>
    <w:rsid w:val="002648AC"/>
    <w:rsid w:val="002654A4"/>
    <w:rsid w:val="00266B4F"/>
    <w:rsid w:val="00266D77"/>
    <w:rsid w:val="0026744A"/>
    <w:rsid w:val="00271EF2"/>
    <w:rsid w:val="00272407"/>
    <w:rsid w:val="00272942"/>
    <w:rsid w:val="00272B08"/>
    <w:rsid w:val="00273021"/>
    <w:rsid w:val="00273360"/>
    <w:rsid w:val="00273D2A"/>
    <w:rsid w:val="0027415F"/>
    <w:rsid w:val="0027483F"/>
    <w:rsid w:val="002748F7"/>
    <w:rsid w:val="0027575F"/>
    <w:rsid w:val="00275D2B"/>
    <w:rsid w:val="00275DB0"/>
    <w:rsid w:val="002762F6"/>
    <w:rsid w:val="0027659D"/>
    <w:rsid w:val="00276E47"/>
    <w:rsid w:val="00276F00"/>
    <w:rsid w:val="002777AC"/>
    <w:rsid w:val="00277B21"/>
    <w:rsid w:val="00280331"/>
    <w:rsid w:val="002807E4"/>
    <w:rsid w:val="00280D2D"/>
    <w:rsid w:val="002815CB"/>
    <w:rsid w:val="00282157"/>
    <w:rsid w:val="002830A5"/>
    <w:rsid w:val="00283114"/>
    <w:rsid w:val="0028357C"/>
    <w:rsid w:val="002836EE"/>
    <w:rsid w:val="002839AB"/>
    <w:rsid w:val="00283EF9"/>
    <w:rsid w:val="00284D20"/>
    <w:rsid w:val="00284E3A"/>
    <w:rsid w:val="002850D4"/>
    <w:rsid w:val="00285521"/>
    <w:rsid w:val="002859C0"/>
    <w:rsid w:val="00285C2E"/>
    <w:rsid w:val="00286404"/>
    <w:rsid w:val="002864A8"/>
    <w:rsid w:val="0028657E"/>
    <w:rsid w:val="00286CC9"/>
    <w:rsid w:val="00286DB7"/>
    <w:rsid w:val="0028792F"/>
    <w:rsid w:val="00287C6B"/>
    <w:rsid w:val="00287F4E"/>
    <w:rsid w:val="00287FD5"/>
    <w:rsid w:val="002919EE"/>
    <w:rsid w:val="0029216C"/>
    <w:rsid w:val="002923A1"/>
    <w:rsid w:val="002923D9"/>
    <w:rsid w:val="002925CD"/>
    <w:rsid w:val="00292DAD"/>
    <w:rsid w:val="002943CB"/>
    <w:rsid w:val="00294809"/>
    <w:rsid w:val="00294E30"/>
    <w:rsid w:val="002955C4"/>
    <w:rsid w:val="0029597D"/>
    <w:rsid w:val="00296141"/>
    <w:rsid w:val="00296454"/>
    <w:rsid w:val="00296690"/>
    <w:rsid w:val="002966C0"/>
    <w:rsid w:val="00296805"/>
    <w:rsid w:val="00297833"/>
    <w:rsid w:val="00297B75"/>
    <w:rsid w:val="00297D8A"/>
    <w:rsid w:val="002A01EC"/>
    <w:rsid w:val="002A048D"/>
    <w:rsid w:val="002A100E"/>
    <w:rsid w:val="002A1985"/>
    <w:rsid w:val="002A2037"/>
    <w:rsid w:val="002A242D"/>
    <w:rsid w:val="002A25A8"/>
    <w:rsid w:val="002A26C9"/>
    <w:rsid w:val="002A2F47"/>
    <w:rsid w:val="002A325C"/>
    <w:rsid w:val="002A4BB8"/>
    <w:rsid w:val="002A51DC"/>
    <w:rsid w:val="002A522B"/>
    <w:rsid w:val="002A5AFB"/>
    <w:rsid w:val="002A5FCA"/>
    <w:rsid w:val="002A67E2"/>
    <w:rsid w:val="002A6914"/>
    <w:rsid w:val="002A713D"/>
    <w:rsid w:val="002A7218"/>
    <w:rsid w:val="002A7D81"/>
    <w:rsid w:val="002B059E"/>
    <w:rsid w:val="002B0DA3"/>
    <w:rsid w:val="002B124A"/>
    <w:rsid w:val="002B1304"/>
    <w:rsid w:val="002B1500"/>
    <w:rsid w:val="002B16F9"/>
    <w:rsid w:val="002B1B0A"/>
    <w:rsid w:val="002B1FCC"/>
    <w:rsid w:val="002B23AA"/>
    <w:rsid w:val="002B295E"/>
    <w:rsid w:val="002B2A5A"/>
    <w:rsid w:val="002B2AE7"/>
    <w:rsid w:val="002B2D0B"/>
    <w:rsid w:val="002B32A6"/>
    <w:rsid w:val="002B351A"/>
    <w:rsid w:val="002B35E0"/>
    <w:rsid w:val="002B372A"/>
    <w:rsid w:val="002B375D"/>
    <w:rsid w:val="002B3D02"/>
    <w:rsid w:val="002B3DAF"/>
    <w:rsid w:val="002B3EE2"/>
    <w:rsid w:val="002B4178"/>
    <w:rsid w:val="002B41B8"/>
    <w:rsid w:val="002B426E"/>
    <w:rsid w:val="002B4949"/>
    <w:rsid w:val="002B5570"/>
    <w:rsid w:val="002B662B"/>
    <w:rsid w:val="002B6B5B"/>
    <w:rsid w:val="002B7FF8"/>
    <w:rsid w:val="002C018C"/>
    <w:rsid w:val="002C030F"/>
    <w:rsid w:val="002C059E"/>
    <w:rsid w:val="002C0EBC"/>
    <w:rsid w:val="002C10E8"/>
    <w:rsid w:val="002C146E"/>
    <w:rsid w:val="002C1E0B"/>
    <w:rsid w:val="002C1E9F"/>
    <w:rsid w:val="002C2332"/>
    <w:rsid w:val="002C2ACC"/>
    <w:rsid w:val="002C2F3F"/>
    <w:rsid w:val="002C3425"/>
    <w:rsid w:val="002C3B1E"/>
    <w:rsid w:val="002C3F00"/>
    <w:rsid w:val="002C421F"/>
    <w:rsid w:val="002C4737"/>
    <w:rsid w:val="002C4BBB"/>
    <w:rsid w:val="002C4FB5"/>
    <w:rsid w:val="002C526C"/>
    <w:rsid w:val="002C547B"/>
    <w:rsid w:val="002C577E"/>
    <w:rsid w:val="002C5D3F"/>
    <w:rsid w:val="002C6526"/>
    <w:rsid w:val="002C6A02"/>
    <w:rsid w:val="002C6A9D"/>
    <w:rsid w:val="002C7099"/>
    <w:rsid w:val="002C789E"/>
    <w:rsid w:val="002D009D"/>
    <w:rsid w:val="002D143D"/>
    <w:rsid w:val="002D24A7"/>
    <w:rsid w:val="002D250B"/>
    <w:rsid w:val="002D3263"/>
    <w:rsid w:val="002D3E2E"/>
    <w:rsid w:val="002D3EC4"/>
    <w:rsid w:val="002D4230"/>
    <w:rsid w:val="002D4416"/>
    <w:rsid w:val="002D4CD6"/>
    <w:rsid w:val="002D528F"/>
    <w:rsid w:val="002D52CB"/>
    <w:rsid w:val="002D5B7D"/>
    <w:rsid w:val="002D5D7E"/>
    <w:rsid w:val="002D6042"/>
    <w:rsid w:val="002D607C"/>
    <w:rsid w:val="002D63A1"/>
    <w:rsid w:val="002D7A1C"/>
    <w:rsid w:val="002D7A2C"/>
    <w:rsid w:val="002D7CEB"/>
    <w:rsid w:val="002E008C"/>
    <w:rsid w:val="002E0825"/>
    <w:rsid w:val="002E0F98"/>
    <w:rsid w:val="002E16F8"/>
    <w:rsid w:val="002E1C3C"/>
    <w:rsid w:val="002E2702"/>
    <w:rsid w:val="002E276F"/>
    <w:rsid w:val="002E3379"/>
    <w:rsid w:val="002E37F2"/>
    <w:rsid w:val="002E4EDF"/>
    <w:rsid w:val="002E5149"/>
    <w:rsid w:val="002E5670"/>
    <w:rsid w:val="002E6A39"/>
    <w:rsid w:val="002E7124"/>
    <w:rsid w:val="002E726B"/>
    <w:rsid w:val="002E7722"/>
    <w:rsid w:val="002F0142"/>
    <w:rsid w:val="002F09B9"/>
    <w:rsid w:val="002F1B97"/>
    <w:rsid w:val="002F1C0C"/>
    <w:rsid w:val="002F1E60"/>
    <w:rsid w:val="002F2A40"/>
    <w:rsid w:val="002F2C14"/>
    <w:rsid w:val="002F2CE8"/>
    <w:rsid w:val="002F32FC"/>
    <w:rsid w:val="002F33C8"/>
    <w:rsid w:val="002F3914"/>
    <w:rsid w:val="002F3B75"/>
    <w:rsid w:val="002F3DFF"/>
    <w:rsid w:val="002F4217"/>
    <w:rsid w:val="002F46EB"/>
    <w:rsid w:val="002F4D4E"/>
    <w:rsid w:val="002F5A2E"/>
    <w:rsid w:val="002F5B86"/>
    <w:rsid w:val="002F5F51"/>
    <w:rsid w:val="002F5FFB"/>
    <w:rsid w:val="002F67CF"/>
    <w:rsid w:val="002F75CE"/>
    <w:rsid w:val="00300226"/>
    <w:rsid w:val="00300242"/>
    <w:rsid w:val="003005C9"/>
    <w:rsid w:val="0030075F"/>
    <w:rsid w:val="003008CA"/>
    <w:rsid w:val="003016F1"/>
    <w:rsid w:val="00301B0C"/>
    <w:rsid w:val="00301C67"/>
    <w:rsid w:val="00301E38"/>
    <w:rsid w:val="003029FC"/>
    <w:rsid w:val="00303658"/>
    <w:rsid w:val="00305179"/>
    <w:rsid w:val="003053C0"/>
    <w:rsid w:val="00305476"/>
    <w:rsid w:val="00305A29"/>
    <w:rsid w:val="003072A1"/>
    <w:rsid w:val="003076F5"/>
    <w:rsid w:val="00307D95"/>
    <w:rsid w:val="0031015D"/>
    <w:rsid w:val="00310321"/>
    <w:rsid w:val="003112A3"/>
    <w:rsid w:val="00311333"/>
    <w:rsid w:val="00312940"/>
    <w:rsid w:val="00313473"/>
    <w:rsid w:val="0031357B"/>
    <w:rsid w:val="003138FC"/>
    <w:rsid w:val="00313912"/>
    <w:rsid w:val="003142F3"/>
    <w:rsid w:val="0031441D"/>
    <w:rsid w:val="0031473E"/>
    <w:rsid w:val="003150E3"/>
    <w:rsid w:val="0031531C"/>
    <w:rsid w:val="0031540E"/>
    <w:rsid w:val="003155C3"/>
    <w:rsid w:val="00315C7A"/>
    <w:rsid w:val="00315EB3"/>
    <w:rsid w:val="00316535"/>
    <w:rsid w:val="003172C1"/>
    <w:rsid w:val="0031756F"/>
    <w:rsid w:val="003206FE"/>
    <w:rsid w:val="003207F6"/>
    <w:rsid w:val="00320CDA"/>
    <w:rsid w:val="003214C5"/>
    <w:rsid w:val="0032155B"/>
    <w:rsid w:val="00321599"/>
    <w:rsid w:val="00322541"/>
    <w:rsid w:val="00322B3E"/>
    <w:rsid w:val="003230D9"/>
    <w:rsid w:val="0032436A"/>
    <w:rsid w:val="003250F9"/>
    <w:rsid w:val="003252E4"/>
    <w:rsid w:val="00325332"/>
    <w:rsid w:val="00325557"/>
    <w:rsid w:val="0032567C"/>
    <w:rsid w:val="00326016"/>
    <w:rsid w:val="00326730"/>
    <w:rsid w:val="00326AE1"/>
    <w:rsid w:val="00326E80"/>
    <w:rsid w:val="0032729A"/>
    <w:rsid w:val="003277AA"/>
    <w:rsid w:val="00327932"/>
    <w:rsid w:val="00327966"/>
    <w:rsid w:val="003304AE"/>
    <w:rsid w:val="00330994"/>
    <w:rsid w:val="00331200"/>
    <w:rsid w:val="00331279"/>
    <w:rsid w:val="0033136C"/>
    <w:rsid w:val="00331D68"/>
    <w:rsid w:val="00333F26"/>
    <w:rsid w:val="0033445A"/>
    <w:rsid w:val="003352DC"/>
    <w:rsid w:val="0033595C"/>
    <w:rsid w:val="00335E7C"/>
    <w:rsid w:val="00336002"/>
    <w:rsid w:val="003360FD"/>
    <w:rsid w:val="003364D7"/>
    <w:rsid w:val="00336A33"/>
    <w:rsid w:val="00336DDA"/>
    <w:rsid w:val="00336F6A"/>
    <w:rsid w:val="0033770B"/>
    <w:rsid w:val="0034041B"/>
    <w:rsid w:val="003404BB"/>
    <w:rsid w:val="003408C2"/>
    <w:rsid w:val="00340D8B"/>
    <w:rsid w:val="0034168A"/>
    <w:rsid w:val="00341844"/>
    <w:rsid w:val="0034242A"/>
    <w:rsid w:val="00342CDB"/>
    <w:rsid w:val="00342E66"/>
    <w:rsid w:val="003436F4"/>
    <w:rsid w:val="00343A1C"/>
    <w:rsid w:val="00344579"/>
    <w:rsid w:val="0034467A"/>
    <w:rsid w:val="00344A7E"/>
    <w:rsid w:val="00344F21"/>
    <w:rsid w:val="00344F4F"/>
    <w:rsid w:val="003455AF"/>
    <w:rsid w:val="00345825"/>
    <w:rsid w:val="0034591B"/>
    <w:rsid w:val="00345CAB"/>
    <w:rsid w:val="00345CE3"/>
    <w:rsid w:val="003465C1"/>
    <w:rsid w:val="00346A52"/>
    <w:rsid w:val="00346C77"/>
    <w:rsid w:val="0034721F"/>
    <w:rsid w:val="003503EC"/>
    <w:rsid w:val="00350B34"/>
    <w:rsid w:val="00350BC7"/>
    <w:rsid w:val="00350ECE"/>
    <w:rsid w:val="003512FC"/>
    <w:rsid w:val="00351948"/>
    <w:rsid w:val="003522C8"/>
    <w:rsid w:val="0035245F"/>
    <w:rsid w:val="00352977"/>
    <w:rsid w:val="00352C73"/>
    <w:rsid w:val="00352C9E"/>
    <w:rsid w:val="003533B2"/>
    <w:rsid w:val="003533FE"/>
    <w:rsid w:val="00353C60"/>
    <w:rsid w:val="003545F5"/>
    <w:rsid w:val="0035500E"/>
    <w:rsid w:val="00355925"/>
    <w:rsid w:val="00355D58"/>
    <w:rsid w:val="00356083"/>
    <w:rsid w:val="003563A2"/>
    <w:rsid w:val="00356C29"/>
    <w:rsid w:val="00356D2C"/>
    <w:rsid w:val="00356DFC"/>
    <w:rsid w:val="00356F79"/>
    <w:rsid w:val="003573B1"/>
    <w:rsid w:val="00357D72"/>
    <w:rsid w:val="00360E66"/>
    <w:rsid w:val="00361602"/>
    <w:rsid w:val="00361B0D"/>
    <w:rsid w:val="003622B9"/>
    <w:rsid w:val="00362547"/>
    <w:rsid w:val="00362571"/>
    <w:rsid w:val="003627FE"/>
    <w:rsid w:val="00362A24"/>
    <w:rsid w:val="00363AA0"/>
    <w:rsid w:val="003642A6"/>
    <w:rsid w:val="00364D6B"/>
    <w:rsid w:val="0036589B"/>
    <w:rsid w:val="00365F4C"/>
    <w:rsid w:val="0036615D"/>
    <w:rsid w:val="00366530"/>
    <w:rsid w:val="00366584"/>
    <w:rsid w:val="003674BB"/>
    <w:rsid w:val="00367781"/>
    <w:rsid w:val="00367C5E"/>
    <w:rsid w:val="00370253"/>
    <w:rsid w:val="003703E2"/>
    <w:rsid w:val="0037055C"/>
    <w:rsid w:val="00370BB0"/>
    <w:rsid w:val="00370CC8"/>
    <w:rsid w:val="0037165E"/>
    <w:rsid w:val="003726DF"/>
    <w:rsid w:val="00372EF5"/>
    <w:rsid w:val="00373DC6"/>
    <w:rsid w:val="00374145"/>
    <w:rsid w:val="00374417"/>
    <w:rsid w:val="003751C3"/>
    <w:rsid w:val="0037563D"/>
    <w:rsid w:val="00375810"/>
    <w:rsid w:val="00375826"/>
    <w:rsid w:val="00375CC0"/>
    <w:rsid w:val="00375F68"/>
    <w:rsid w:val="003767F1"/>
    <w:rsid w:val="003771A9"/>
    <w:rsid w:val="00377E94"/>
    <w:rsid w:val="003807E6"/>
    <w:rsid w:val="003813A3"/>
    <w:rsid w:val="00381BB3"/>
    <w:rsid w:val="00381E70"/>
    <w:rsid w:val="003830A8"/>
    <w:rsid w:val="00383434"/>
    <w:rsid w:val="00383B3E"/>
    <w:rsid w:val="00383B79"/>
    <w:rsid w:val="00384824"/>
    <w:rsid w:val="003849EE"/>
    <w:rsid w:val="00384B38"/>
    <w:rsid w:val="003856B4"/>
    <w:rsid w:val="00385F3C"/>
    <w:rsid w:val="00386692"/>
    <w:rsid w:val="00386A24"/>
    <w:rsid w:val="00386D01"/>
    <w:rsid w:val="00386F00"/>
    <w:rsid w:val="00387477"/>
    <w:rsid w:val="003901FD"/>
    <w:rsid w:val="00390B9E"/>
    <w:rsid w:val="003910F4"/>
    <w:rsid w:val="00391140"/>
    <w:rsid w:val="003912FA"/>
    <w:rsid w:val="00391E72"/>
    <w:rsid w:val="00392554"/>
    <w:rsid w:val="003925A7"/>
    <w:rsid w:val="00394295"/>
    <w:rsid w:val="00394BD9"/>
    <w:rsid w:val="00394C55"/>
    <w:rsid w:val="00395167"/>
    <w:rsid w:val="003955B8"/>
    <w:rsid w:val="0039596C"/>
    <w:rsid w:val="00397076"/>
    <w:rsid w:val="003975DC"/>
    <w:rsid w:val="00397C7B"/>
    <w:rsid w:val="003A0AFB"/>
    <w:rsid w:val="003A0EAC"/>
    <w:rsid w:val="003A1810"/>
    <w:rsid w:val="003A1967"/>
    <w:rsid w:val="003A2012"/>
    <w:rsid w:val="003A2359"/>
    <w:rsid w:val="003A31A6"/>
    <w:rsid w:val="003A38AE"/>
    <w:rsid w:val="003A3991"/>
    <w:rsid w:val="003A4D7B"/>
    <w:rsid w:val="003A6030"/>
    <w:rsid w:val="003A6745"/>
    <w:rsid w:val="003A6B3C"/>
    <w:rsid w:val="003A6DA1"/>
    <w:rsid w:val="003A7A92"/>
    <w:rsid w:val="003A7DC2"/>
    <w:rsid w:val="003A7E25"/>
    <w:rsid w:val="003A7F56"/>
    <w:rsid w:val="003B031D"/>
    <w:rsid w:val="003B0953"/>
    <w:rsid w:val="003B0C7A"/>
    <w:rsid w:val="003B0D02"/>
    <w:rsid w:val="003B0E8D"/>
    <w:rsid w:val="003B13C4"/>
    <w:rsid w:val="003B1D96"/>
    <w:rsid w:val="003B2375"/>
    <w:rsid w:val="003B26EA"/>
    <w:rsid w:val="003B3054"/>
    <w:rsid w:val="003B3F51"/>
    <w:rsid w:val="003B4306"/>
    <w:rsid w:val="003B4B7B"/>
    <w:rsid w:val="003B5661"/>
    <w:rsid w:val="003B5AC5"/>
    <w:rsid w:val="003B627D"/>
    <w:rsid w:val="003B67DA"/>
    <w:rsid w:val="003B6E88"/>
    <w:rsid w:val="003B7595"/>
    <w:rsid w:val="003B75E5"/>
    <w:rsid w:val="003B7E8A"/>
    <w:rsid w:val="003C0077"/>
    <w:rsid w:val="003C0AD5"/>
    <w:rsid w:val="003C0F1A"/>
    <w:rsid w:val="003C1D79"/>
    <w:rsid w:val="003C20B8"/>
    <w:rsid w:val="003C26EE"/>
    <w:rsid w:val="003C27A4"/>
    <w:rsid w:val="003C27B4"/>
    <w:rsid w:val="003C2C8C"/>
    <w:rsid w:val="003C35AA"/>
    <w:rsid w:val="003C36EF"/>
    <w:rsid w:val="003C3702"/>
    <w:rsid w:val="003C38C2"/>
    <w:rsid w:val="003C41A6"/>
    <w:rsid w:val="003C51E7"/>
    <w:rsid w:val="003C5249"/>
    <w:rsid w:val="003C5463"/>
    <w:rsid w:val="003C5475"/>
    <w:rsid w:val="003C5982"/>
    <w:rsid w:val="003C5DEA"/>
    <w:rsid w:val="003C6F23"/>
    <w:rsid w:val="003C7123"/>
    <w:rsid w:val="003C72A8"/>
    <w:rsid w:val="003C77E4"/>
    <w:rsid w:val="003D0E75"/>
    <w:rsid w:val="003D194C"/>
    <w:rsid w:val="003D1ACB"/>
    <w:rsid w:val="003D26E5"/>
    <w:rsid w:val="003D28D6"/>
    <w:rsid w:val="003D2AB5"/>
    <w:rsid w:val="003D2AC4"/>
    <w:rsid w:val="003D2DD8"/>
    <w:rsid w:val="003D2FAC"/>
    <w:rsid w:val="003D365A"/>
    <w:rsid w:val="003D36F4"/>
    <w:rsid w:val="003D4754"/>
    <w:rsid w:val="003D489B"/>
    <w:rsid w:val="003D4EFF"/>
    <w:rsid w:val="003D5578"/>
    <w:rsid w:val="003D57A8"/>
    <w:rsid w:val="003D5BE3"/>
    <w:rsid w:val="003D5DC9"/>
    <w:rsid w:val="003D65A7"/>
    <w:rsid w:val="003D6ADA"/>
    <w:rsid w:val="003D740C"/>
    <w:rsid w:val="003E026B"/>
    <w:rsid w:val="003E04C3"/>
    <w:rsid w:val="003E04EB"/>
    <w:rsid w:val="003E0B9F"/>
    <w:rsid w:val="003E0F22"/>
    <w:rsid w:val="003E11CB"/>
    <w:rsid w:val="003E1672"/>
    <w:rsid w:val="003E16D5"/>
    <w:rsid w:val="003E2424"/>
    <w:rsid w:val="003E26E8"/>
    <w:rsid w:val="003E2C18"/>
    <w:rsid w:val="003E2CA3"/>
    <w:rsid w:val="003E2F5B"/>
    <w:rsid w:val="003E32E4"/>
    <w:rsid w:val="003E3D87"/>
    <w:rsid w:val="003E411D"/>
    <w:rsid w:val="003E6803"/>
    <w:rsid w:val="003E72E4"/>
    <w:rsid w:val="003E739D"/>
    <w:rsid w:val="003E77E4"/>
    <w:rsid w:val="003E7B10"/>
    <w:rsid w:val="003E7C0D"/>
    <w:rsid w:val="003E7FBE"/>
    <w:rsid w:val="003F01FA"/>
    <w:rsid w:val="003F0251"/>
    <w:rsid w:val="003F040D"/>
    <w:rsid w:val="003F07F8"/>
    <w:rsid w:val="003F2305"/>
    <w:rsid w:val="003F25E8"/>
    <w:rsid w:val="003F2669"/>
    <w:rsid w:val="003F2DBF"/>
    <w:rsid w:val="003F2F61"/>
    <w:rsid w:val="003F3239"/>
    <w:rsid w:val="003F3DBF"/>
    <w:rsid w:val="003F4199"/>
    <w:rsid w:val="003F4CA0"/>
    <w:rsid w:val="003F501B"/>
    <w:rsid w:val="003F5287"/>
    <w:rsid w:val="003F5B54"/>
    <w:rsid w:val="003F5B97"/>
    <w:rsid w:val="003F6610"/>
    <w:rsid w:val="003F68EB"/>
    <w:rsid w:val="003F6B91"/>
    <w:rsid w:val="003F7754"/>
    <w:rsid w:val="003F78C3"/>
    <w:rsid w:val="003F7D3B"/>
    <w:rsid w:val="003F7DB4"/>
    <w:rsid w:val="003F7E66"/>
    <w:rsid w:val="00400325"/>
    <w:rsid w:val="004006FD"/>
    <w:rsid w:val="00400C0D"/>
    <w:rsid w:val="00401123"/>
    <w:rsid w:val="00401546"/>
    <w:rsid w:val="004015F9"/>
    <w:rsid w:val="00401B59"/>
    <w:rsid w:val="00401C33"/>
    <w:rsid w:val="00401CAB"/>
    <w:rsid w:val="00401D8E"/>
    <w:rsid w:val="00401D9C"/>
    <w:rsid w:val="0040285D"/>
    <w:rsid w:val="00402B3E"/>
    <w:rsid w:val="00402EF8"/>
    <w:rsid w:val="0040360A"/>
    <w:rsid w:val="0040520E"/>
    <w:rsid w:val="004067EB"/>
    <w:rsid w:val="00406C72"/>
    <w:rsid w:val="00407467"/>
    <w:rsid w:val="00407A3A"/>
    <w:rsid w:val="00407D48"/>
    <w:rsid w:val="004100A8"/>
    <w:rsid w:val="004101EA"/>
    <w:rsid w:val="004107A3"/>
    <w:rsid w:val="00410C7C"/>
    <w:rsid w:val="00410D37"/>
    <w:rsid w:val="004111D0"/>
    <w:rsid w:val="00411BDD"/>
    <w:rsid w:val="00412168"/>
    <w:rsid w:val="00413A82"/>
    <w:rsid w:val="004147DA"/>
    <w:rsid w:val="0041493A"/>
    <w:rsid w:val="00415643"/>
    <w:rsid w:val="00415DB3"/>
    <w:rsid w:val="00415EA3"/>
    <w:rsid w:val="0041638C"/>
    <w:rsid w:val="0042130E"/>
    <w:rsid w:val="00421608"/>
    <w:rsid w:val="004219FB"/>
    <w:rsid w:val="00422C2B"/>
    <w:rsid w:val="00422C7B"/>
    <w:rsid w:val="00422FE6"/>
    <w:rsid w:val="004233A8"/>
    <w:rsid w:val="00423533"/>
    <w:rsid w:val="00423664"/>
    <w:rsid w:val="00423764"/>
    <w:rsid w:val="0042387B"/>
    <w:rsid w:val="004238F3"/>
    <w:rsid w:val="00423D63"/>
    <w:rsid w:val="00423F7F"/>
    <w:rsid w:val="004240B7"/>
    <w:rsid w:val="004241D9"/>
    <w:rsid w:val="0042430E"/>
    <w:rsid w:val="004248F5"/>
    <w:rsid w:val="00426244"/>
    <w:rsid w:val="00427124"/>
    <w:rsid w:val="004271E1"/>
    <w:rsid w:val="00427205"/>
    <w:rsid w:val="00427B29"/>
    <w:rsid w:val="00427B67"/>
    <w:rsid w:val="00427E8F"/>
    <w:rsid w:val="00427F34"/>
    <w:rsid w:val="0043058E"/>
    <w:rsid w:val="00430807"/>
    <w:rsid w:val="0043127A"/>
    <w:rsid w:val="00431A63"/>
    <w:rsid w:val="00432C57"/>
    <w:rsid w:val="00432DCF"/>
    <w:rsid w:val="00432F22"/>
    <w:rsid w:val="00433488"/>
    <w:rsid w:val="00433635"/>
    <w:rsid w:val="004337A9"/>
    <w:rsid w:val="00433BBB"/>
    <w:rsid w:val="00433F12"/>
    <w:rsid w:val="00433FB8"/>
    <w:rsid w:val="00434527"/>
    <w:rsid w:val="00434C14"/>
    <w:rsid w:val="00435CB3"/>
    <w:rsid w:val="00436233"/>
    <w:rsid w:val="00436465"/>
    <w:rsid w:val="0043661C"/>
    <w:rsid w:val="00436850"/>
    <w:rsid w:val="00437456"/>
    <w:rsid w:val="004376F2"/>
    <w:rsid w:val="004404C9"/>
    <w:rsid w:val="0044052A"/>
    <w:rsid w:val="00440BC3"/>
    <w:rsid w:val="00441231"/>
    <w:rsid w:val="00441726"/>
    <w:rsid w:val="00441799"/>
    <w:rsid w:val="00441E9C"/>
    <w:rsid w:val="00442010"/>
    <w:rsid w:val="0044343A"/>
    <w:rsid w:val="00443463"/>
    <w:rsid w:val="0044418E"/>
    <w:rsid w:val="00444693"/>
    <w:rsid w:val="004448D5"/>
    <w:rsid w:val="00445024"/>
    <w:rsid w:val="004450EE"/>
    <w:rsid w:val="004451E9"/>
    <w:rsid w:val="00445C54"/>
    <w:rsid w:val="00445CF3"/>
    <w:rsid w:val="00445D14"/>
    <w:rsid w:val="00445EB4"/>
    <w:rsid w:val="00446E70"/>
    <w:rsid w:val="004470ED"/>
    <w:rsid w:val="00447151"/>
    <w:rsid w:val="004475A1"/>
    <w:rsid w:val="00447D01"/>
    <w:rsid w:val="00447F2D"/>
    <w:rsid w:val="00450372"/>
    <w:rsid w:val="00450951"/>
    <w:rsid w:val="00450ED7"/>
    <w:rsid w:val="004514D8"/>
    <w:rsid w:val="00451752"/>
    <w:rsid w:val="00451A29"/>
    <w:rsid w:val="00451BC7"/>
    <w:rsid w:val="004524BD"/>
    <w:rsid w:val="0045262D"/>
    <w:rsid w:val="0045267E"/>
    <w:rsid w:val="00452B0F"/>
    <w:rsid w:val="00452BB4"/>
    <w:rsid w:val="0045335B"/>
    <w:rsid w:val="00453588"/>
    <w:rsid w:val="00454466"/>
    <w:rsid w:val="00454807"/>
    <w:rsid w:val="00454BD6"/>
    <w:rsid w:val="00454F90"/>
    <w:rsid w:val="0045512F"/>
    <w:rsid w:val="00455618"/>
    <w:rsid w:val="00455E96"/>
    <w:rsid w:val="00456324"/>
    <w:rsid w:val="00456853"/>
    <w:rsid w:val="00456AAE"/>
    <w:rsid w:val="00456CD6"/>
    <w:rsid w:val="004572FE"/>
    <w:rsid w:val="004578F7"/>
    <w:rsid w:val="00457F12"/>
    <w:rsid w:val="00457F6B"/>
    <w:rsid w:val="00460359"/>
    <w:rsid w:val="004606AD"/>
    <w:rsid w:val="00461415"/>
    <w:rsid w:val="0046153C"/>
    <w:rsid w:val="004615AD"/>
    <w:rsid w:val="0046175F"/>
    <w:rsid w:val="00461A21"/>
    <w:rsid w:val="0046325D"/>
    <w:rsid w:val="00463671"/>
    <w:rsid w:val="00463BF4"/>
    <w:rsid w:val="00464AA7"/>
    <w:rsid w:val="00465388"/>
    <w:rsid w:val="004658EE"/>
    <w:rsid w:val="00465948"/>
    <w:rsid w:val="00465B92"/>
    <w:rsid w:val="00465E6C"/>
    <w:rsid w:val="00465F2C"/>
    <w:rsid w:val="004665E3"/>
    <w:rsid w:val="00466DCB"/>
    <w:rsid w:val="00467732"/>
    <w:rsid w:val="00467AC7"/>
    <w:rsid w:val="004703E4"/>
    <w:rsid w:val="00470546"/>
    <w:rsid w:val="00470C64"/>
    <w:rsid w:val="00470E12"/>
    <w:rsid w:val="00471DB6"/>
    <w:rsid w:val="00471FB0"/>
    <w:rsid w:val="004720B5"/>
    <w:rsid w:val="00472309"/>
    <w:rsid w:val="004724D7"/>
    <w:rsid w:val="00472C0C"/>
    <w:rsid w:val="00473488"/>
    <w:rsid w:val="00474302"/>
    <w:rsid w:val="00475135"/>
    <w:rsid w:val="004753F8"/>
    <w:rsid w:val="00475948"/>
    <w:rsid w:val="00475E5D"/>
    <w:rsid w:val="00476177"/>
    <w:rsid w:val="00476482"/>
    <w:rsid w:val="00476924"/>
    <w:rsid w:val="004770A9"/>
    <w:rsid w:val="00477427"/>
    <w:rsid w:val="004776EE"/>
    <w:rsid w:val="00480422"/>
    <w:rsid w:val="00480455"/>
    <w:rsid w:val="0048110C"/>
    <w:rsid w:val="004818C4"/>
    <w:rsid w:val="00482F4F"/>
    <w:rsid w:val="00485B0F"/>
    <w:rsid w:val="00486086"/>
    <w:rsid w:val="004873B7"/>
    <w:rsid w:val="00487723"/>
    <w:rsid w:val="004917E5"/>
    <w:rsid w:val="004919AD"/>
    <w:rsid w:val="004923AD"/>
    <w:rsid w:val="00492449"/>
    <w:rsid w:val="00492CFA"/>
    <w:rsid w:val="00492EC3"/>
    <w:rsid w:val="0049302A"/>
    <w:rsid w:val="00493DE7"/>
    <w:rsid w:val="004940EC"/>
    <w:rsid w:val="004942EA"/>
    <w:rsid w:val="004944A0"/>
    <w:rsid w:val="00495418"/>
    <w:rsid w:val="00495645"/>
    <w:rsid w:val="00495E5A"/>
    <w:rsid w:val="004960A2"/>
    <w:rsid w:val="0049636E"/>
    <w:rsid w:val="00496755"/>
    <w:rsid w:val="0049675A"/>
    <w:rsid w:val="00496CB4"/>
    <w:rsid w:val="00496F37"/>
    <w:rsid w:val="00497014"/>
    <w:rsid w:val="004A03D1"/>
    <w:rsid w:val="004A05A2"/>
    <w:rsid w:val="004A0B29"/>
    <w:rsid w:val="004A0C73"/>
    <w:rsid w:val="004A0CCB"/>
    <w:rsid w:val="004A1ED9"/>
    <w:rsid w:val="004A2193"/>
    <w:rsid w:val="004A2F80"/>
    <w:rsid w:val="004A3418"/>
    <w:rsid w:val="004A349B"/>
    <w:rsid w:val="004A408C"/>
    <w:rsid w:val="004A4A79"/>
    <w:rsid w:val="004A4F1D"/>
    <w:rsid w:val="004A537F"/>
    <w:rsid w:val="004A546D"/>
    <w:rsid w:val="004A577D"/>
    <w:rsid w:val="004A62E7"/>
    <w:rsid w:val="004A6E4C"/>
    <w:rsid w:val="004A70D6"/>
    <w:rsid w:val="004A7C37"/>
    <w:rsid w:val="004B0F00"/>
    <w:rsid w:val="004B1020"/>
    <w:rsid w:val="004B18F3"/>
    <w:rsid w:val="004B1924"/>
    <w:rsid w:val="004B1A74"/>
    <w:rsid w:val="004B1C61"/>
    <w:rsid w:val="004B2122"/>
    <w:rsid w:val="004B2A6B"/>
    <w:rsid w:val="004B2DEA"/>
    <w:rsid w:val="004B3129"/>
    <w:rsid w:val="004B3140"/>
    <w:rsid w:val="004B36D1"/>
    <w:rsid w:val="004B3EFF"/>
    <w:rsid w:val="004B4749"/>
    <w:rsid w:val="004B4837"/>
    <w:rsid w:val="004B4845"/>
    <w:rsid w:val="004B4CD3"/>
    <w:rsid w:val="004B5294"/>
    <w:rsid w:val="004B5AA7"/>
    <w:rsid w:val="004B66FF"/>
    <w:rsid w:val="004B6A44"/>
    <w:rsid w:val="004B6B2F"/>
    <w:rsid w:val="004B7A7C"/>
    <w:rsid w:val="004B7DDF"/>
    <w:rsid w:val="004C15F1"/>
    <w:rsid w:val="004C1776"/>
    <w:rsid w:val="004C195C"/>
    <w:rsid w:val="004C1AFD"/>
    <w:rsid w:val="004C1C61"/>
    <w:rsid w:val="004C25E1"/>
    <w:rsid w:val="004C3495"/>
    <w:rsid w:val="004C3553"/>
    <w:rsid w:val="004C3557"/>
    <w:rsid w:val="004C35C6"/>
    <w:rsid w:val="004C361C"/>
    <w:rsid w:val="004C37A8"/>
    <w:rsid w:val="004C3DA7"/>
    <w:rsid w:val="004C4238"/>
    <w:rsid w:val="004C4274"/>
    <w:rsid w:val="004C469C"/>
    <w:rsid w:val="004C4F42"/>
    <w:rsid w:val="004C4F87"/>
    <w:rsid w:val="004C6270"/>
    <w:rsid w:val="004C628C"/>
    <w:rsid w:val="004C63C5"/>
    <w:rsid w:val="004C6611"/>
    <w:rsid w:val="004C6B8C"/>
    <w:rsid w:val="004C6C05"/>
    <w:rsid w:val="004C6ED0"/>
    <w:rsid w:val="004C77FE"/>
    <w:rsid w:val="004D0264"/>
    <w:rsid w:val="004D1543"/>
    <w:rsid w:val="004D1B59"/>
    <w:rsid w:val="004D27B7"/>
    <w:rsid w:val="004D33E0"/>
    <w:rsid w:val="004D3D15"/>
    <w:rsid w:val="004D4967"/>
    <w:rsid w:val="004D52FC"/>
    <w:rsid w:val="004D5BCC"/>
    <w:rsid w:val="004D5FC0"/>
    <w:rsid w:val="004D6589"/>
    <w:rsid w:val="004D6F8D"/>
    <w:rsid w:val="004D73D9"/>
    <w:rsid w:val="004E0480"/>
    <w:rsid w:val="004E06A8"/>
    <w:rsid w:val="004E0798"/>
    <w:rsid w:val="004E1033"/>
    <w:rsid w:val="004E1495"/>
    <w:rsid w:val="004E1B64"/>
    <w:rsid w:val="004E2429"/>
    <w:rsid w:val="004E2691"/>
    <w:rsid w:val="004E2804"/>
    <w:rsid w:val="004E2E87"/>
    <w:rsid w:val="004E407F"/>
    <w:rsid w:val="004E42F9"/>
    <w:rsid w:val="004E4862"/>
    <w:rsid w:val="004E51EC"/>
    <w:rsid w:val="004E5471"/>
    <w:rsid w:val="004E5C30"/>
    <w:rsid w:val="004E6327"/>
    <w:rsid w:val="004E6A84"/>
    <w:rsid w:val="004E6AEB"/>
    <w:rsid w:val="004E6B0D"/>
    <w:rsid w:val="004E6B83"/>
    <w:rsid w:val="004E7238"/>
    <w:rsid w:val="004E7350"/>
    <w:rsid w:val="004E7D62"/>
    <w:rsid w:val="004F0A1B"/>
    <w:rsid w:val="004F128A"/>
    <w:rsid w:val="004F227C"/>
    <w:rsid w:val="004F2FD9"/>
    <w:rsid w:val="004F34D7"/>
    <w:rsid w:val="004F3C29"/>
    <w:rsid w:val="004F4025"/>
    <w:rsid w:val="004F436B"/>
    <w:rsid w:val="004F4ED6"/>
    <w:rsid w:val="004F54A7"/>
    <w:rsid w:val="004F58F4"/>
    <w:rsid w:val="004F6136"/>
    <w:rsid w:val="004F6F3F"/>
    <w:rsid w:val="004F7341"/>
    <w:rsid w:val="004F792F"/>
    <w:rsid w:val="004F7C79"/>
    <w:rsid w:val="00500BDA"/>
    <w:rsid w:val="0050186E"/>
    <w:rsid w:val="00501BC5"/>
    <w:rsid w:val="0050218B"/>
    <w:rsid w:val="0050223A"/>
    <w:rsid w:val="0050288F"/>
    <w:rsid w:val="005029D8"/>
    <w:rsid w:val="005031B7"/>
    <w:rsid w:val="0050399F"/>
    <w:rsid w:val="00503F5F"/>
    <w:rsid w:val="00504433"/>
    <w:rsid w:val="00504FF0"/>
    <w:rsid w:val="00505579"/>
    <w:rsid w:val="005056A6"/>
    <w:rsid w:val="005068F5"/>
    <w:rsid w:val="0050773E"/>
    <w:rsid w:val="00507D30"/>
    <w:rsid w:val="005113B8"/>
    <w:rsid w:val="005117E9"/>
    <w:rsid w:val="00511F01"/>
    <w:rsid w:val="00512978"/>
    <w:rsid w:val="00512E5B"/>
    <w:rsid w:val="00512FB2"/>
    <w:rsid w:val="0051317B"/>
    <w:rsid w:val="005131A0"/>
    <w:rsid w:val="00513354"/>
    <w:rsid w:val="005139CE"/>
    <w:rsid w:val="005139F5"/>
    <w:rsid w:val="00513AC7"/>
    <w:rsid w:val="00513DE2"/>
    <w:rsid w:val="00513FA0"/>
    <w:rsid w:val="0051405F"/>
    <w:rsid w:val="00514094"/>
    <w:rsid w:val="005147C2"/>
    <w:rsid w:val="005151A0"/>
    <w:rsid w:val="005151DC"/>
    <w:rsid w:val="00515CD8"/>
    <w:rsid w:val="00515E03"/>
    <w:rsid w:val="00516108"/>
    <w:rsid w:val="00516220"/>
    <w:rsid w:val="005167FF"/>
    <w:rsid w:val="0051695F"/>
    <w:rsid w:val="005169A5"/>
    <w:rsid w:val="00516C6E"/>
    <w:rsid w:val="0051714B"/>
    <w:rsid w:val="00517358"/>
    <w:rsid w:val="0051776C"/>
    <w:rsid w:val="00517BD0"/>
    <w:rsid w:val="00517CA4"/>
    <w:rsid w:val="00517DA6"/>
    <w:rsid w:val="00517F29"/>
    <w:rsid w:val="0052019E"/>
    <w:rsid w:val="005202B6"/>
    <w:rsid w:val="005203B5"/>
    <w:rsid w:val="00520F02"/>
    <w:rsid w:val="00522C5B"/>
    <w:rsid w:val="0052303C"/>
    <w:rsid w:val="0052319A"/>
    <w:rsid w:val="00523772"/>
    <w:rsid w:val="00523815"/>
    <w:rsid w:val="00524055"/>
    <w:rsid w:val="0052469C"/>
    <w:rsid w:val="00524B2A"/>
    <w:rsid w:val="005256A1"/>
    <w:rsid w:val="00526B8B"/>
    <w:rsid w:val="00526D1A"/>
    <w:rsid w:val="00526EB5"/>
    <w:rsid w:val="005274CE"/>
    <w:rsid w:val="005277CC"/>
    <w:rsid w:val="00527971"/>
    <w:rsid w:val="00527ED5"/>
    <w:rsid w:val="00531136"/>
    <w:rsid w:val="00531744"/>
    <w:rsid w:val="00531DF8"/>
    <w:rsid w:val="00531F6B"/>
    <w:rsid w:val="00532033"/>
    <w:rsid w:val="00532741"/>
    <w:rsid w:val="0053274E"/>
    <w:rsid w:val="005327D7"/>
    <w:rsid w:val="005328EF"/>
    <w:rsid w:val="00532C45"/>
    <w:rsid w:val="00532EEC"/>
    <w:rsid w:val="00533300"/>
    <w:rsid w:val="00533A2F"/>
    <w:rsid w:val="005344A0"/>
    <w:rsid w:val="005349B4"/>
    <w:rsid w:val="00534EA8"/>
    <w:rsid w:val="00534FAF"/>
    <w:rsid w:val="0053518F"/>
    <w:rsid w:val="00535227"/>
    <w:rsid w:val="00535D3F"/>
    <w:rsid w:val="00536048"/>
    <w:rsid w:val="0053695E"/>
    <w:rsid w:val="00536BA9"/>
    <w:rsid w:val="005379DD"/>
    <w:rsid w:val="00537F4D"/>
    <w:rsid w:val="005406A1"/>
    <w:rsid w:val="00540785"/>
    <w:rsid w:val="0054156F"/>
    <w:rsid w:val="00541987"/>
    <w:rsid w:val="00541DCE"/>
    <w:rsid w:val="00542EB0"/>
    <w:rsid w:val="0054330C"/>
    <w:rsid w:val="0054338A"/>
    <w:rsid w:val="00543722"/>
    <w:rsid w:val="00543924"/>
    <w:rsid w:val="00543D0A"/>
    <w:rsid w:val="00543D82"/>
    <w:rsid w:val="00543ED4"/>
    <w:rsid w:val="00543EFB"/>
    <w:rsid w:val="00544A51"/>
    <w:rsid w:val="00544E13"/>
    <w:rsid w:val="00544F31"/>
    <w:rsid w:val="00545965"/>
    <w:rsid w:val="00545F80"/>
    <w:rsid w:val="00546592"/>
    <w:rsid w:val="005466EC"/>
    <w:rsid w:val="00547222"/>
    <w:rsid w:val="005472C8"/>
    <w:rsid w:val="0054797D"/>
    <w:rsid w:val="00547983"/>
    <w:rsid w:val="00547A41"/>
    <w:rsid w:val="00547B37"/>
    <w:rsid w:val="00550384"/>
    <w:rsid w:val="005514AA"/>
    <w:rsid w:val="0055196C"/>
    <w:rsid w:val="00551D74"/>
    <w:rsid w:val="00552534"/>
    <w:rsid w:val="00553007"/>
    <w:rsid w:val="00553F95"/>
    <w:rsid w:val="00554AA3"/>
    <w:rsid w:val="00554CB6"/>
    <w:rsid w:val="00554CDE"/>
    <w:rsid w:val="00555051"/>
    <w:rsid w:val="00555209"/>
    <w:rsid w:val="0055558B"/>
    <w:rsid w:val="00555787"/>
    <w:rsid w:val="0055587E"/>
    <w:rsid w:val="00555ECD"/>
    <w:rsid w:val="0055751B"/>
    <w:rsid w:val="0055753B"/>
    <w:rsid w:val="00560DD8"/>
    <w:rsid w:val="00561429"/>
    <w:rsid w:val="0056167E"/>
    <w:rsid w:val="00561A6E"/>
    <w:rsid w:val="00561BB2"/>
    <w:rsid w:val="005621F9"/>
    <w:rsid w:val="00562707"/>
    <w:rsid w:val="005644D5"/>
    <w:rsid w:val="005644F8"/>
    <w:rsid w:val="00564D9B"/>
    <w:rsid w:val="005656B2"/>
    <w:rsid w:val="00566351"/>
    <w:rsid w:val="00566703"/>
    <w:rsid w:val="00567169"/>
    <w:rsid w:val="0056731A"/>
    <w:rsid w:val="005673AF"/>
    <w:rsid w:val="00567C5B"/>
    <w:rsid w:val="00567F14"/>
    <w:rsid w:val="0057020E"/>
    <w:rsid w:val="005702BB"/>
    <w:rsid w:val="00570312"/>
    <w:rsid w:val="005704B2"/>
    <w:rsid w:val="0057088D"/>
    <w:rsid w:val="00570A13"/>
    <w:rsid w:val="00570D31"/>
    <w:rsid w:val="0057217B"/>
    <w:rsid w:val="00572492"/>
    <w:rsid w:val="0057321A"/>
    <w:rsid w:val="0057337D"/>
    <w:rsid w:val="00573831"/>
    <w:rsid w:val="00573FA1"/>
    <w:rsid w:val="005743E9"/>
    <w:rsid w:val="005745A4"/>
    <w:rsid w:val="00574EB8"/>
    <w:rsid w:val="00574F4A"/>
    <w:rsid w:val="00575988"/>
    <w:rsid w:val="00575C47"/>
    <w:rsid w:val="00576A44"/>
    <w:rsid w:val="00577915"/>
    <w:rsid w:val="00577D77"/>
    <w:rsid w:val="005800E5"/>
    <w:rsid w:val="00580A43"/>
    <w:rsid w:val="0058112C"/>
    <w:rsid w:val="00582B28"/>
    <w:rsid w:val="00583B1C"/>
    <w:rsid w:val="00583D2F"/>
    <w:rsid w:val="00583F1E"/>
    <w:rsid w:val="00584553"/>
    <w:rsid w:val="00584C45"/>
    <w:rsid w:val="005850E8"/>
    <w:rsid w:val="0058597E"/>
    <w:rsid w:val="00585998"/>
    <w:rsid w:val="00586D1A"/>
    <w:rsid w:val="00587B41"/>
    <w:rsid w:val="00587FD2"/>
    <w:rsid w:val="0059005A"/>
    <w:rsid w:val="005911A8"/>
    <w:rsid w:val="00591904"/>
    <w:rsid w:val="00591B20"/>
    <w:rsid w:val="00591D05"/>
    <w:rsid w:val="00592436"/>
    <w:rsid w:val="00592522"/>
    <w:rsid w:val="00592541"/>
    <w:rsid w:val="00592670"/>
    <w:rsid w:val="00592ED7"/>
    <w:rsid w:val="005947E3"/>
    <w:rsid w:val="00595142"/>
    <w:rsid w:val="005952C7"/>
    <w:rsid w:val="00595537"/>
    <w:rsid w:val="00595570"/>
    <w:rsid w:val="005958F9"/>
    <w:rsid w:val="00595DEC"/>
    <w:rsid w:val="005960AA"/>
    <w:rsid w:val="00596130"/>
    <w:rsid w:val="00596147"/>
    <w:rsid w:val="00596BB8"/>
    <w:rsid w:val="00596E88"/>
    <w:rsid w:val="00596EE7"/>
    <w:rsid w:val="00597677"/>
    <w:rsid w:val="005976CC"/>
    <w:rsid w:val="005A006C"/>
    <w:rsid w:val="005A08ED"/>
    <w:rsid w:val="005A0CB8"/>
    <w:rsid w:val="005A0F9C"/>
    <w:rsid w:val="005A10F6"/>
    <w:rsid w:val="005A15AE"/>
    <w:rsid w:val="005A1E72"/>
    <w:rsid w:val="005A1EF4"/>
    <w:rsid w:val="005A23B4"/>
    <w:rsid w:val="005A2437"/>
    <w:rsid w:val="005A2612"/>
    <w:rsid w:val="005A2FA9"/>
    <w:rsid w:val="005A34F9"/>
    <w:rsid w:val="005A3805"/>
    <w:rsid w:val="005A3B98"/>
    <w:rsid w:val="005A46CB"/>
    <w:rsid w:val="005A4815"/>
    <w:rsid w:val="005A4F39"/>
    <w:rsid w:val="005A5220"/>
    <w:rsid w:val="005A5694"/>
    <w:rsid w:val="005A5D2F"/>
    <w:rsid w:val="005A66C5"/>
    <w:rsid w:val="005A779B"/>
    <w:rsid w:val="005B0045"/>
    <w:rsid w:val="005B05B7"/>
    <w:rsid w:val="005B0BB8"/>
    <w:rsid w:val="005B0C33"/>
    <w:rsid w:val="005B0CFB"/>
    <w:rsid w:val="005B12C6"/>
    <w:rsid w:val="005B1B2E"/>
    <w:rsid w:val="005B22EC"/>
    <w:rsid w:val="005B2377"/>
    <w:rsid w:val="005B2568"/>
    <w:rsid w:val="005B26D7"/>
    <w:rsid w:val="005B29DA"/>
    <w:rsid w:val="005B2A3D"/>
    <w:rsid w:val="005B2CE9"/>
    <w:rsid w:val="005B3191"/>
    <w:rsid w:val="005B36E6"/>
    <w:rsid w:val="005B37A2"/>
    <w:rsid w:val="005B3AC7"/>
    <w:rsid w:val="005B44B9"/>
    <w:rsid w:val="005B484D"/>
    <w:rsid w:val="005B489C"/>
    <w:rsid w:val="005B4E0D"/>
    <w:rsid w:val="005B503B"/>
    <w:rsid w:val="005B56CF"/>
    <w:rsid w:val="005B77B8"/>
    <w:rsid w:val="005C04B3"/>
    <w:rsid w:val="005C0B67"/>
    <w:rsid w:val="005C0D3F"/>
    <w:rsid w:val="005C1424"/>
    <w:rsid w:val="005C3020"/>
    <w:rsid w:val="005C370C"/>
    <w:rsid w:val="005C38F1"/>
    <w:rsid w:val="005C412C"/>
    <w:rsid w:val="005C43A1"/>
    <w:rsid w:val="005C4477"/>
    <w:rsid w:val="005C4DDE"/>
    <w:rsid w:val="005C4E6D"/>
    <w:rsid w:val="005C51F3"/>
    <w:rsid w:val="005C55FE"/>
    <w:rsid w:val="005C5B3E"/>
    <w:rsid w:val="005C5DEC"/>
    <w:rsid w:val="005C642E"/>
    <w:rsid w:val="005C6D67"/>
    <w:rsid w:val="005C752F"/>
    <w:rsid w:val="005C780A"/>
    <w:rsid w:val="005C7A40"/>
    <w:rsid w:val="005D0218"/>
    <w:rsid w:val="005D0E0F"/>
    <w:rsid w:val="005D130C"/>
    <w:rsid w:val="005D197F"/>
    <w:rsid w:val="005D1E30"/>
    <w:rsid w:val="005D25CB"/>
    <w:rsid w:val="005D25CD"/>
    <w:rsid w:val="005D2F43"/>
    <w:rsid w:val="005D35C8"/>
    <w:rsid w:val="005D4456"/>
    <w:rsid w:val="005D4B6E"/>
    <w:rsid w:val="005D5165"/>
    <w:rsid w:val="005D6590"/>
    <w:rsid w:val="005D6C68"/>
    <w:rsid w:val="005D7140"/>
    <w:rsid w:val="005E0315"/>
    <w:rsid w:val="005E035D"/>
    <w:rsid w:val="005E0590"/>
    <w:rsid w:val="005E27CC"/>
    <w:rsid w:val="005E28A2"/>
    <w:rsid w:val="005E2B95"/>
    <w:rsid w:val="005E2F85"/>
    <w:rsid w:val="005E36D5"/>
    <w:rsid w:val="005E3A69"/>
    <w:rsid w:val="005E4220"/>
    <w:rsid w:val="005E44B2"/>
    <w:rsid w:val="005E4F26"/>
    <w:rsid w:val="005E5017"/>
    <w:rsid w:val="005E553D"/>
    <w:rsid w:val="005E5EA5"/>
    <w:rsid w:val="005E5F11"/>
    <w:rsid w:val="005E6A9E"/>
    <w:rsid w:val="005E7075"/>
    <w:rsid w:val="005E74D6"/>
    <w:rsid w:val="005F00EE"/>
    <w:rsid w:val="005F0432"/>
    <w:rsid w:val="005F0970"/>
    <w:rsid w:val="005F17F5"/>
    <w:rsid w:val="005F1A76"/>
    <w:rsid w:val="005F1AD3"/>
    <w:rsid w:val="005F1FB6"/>
    <w:rsid w:val="005F221F"/>
    <w:rsid w:val="005F29C5"/>
    <w:rsid w:val="005F2A43"/>
    <w:rsid w:val="005F35EE"/>
    <w:rsid w:val="005F44E1"/>
    <w:rsid w:val="005F4528"/>
    <w:rsid w:val="005F4F75"/>
    <w:rsid w:val="005F5256"/>
    <w:rsid w:val="005F6A4B"/>
    <w:rsid w:val="005F6F26"/>
    <w:rsid w:val="005F6FF1"/>
    <w:rsid w:val="005F7162"/>
    <w:rsid w:val="005F732C"/>
    <w:rsid w:val="005F77B1"/>
    <w:rsid w:val="005F7B37"/>
    <w:rsid w:val="00600625"/>
    <w:rsid w:val="00600660"/>
    <w:rsid w:val="00600AEB"/>
    <w:rsid w:val="0060160D"/>
    <w:rsid w:val="00601F77"/>
    <w:rsid w:val="00602C09"/>
    <w:rsid w:val="0060325C"/>
    <w:rsid w:val="006033B0"/>
    <w:rsid w:val="00603402"/>
    <w:rsid w:val="00603668"/>
    <w:rsid w:val="00603A70"/>
    <w:rsid w:val="00603C9D"/>
    <w:rsid w:val="0060400D"/>
    <w:rsid w:val="00604D95"/>
    <w:rsid w:val="006051EA"/>
    <w:rsid w:val="00605229"/>
    <w:rsid w:val="00605B75"/>
    <w:rsid w:val="00607909"/>
    <w:rsid w:val="006079F9"/>
    <w:rsid w:val="00607F9C"/>
    <w:rsid w:val="00610610"/>
    <w:rsid w:val="00610771"/>
    <w:rsid w:val="00610D19"/>
    <w:rsid w:val="00611040"/>
    <w:rsid w:val="0061225A"/>
    <w:rsid w:val="006124A6"/>
    <w:rsid w:val="006126A8"/>
    <w:rsid w:val="00612753"/>
    <w:rsid w:val="00612E47"/>
    <w:rsid w:val="00613134"/>
    <w:rsid w:val="00613E57"/>
    <w:rsid w:val="0061441D"/>
    <w:rsid w:val="0061459D"/>
    <w:rsid w:val="00614E29"/>
    <w:rsid w:val="00615B4D"/>
    <w:rsid w:val="006165B8"/>
    <w:rsid w:val="00616D11"/>
    <w:rsid w:val="00617148"/>
    <w:rsid w:val="00617F66"/>
    <w:rsid w:val="00620B73"/>
    <w:rsid w:val="00621237"/>
    <w:rsid w:val="006216FC"/>
    <w:rsid w:val="00622AC2"/>
    <w:rsid w:val="00622C93"/>
    <w:rsid w:val="00622CB1"/>
    <w:rsid w:val="006230BC"/>
    <w:rsid w:val="00623671"/>
    <w:rsid w:val="006242B7"/>
    <w:rsid w:val="00624D09"/>
    <w:rsid w:val="00624E3E"/>
    <w:rsid w:val="00624FF5"/>
    <w:rsid w:val="0062588F"/>
    <w:rsid w:val="00625937"/>
    <w:rsid w:val="00625A29"/>
    <w:rsid w:val="00625ABA"/>
    <w:rsid w:val="006264C7"/>
    <w:rsid w:val="006269EC"/>
    <w:rsid w:val="00626CDC"/>
    <w:rsid w:val="00626F1F"/>
    <w:rsid w:val="00627311"/>
    <w:rsid w:val="00627870"/>
    <w:rsid w:val="00627A8F"/>
    <w:rsid w:val="00627B69"/>
    <w:rsid w:val="00627DCA"/>
    <w:rsid w:val="00630080"/>
    <w:rsid w:val="00630225"/>
    <w:rsid w:val="00630828"/>
    <w:rsid w:val="00630912"/>
    <w:rsid w:val="006318A4"/>
    <w:rsid w:val="00631A7B"/>
    <w:rsid w:val="00632F49"/>
    <w:rsid w:val="00634AEC"/>
    <w:rsid w:val="00634F4B"/>
    <w:rsid w:val="00635429"/>
    <w:rsid w:val="0063581B"/>
    <w:rsid w:val="00635848"/>
    <w:rsid w:val="006358F9"/>
    <w:rsid w:val="00637363"/>
    <w:rsid w:val="006373BE"/>
    <w:rsid w:val="00637BC4"/>
    <w:rsid w:val="00640013"/>
    <w:rsid w:val="006400C0"/>
    <w:rsid w:val="00640650"/>
    <w:rsid w:val="00640667"/>
    <w:rsid w:val="00641490"/>
    <w:rsid w:val="006414CF"/>
    <w:rsid w:val="0064166D"/>
    <w:rsid w:val="00641DF4"/>
    <w:rsid w:val="006427A3"/>
    <w:rsid w:val="0064366A"/>
    <w:rsid w:val="00643981"/>
    <w:rsid w:val="00643D87"/>
    <w:rsid w:val="0064506F"/>
    <w:rsid w:val="0064544A"/>
    <w:rsid w:val="00645E3A"/>
    <w:rsid w:val="00646A34"/>
    <w:rsid w:val="00647657"/>
    <w:rsid w:val="00647ED7"/>
    <w:rsid w:val="00650477"/>
    <w:rsid w:val="00650A04"/>
    <w:rsid w:val="00650A83"/>
    <w:rsid w:val="00651367"/>
    <w:rsid w:val="00651597"/>
    <w:rsid w:val="006521A6"/>
    <w:rsid w:val="0065290C"/>
    <w:rsid w:val="006540BB"/>
    <w:rsid w:val="006548A8"/>
    <w:rsid w:val="00655082"/>
    <w:rsid w:val="0065552D"/>
    <w:rsid w:val="00655755"/>
    <w:rsid w:val="00655F8F"/>
    <w:rsid w:val="0065615E"/>
    <w:rsid w:val="00656B96"/>
    <w:rsid w:val="00657CAC"/>
    <w:rsid w:val="00657D8B"/>
    <w:rsid w:val="00660B26"/>
    <w:rsid w:val="00660E53"/>
    <w:rsid w:val="0066141D"/>
    <w:rsid w:val="006620DC"/>
    <w:rsid w:val="00662FA4"/>
    <w:rsid w:val="006630EA"/>
    <w:rsid w:val="006634F3"/>
    <w:rsid w:val="0066359B"/>
    <w:rsid w:val="00663FFA"/>
    <w:rsid w:val="006646C9"/>
    <w:rsid w:val="006648A9"/>
    <w:rsid w:val="00665391"/>
    <w:rsid w:val="00665A69"/>
    <w:rsid w:val="00665E6C"/>
    <w:rsid w:val="00666590"/>
    <w:rsid w:val="00667100"/>
    <w:rsid w:val="0066713D"/>
    <w:rsid w:val="00667787"/>
    <w:rsid w:val="00667F6D"/>
    <w:rsid w:val="0067035A"/>
    <w:rsid w:val="006707D1"/>
    <w:rsid w:val="006708F5"/>
    <w:rsid w:val="00670D2D"/>
    <w:rsid w:val="00670E93"/>
    <w:rsid w:val="00671018"/>
    <w:rsid w:val="00671427"/>
    <w:rsid w:val="006715CE"/>
    <w:rsid w:val="006718DD"/>
    <w:rsid w:val="00671994"/>
    <w:rsid w:val="00671B96"/>
    <w:rsid w:val="00671E9B"/>
    <w:rsid w:val="006720E5"/>
    <w:rsid w:val="00672C81"/>
    <w:rsid w:val="006732E5"/>
    <w:rsid w:val="006734CB"/>
    <w:rsid w:val="0067424B"/>
    <w:rsid w:val="0067452D"/>
    <w:rsid w:val="00674812"/>
    <w:rsid w:val="00674BE7"/>
    <w:rsid w:val="00674C73"/>
    <w:rsid w:val="0067541E"/>
    <w:rsid w:val="00675B39"/>
    <w:rsid w:val="00675B5E"/>
    <w:rsid w:val="00675BE1"/>
    <w:rsid w:val="00675CFC"/>
    <w:rsid w:val="0067674C"/>
    <w:rsid w:val="00676982"/>
    <w:rsid w:val="006776FC"/>
    <w:rsid w:val="00677C13"/>
    <w:rsid w:val="00677E68"/>
    <w:rsid w:val="00677FFB"/>
    <w:rsid w:val="006800CF"/>
    <w:rsid w:val="006801FF"/>
    <w:rsid w:val="0068098F"/>
    <w:rsid w:val="00680AA8"/>
    <w:rsid w:val="00680C93"/>
    <w:rsid w:val="0068199C"/>
    <w:rsid w:val="00681B1E"/>
    <w:rsid w:val="006820E5"/>
    <w:rsid w:val="006822CF"/>
    <w:rsid w:val="00682D1A"/>
    <w:rsid w:val="00682EA8"/>
    <w:rsid w:val="00683730"/>
    <w:rsid w:val="006838C9"/>
    <w:rsid w:val="006838EB"/>
    <w:rsid w:val="00683FE9"/>
    <w:rsid w:val="006845E1"/>
    <w:rsid w:val="0068462C"/>
    <w:rsid w:val="0068462F"/>
    <w:rsid w:val="00684BC4"/>
    <w:rsid w:val="00684BF0"/>
    <w:rsid w:val="00684C80"/>
    <w:rsid w:val="00684DA7"/>
    <w:rsid w:val="00685113"/>
    <w:rsid w:val="00685188"/>
    <w:rsid w:val="006854AF"/>
    <w:rsid w:val="00685833"/>
    <w:rsid w:val="00685E28"/>
    <w:rsid w:val="0068622E"/>
    <w:rsid w:val="006862EB"/>
    <w:rsid w:val="0068658C"/>
    <w:rsid w:val="00686966"/>
    <w:rsid w:val="006876A0"/>
    <w:rsid w:val="00687BCE"/>
    <w:rsid w:val="00687E74"/>
    <w:rsid w:val="006914E4"/>
    <w:rsid w:val="0069210B"/>
    <w:rsid w:val="0069237B"/>
    <w:rsid w:val="00692420"/>
    <w:rsid w:val="0069265F"/>
    <w:rsid w:val="0069288C"/>
    <w:rsid w:val="0069314E"/>
    <w:rsid w:val="006938A5"/>
    <w:rsid w:val="00693BF3"/>
    <w:rsid w:val="00693D8B"/>
    <w:rsid w:val="00693F7B"/>
    <w:rsid w:val="0069431B"/>
    <w:rsid w:val="00694493"/>
    <w:rsid w:val="00694AC1"/>
    <w:rsid w:val="00695166"/>
    <w:rsid w:val="0069543A"/>
    <w:rsid w:val="00695C3B"/>
    <w:rsid w:val="00695E63"/>
    <w:rsid w:val="006961E2"/>
    <w:rsid w:val="00696634"/>
    <w:rsid w:val="0069668C"/>
    <w:rsid w:val="0069686F"/>
    <w:rsid w:val="00696A06"/>
    <w:rsid w:val="00696F44"/>
    <w:rsid w:val="006978E8"/>
    <w:rsid w:val="006A0835"/>
    <w:rsid w:val="006A0A5D"/>
    <w:rsid w:val="006A0D16"/>
    <w:rsid w:val="006A12F8"/>
    <w:rsid w:val="006A167E"/>
    <w:rsid w:val="006A23E3"/>
    <w:rsid w:val="006A2559"/>
    <w:rsid w:val="006A2EEE"/>
    <w:rsid w:val="006A3539"/>
    <w:rsid w:val="006A36DE"/>
    <w:rsid w:val="006A390B"/>
    <w:rsid w:val="006A50E5"/>
    <w:rsid w:val="006A517F"/>
    <w:rsid w:val="006A5268"/>
    <w:rsid w:val="006A5982"/>
    <w:rsid w:val="006A5E23"/>
    <w:rsid w:val="006A72EC"/>
    <w:rsid w:val="006A79B6"/>
    <w:rsid w:val="006A7B1A"/>
    <w:rsid w:val="006A7BE9"/>
    <w:rsid w:val="006A7F70"/>
    <w:rsid w:val="006B174D"/>
    <w:rsid w:val="006B1A2A"/>
    <w:rsid w:val="006B2014"/>
    <w:rsid w:val="006B2975"/>
    <w:rsid w:val="006B2D7C"/>
    <w:rsid w:val="006B2D86"/>
    <w:rsid w:val="006B2E46"/>
    <w:rsid w:val="006B2FBA"/>
    <w:rsid w:val="006B38C9"/>
    <w:rsid w:val="006B3F36"/>
    <w:rsid w:val="006B4524"/>
    <w:rsid w:val="006B4C32"/>
    <w:rsid w:val="006B4DF1"/>
    <w:rsid w:val="006B4F16"/>
    <w:rsid w:val="006B517F"/>
    <w:rsid w:val="006B51E5"/>
    <w:rsid w:val="006B52C2"/>
    <w:rsid w:val="006B52F3"/>
    <w:rsid w:val="006B5924"/>
    <w:rsid w:val="006B6B82"/>
    <w:rsid w:val="006B6C95"/>
    <w:rsid w:val="006B6ECA"/>
    <w:rsid w:val="006B720B"/>
    <w:rsid w:val="006B764F"/>
    <w:rsid w:val="006B7D7B"/>
    <w:rsid w:val="006B7E51"/>
    <w:rsid w:val="006C0023"/>
    <w:rsid w:val="006C1E39"/>
    <w:rsid w:val="006C3075"/>
    <w:rsid w:val="006C397E"/>
    <w:rsid w:val="006C505B"/>
    <w:rsid w:val="006C5471"/>
    <w:rsid w:val="006C5D52"/>
    <w:rsid w:val="006C5F66"/>
    <w:rsid w:val="006C5FA2"/>
    <w:rsid w:val="006C75C6"/>
    <w:rsid w:val="006D08D9"/>
    <w:rsid w:val="006D0BD9"/>
    <w:rsid w:val="006D0E2C"/>
    <w:rsid w:val="006D1365"/>
    <w:rsid w:val="006D177D"/>
    <w:rsid w:val="006D187F"/>
    <w:rsid w:val="006D1923"/>
    <w:rsid w:val="006D1E89"/>
    <w:rsid w:val="006D2FBA"/>
    <w:rsid w:val="006D35D8"/>
    <w:rsid w:val="006D36BB"/>
    <w:rsid w:val="006D3760"/>
    <w:rsid w:val="006D3C11"/>
    <w:rsid w:val="006D417B"/>
    <w:rsid w:val="006D42F3"/>
    <w:rsid w:val="006D485D"/>
    <w:rsid w:val="006D5719"/>
    <w:rsid w:val="006D5783"/>
    <w:rsid w:val="006D5BD7"/>
    <w:rsid w:val="006D5C94"/>
    <w:rsid w:val="006D5E18"/>
    <w:rsid w:val="006D6288"/>
    <w:rsid w:val="006D6B53"/>
    <w:rsid w:val="006D751B"/>
    <w:rsid w:val="006D76EF"/>
    <w:rsid w:val="006D7BAD"/>
    <w:rsid w:val="006D7FED"/>
    <w:rsid w:val="006E0268"/>
    <w:rsid w:val="006E052D"/>
    <w:rsid w:val="006E1627"/>
    <w:rsid w:val="006E1F6F"/>
    <w:rsid w:val="006E2292"/>
    <w:rsid w:val="006E2680"/>
    <w:rsid w:val="006E2A00"/>
    <w:rsid w:val="006E312C"/>
    <w:rsid w:val="006E319D"/>
    <w:rsid w:val="006E36C0"/>
    <w:rsid w:val="006E425B"/>
    <w:rsid w:val="006E46EC"/>
    <w:rsid w:val="006E4959"/>
    <w:rsid w:val="006E4BF4"/>
    <w:rsid w:val="006E4EFC"/>
    <w:rsid w:val="006E5482"/>
    <w:rsid w:val="006E55D4"/>
    <w:rsid w:val="006E5635"/>
    <w:rsid w:val="006E581A"/>
    <w:rsid w:val="006E5C55"/>
    <w:rsid w:val="006E5DF1"/>
    <w:rsid w:val="006E67A8"/>
    <w:rsid w:val="006E6B7E"/>
    <w:rsid w:val="006E6DB1"/>
    <w:rsid w:val="006E6E1C"/>
    <w:rsid w:val="006E7C2C"/>
    <w:rsid w:val="006F002F"/>
    <w:rsid w:val="006F007F"/>
    <w:rsid w:val="006F076A"/>
    <w:rsid w:val="006F0B80"/>
    <w:rsid w:val="006F1419"/>
    <w:rsid w:val="006F1520"/>
    <w:rsid w:val="006F1C0F"/>
    <w:rsid w:val="006F23EB"/>
    <w:rsid w:val="006F24A0"/>
    <w:rsid w:val="006F2595"/>
    <w:rsid w:val="006F2AB7"/>
    <w:rsid w:val="006F395C"/>
    <w:rsid w:val="006F3D03"/>
    <w:rsid w:val="006F4543"/>
    <w:rsid w:val="006F47BD"/>
    <w:rsid w:val="006F4827"/>
    <w:rsid w:val="006F4BA0"/>
    <w:rsid w:val="006F4E1B"/>
    <w:rsid w:val="006F57E3"/>
    <w:rsid w:val="006F5FD2"/>
    <w:rsid w:val="006F62E1"/>
    <w:rsid w:val="006F721C"/>
    <w:rsid w:val="006F788A"/>
    <w:rsid w:val="007005B8"/>
    <w:rsid w:val="0070091D"/>
    <w:rsid w:val="00700B8D"/>
    <w:rsid w:val="00702062"/>
    <w:rsid w:val="00702B27"/>
    <w:rsid w:val="00702B71"/>
    <w:rsid w:val="00703782"/>
    <w:rsid w:val="0070386F"/>
    <w:rsid w:val="007039EE"/>
    <w:rsid w:val="0070400C"/>
    <w:rsid w:val="00704450"/>
    <w:rsid w:val="0070466C"/>
    <w:rsid w:val="00705318"/>
    <w:rsid w:val="00705414"/>
    <w:rsid w:val="00706505"/>
    <w:rsid w:val="00706534"/>
    <w:rsid w:val="00706D01"/>
    <w:rsid w:val="007072C5"/>
    <w:rsid w:val="00707604"/>
    <w:rsid w:val="0071037E"/>
    <w:rsid w:val="00710874"/>
    <w:rsid w:val="00710BEA"/>
    <w:rsid w:val="00710FE7"/>
    <w:rsid w:val="00711833"/>
    <w:rsid w:val="00711CF4"/>
    <w:rsid w:val="00712571"/>
    <w:rsid w:val="007127D8"/>
    <w:rsid w:val="0071313E"/>
    <w:rsid w:val="007131B9"/>
    <w:rsid w:val="0071383B"/>
    <w:rsid w:val="00714480"/>
    <w:rsid w:val="00714A67"/>
    <w:rsid w:val="00714AD6"/>
    <w:rsid w:val="00715C00"/>
    <w:rsid w:val="00715FA4"/>
    <w:rsid w:val="00716262"/>
    <w:rsid w:val="00716C19"/>
    <w:rsid w:val="00716F43"/>
    <w:rsid w:val="00717582"/>
    <w:rsid w:val="007175AD"/>
    <w:rsid w:val="00717B04"/>
    <w:rsid w:val="0072063E"/>
    <w:rsid w:val="007208A5"/>
    <w:rsid w:val="00720C95"/>
    <w:rsid w:val="00721350"/>
    <w:rsid w:val="00721C4C"/>
    <w:rsid w:val="007220A0"/>
    <w:rsid w:val="00722516"/>
    <w:rsid w:val="00722FAA"/>
    <w:rsid w:val="0072387B"/>
    <w:rsid w:val="00723DD5"/>
    <w:rsid w:val="00723E11"/>
    <w:rsid w:val="00723FAD"/>
    <w:rsid w:val="00724653"/>
    <w:rsid w:val="00724DDC"/>
    <w:rsid w:val="0072543D"/>
    <w:rsid w:val="00725CDC"/>
    <w:rsid w:val="00725FCB"/>
    <w:rsid w:val="00726476"/>
    <w:rsid w:val="007302DF"/>
    <w:rsid w:val="0073090E"/>
    <w:rsid w:val="007314E0"/>
    <w:rsid w:val="00732152"/>
    <w:rsid w:val="007322E1"/>
    <w:rsid w:val="00732F45"/>
    <w:rsid w:val="00733539"/>
    <w:rsid w:val="0073363E"/>
    <w:rsid w:val="00733B75"/>
    <w:rsid w:val="00733BCF"/>
    <w:rsid w:val="00733BFF"/>
    <w:rsid w:val="00733DFE"/>
    <w:rsid w:val="00734368"/>
    <w:rsid w:val="0073436B"/>
    <w:rsid w:val="00734B2A"/>
    <w:rsid w:val="00734D56"/>
    <w:rsid w:val="00734FE3"/>
    <w:rsid w:val="00735777"/>
    <w:rsid w:val="00735A65"/>
    <w:rsid w:val="00735FCC"/>
    <w:rsid w:val="00737123"/>
    <w:rsid w:val="0073746E"/>
    <w:rsid w:val="0073780B"/>
    <w:rsid w:val="0074043F"/>
    <w:rsid w:val="007409BA"/>
    <w:rsid w:val="007412C6"/>
    <w:rsid w:val="00741D13"/>
    <w:rsid w:val="00742BA9"/>
    <w:rsid w:val="00742E01"/>
    <w:rsid w:val="00742FA7"/>
    <w:rsid w:val="007434AA"/>
    <w:rsid w:val="0074462E"/>
    <w:rsid w:val="007446FA"/>
    <w:rsid w:val="0074491E"/>
    <w:rsid w:val="00744DE9"/>
    <w:rsid w:val="00744F19"/>
    <w:rsid w:val="00745223"/>
    <w:rsid w:val="00745461"/>
    <w:rsid w:val="0074656C"/>
    <w:rsid w:val="00746645"/>
    <w:rsid w:val="00746656"/>
    <w:rsid w:val="00746B49"/>
    <w:rsid w:val="0074713A"/>
    <w:rsid w:val="00747161"/>
    <w:rsid w:val="0074724E"/>
    <w:rsid w:val="007478BC"/>
    <w:rsid w:val="00750079"/>
    <w:rsid w:val="007502E3"/>
    <w:rsid w:val="007509F7"/>
    <w:rsid w:val="00750A0C"/>
    <w:rsid w:val="00750E9D"/>
    <w:rsid w:val="00750F83"/>
    <w:rsid w:val="007510B3"/>
    <w:rsid w:val="007513D0"/>
    <w:rsid w:val="00751723"/>
    <w:rsid w:val="00751817"/>
    <w:rsid w:val="00751A50"/>
    <w:rsid w:val="007521A4"/>
    <w:rsid w:val="007523A1"/>
    <w:rsid w:val="00752455"/>
    <w:rsid w:val="0075255B"/>
    <w:rsid w:val="00752658"/>
    <w:rsid w:val="007527F2"/>
    <w:rsid w:val="00753975"/>
    <w:rsid w:val="00753B68"/>
    <w:rsid w:val="0075482F"/>
    <w:rsid w:val="00754C1F"/>
    <w:rsid w:val="007551CA"/>
    <w:rsid w:val="00755295"/>
    <w:rsid w:val="00755548"/>
    <w:rsid w:val="00755965"/>
    <w:rsid w:val="00755BD4"/>
    <w:rsid w:val="00755BEB"/>
    <w:rsid w:val="007567E5"/>
    <w:rsid w:val="00756C0D"/>
    <w:rsid w:val="00756C1C"/>
    <w:rsid w:val="00756ED0"/>
    <w:rsid w:val="007570ED"/>
    <w:rsid w:val="0075749B"/>
    <w:rsid w:val="00760EE6"/>
    <w:rsid w:val="00762C8E"/>
    <w:rsid w:val="00762F8A"/>
    <w:rsid w:val="0076307E"/>
    <w:rsid w:val="00763AEE"/>
    <w:rsid w:val="00763D99"/>
    <w:rsid w:val="0076428F"/>
    <w:rsid w:val="0076440F"/>
    <w:rsid w:val="007646B3"/>
    <w:rsid w:val="00764730"/>
    <w:rsid w:val="00765EA2"/>
    <w:rsid w:val="0076618B"/>
    <w:rsid w:val="007663F5"/>
    <w:rsid w:val="00766ACB"/>
    <w:rsid w:val="007679EA"/>
    <w:rsid w:val="00767F9C"/>
    <w:rsid w:val="00771A00"/>
    <w:rsid w:val="00771E75"/>
    <w:rsid w:val="00771EF4"/>
    <w:rsid w:val="00772468"/>
    <w:rsid w:val="007729E3"/>
    <w:rsid w:val="0077312F"/>
    <w:rsid w:val="00773855"/>
    <w:rsid w:val="00773F69"/>
    <w:rsid w:val="00775090"/>
    <w:rsid w:val="00775E92"/>
    <w:rsid w:val="0077629C"/>
    <w:rsid w:val="007762F3"/>
    <w:rsid w:val="00777A0E"/>
    <w:rsid w:val="007800FE"/>
    <w:rsid w:val="0078013E"/>
    <w:rsid w:val="00780562"/>
    <w:rsid w:val="007806CF"/>
    <w:rsid w:val="00781381"/>
    <w:rsid w:val="007816F7"/>
    <w:rsid w:val="007819FF"/>
    <w:rsid w:val="00782085"/>
    <w:rsid w:val="007820AC"/>
    <w:rsid w:val="007822FE"/>
    <w:rsid w:val="00782850"/>
    <w:rsid w:val="00782FF5"/>
    <w:rsid w:val="00783806"/>
    <w:rsid w:val="00783BCC"/>
    <w:rsid w:val="00783BFB"/>
    <w:rsid w:val="00783EDA"/>
    <w:rsid w:val="007844E4"/>
    <w:rsid w:val="00784876"/>
    <w:rsid w:val="00784BE7"/>
    <w:rsid w:val="00784C88"/>
    <w:rsid w:val="00784CE4"/>
    <w:rsid w:val="007850F8"/>
    <w:rsid w:val="00785795"/>
    <w:rsid w:val="00786260"/>
    <w:rsid w:val="007869F7"/>
    <w:rsid w:val="007873DD"/>
    <w:rsid w:val="0078788D"/>
    <w:rsid w:val="00787D17"/>
    <w:rsid w:val="00790ACA"/>
    <w:rsid w:val="00791DDA"/>
    <w:rsid w:val="007922C2"/>
    <w:rsid w:val="00793497"/>
    <w:rsid w:val="007942F8"/>
    <w:rsid w:val="007943C4"/>
    <w:rsid w:val="007949C2"/>
    <w:rsid w:val="00794C70"/>
    <w:rsid w:val="007958EB"/>
    <w:rsid w:val="00795F18"/>
    <w:rsid w:val="007969BD"/>
    <w:rsid w:val="00796E7A"/>
    <w:rsid w:val="00797052"/>
    <w:rsid w:val="0079768B"/>
    <w:rsid w:val="00797765"/>
    <w:rsid w:val="007979C6"/>
    <w:rsid w:val="007A0335"/>
    <w:rsid w:val="007A0435"/>
    <w:rsid w:val="007A0473"/>
    <w:rsid w:val="007A10B8"/>
    <w:rsid w:val="007A16DF"/>
    <w:rsid w:val="007A188B"/>
    <w:rsid w:val="007A1BC9"/>
    <w:rsid w:val="007A220C"/>
    <w:rsid w:val="007A25CA"/>
    <w:rsid w:val="007A2767"/>
    <w:rsid w:val="007A2DB6"/>
    <w:rsid w:val="007A2DE4"/>
    <w:rsid w:val="007A33B7"/>
    <w:rsid w:val="007A34B9"/>
    <w:rsid w:val="007A3559"/>
    <w:rsid w:val="007A37CD"/>
    <w:rsid w:val="007A4005"/>
    <w:rsid w:val="007A428D"/>
    <w:rsid w:val="007A42D1"/>
    <w:rsid w:val="007A4343"/>
    <w:rsid w:val="007A443F"/>
    <w:rsid w:val="007A4450"/>
    <w:rsid w:val="007A4F7A"/>
    <w:rsid w:val="007A52C2"/>
    <w:rsid w:val="007A5573"/>
    <w:rsid w:val="007A5B04"/>
    <w:rsid w:val="007A5BDB"/>
    <w:rsid w:val="007A66CE"/>
    <w:rsid w:val="007A691E"/>
    <w:rsid w:val="007A7193"/>
    <w:rsid w:val="007A71F4"/>
    <w:rsid w:val="007A7F87"/>
    <w:rsid w:val="007B01A6"/>
    <w:rsid w:val="007B0387"/>
    <w:rsid w:val="007B07FC"/>
    <w:rsid w:val="007B1847"/>
    <w:rsid w:val="007B1FDB"/>
    <w:rsid w:val="007B2567"/>
    <w:rsid w:val="007B258C"/>
    <w:rsid w:val="007B298A"/>
    <w:rsid w:val="007B2E47"/>
    <w:rsid w:val="007B370A"/>
    <w:rsid w:val="007B3894"/>
    <w:rsid w:val="007B3E5B"/>
    <w:rsid w:val="007B4988"/>
    <w:rsid w:val="007B55AC"/>
    <w:rsid w:val="007B56E5"/>
    <w:rsid w:val="007B59B2"/>
    <w:rsid w:val="007B644D"/>
    <w:rsid w:val="007B7B10"/>
    <w:rsid w:val="007C09A5"/>
    <w:rsid w:val="007C1632"/>
    <w:rsid w:val="007C1D86"/>
    <w:rsid w:val="007C26FC"/>
    <w:rsid w:val="007C2B73"/>
    <w:rsid w:val="007C2CDF"/>
    <w:rsid w:val="007C3131"/>
    <w:rsid w:val="007C3296"/>
    <w:rsid w:val="007C35D2"/>
    <w:rsid w:val="007C39DB"/>
    <w:rsid w:val="007C5173"/>
    <w:rsid w:val="007C5371"/>
    <w:rsid w:val="007C549D"/>
    <w:rsid w:val="007C5846"/>
    <w:rsid w:val="007C59CA"/>
    <w:rsid w:val="007C5D9F"/>
    <w:rsid w:val="007C60D4"/>
    <w:rsid w:val="007C61AE"/>
    <w:rsid w:val="007C62DD"/>
    <w:rsid w:val="007C657D"/>
    <w:rsid w:val="007C684A"/>
    <w:rsid w:val="007C68E2"/>
    <w:rsid w:val="007C724C"/>
    <w:rsid w:val="007C72E2"/>
    <w:rsid w:val="007C787F"/>
    <w:rsid w:val="007D02C7"/>
    <w:rsid w:val="007D03AB"/>
    <w:rsid w:val="007D0CA5"/>
    <w:rsid w:val="007D22C9"/>
    <w:rsid w:val="007D26AF"/>
    <w:rsid w:val="007D2858"/>
    <w:rsid w:val="007D2951"/>
    <w:rsid w:val="007D3260"/>
    <w:rsid w:val="007D330F"/>
    <w:rsid w:val="007D3AA1"/>
    <w:rsid w:val="007D41FF"/>
    <w:rsid w:val="007D4792"/>
    <w:rsid w:val="007D4A9A"/>
    <w:rsid w:val="007D4C75"/>
    <w:rsid w:val="007D51D0"/>
    <w:rsid w:val="007D5324"/>
    <w:rsid w:val="007D5D28"/>
    <w:rsid w:val="007D6721"/>
    <w:rsid w:val="007D6BCA"/>
    <w:rsid w:val="007D71A8"/>
    <w:rsid w:val="007D7519"/>
    <w:rsid w:val="007E0567"/>
    <w:rsid w:val="007E06AC"/>
    <w:rsid w:val="007E0836"/>
    <w:rsid w:val="007E0E2A"/>
    <w:rsid w:val="007E1341"/>
    <w:rsid w:val="007E1E5A"/>
    <w:rsid w:val="007E260B"/>
    <w:rsid w:val="007E2891"/>
    <w:rsid w:val="007E2BF4"/>
    <w:rsid w:val="007E2D65"/>
    <w:rsid w:val="007E3870"/>
    <w:rsid w:val="007E3BF3"/>
    <w:rsid w:val="007E3C7B"/>
    <w:rsid w:val="007E4618"/>
    <w:rsid w:val="007E47AE"/>
    <w:rsid w:val="007E4C1F"/>
    <w:rsid w:val="007E598C"/>
    <w:rsid w:val="007E61C4"/>
    <w:rsid w:val="007E64BD"/>
    <w:rsid w:val="007E675F"/>
    <w:rsid w:val="007E6C13"/>
    <w:rsid w:val="007E7354"/>
    <w:rsid w:val="007E77B5"/>
    <w:rsid w:val="007E7871"/>
    <w:rsid w:val="007E7CFF"/>
    <w:rsid w:val="007F01D1"/>
    <w:rsid w:val="007F0651"/>
    <w:rsid w:val="007F06EC"/>
    <w:rsid w:val="007F0E44"/>
    <w:rsid w:val="007F122A"/>
    <w:rsid w:val="007F2137"/>
    <w:rsid w:val="007F2547"/>
    <w:rsid w:val="007F2BE6"/>
    <w:rsid w:val="007F3FED"/>
    <w:rsid w:val="007F4446"/>
    <w:rsid w:val="007F501A"/>
    <w:rsid w:val="007F53D6"/>
    <w:rsid w:val="007F5419"/>
    <w:rsid w:val="007F5AB3"/>
    <w:rsid w:val="007F5F24"/>
    <w:rsid w:val="007F6327"/>
    <w:rsid w:val="007F74DC"/>
    <w:rsid w:val="007F79A6"/>
    <w:rsid w:val="0080016E"/>
    <w:rsid w:val="00800494"/>
    <w:rsid w:val="008008D9"/>
    <w:rsid w:val="00800A2F"/>
    <w:rsid w:val="00801ABA"/>
    <w:rsid w:val="00802083"/>
    <w:rsid w:val="00802AD8"/>
    <w:rsid w:val="0080380A"/>
    <w:rsid w:val="00803D02"/>
    <w:rsid w:val="00803F47"/>
    <w:rsid w:val="0080422F"/>
    <w:rsid w:val="00804568"/>
    <w:rsid w:val="00804616"/>
    <w:rsid w:val="00805885"/>
    <w:rsid w:val="00805BD8"/>
    <w:rsid w:val="00805D29"/>
    <w:rsid w:val="00806704"/>
    <w:rsid w:val="008067FB"/>
    <w:rsid w:val="008101EA"/>
    <w:rsid w:val="0081054F"/>
    <w:rsid w:val="008106AE"/>
    <w:rsid w:val="00811D00"/>
    <w:rsid w:val="008123AC"/>
    <w:rsid w:val="008124D7"/>
    <w:rsid w:val="00812AC5"/>
    <w:rsid w:val="00812C2D"/>
    <w:rsid w:val="00813B93"/>
    <w:rsid w:val="00813B9B"/>
    <w:rsid w:val="00814085"/>
    <w:rsid w:val="00814179"/>
    <w:rsid w:val="008148E9"/>
    <w:rsid w:val="00814A1F"/>
    <w:rsid w:val="00814CFE"/>
    <w:rsid w:val="008150D9"/>
    <w:rsid w:val="008160D8"/>
    <w:rsid w:val="008165A9"/>
    <w:rsid w:val="00816B1C"/>
    <w:rsid w:val="00816BE2"/>
    <w:rsid w:val="00816C36"/>
    <w:rsid w:val="00816EB7"/>
    <w:rsid w:val="00817E99"/>
    <w:rsid w:val="008200E4"/>
    <w:rsid w:val="00820ABB"/>
    <w:rsid w:val="00821193"/>
    <w:rsid w:val="00821E2E"/>
    <w:rsid w:val="00822416"/>
    <w:rsid w:val="00822778"/>
    <w:rsid w:val="00822973"/>
    <w:rsid w:val="00822AE6"/>
    <w:rsid w:val="00822E41"/>
    <w:rsid w:val="00824035"/>
    <w:rsid w:val="00824049"/>
    <w:rsid w:val="00824084"/>
    <w:rsid w:val="0082439F"/>
    <w:rsid w:val="00824E30"/>
    <w:rsid w:val="00826233"/>
    <w:rsid w:val="008264A7"/>
    <w:rsid w:val="008307FD"/>
    <w:rsid w:val="00830D26"/>
    <w:rsid w:val="00830D76"/>
    <w:rsid w:val="008312E0"/>
    <w:rsid w:val="00831C47"/>
    <w:rsid w:val="00832509"/>
    <w:rsid w:val="008326D7"/>
    <w:rsid w:val="00832C3F"/>
    <w:rsid w:val="008334A4"/>
    <w:rsid w:val="008338D7"/>
    <w:rsid w:val="0083499B"/>
    <w:rsid w:val="00834B9C"/>
    <w:rsid w:val="00834EF3"/>
    <w:rsid w:val="00835BB1"/>
    <w:rsid w:val="00836246"/>
    <w:rsid w:val="00837B7E"/>
    <w:rsid w:val="00837BF1"/>
    <w:rsid w:val="00837DE5"/>
    <w:rsid w:val="00840AD6"/>
    <w:rsid w:val="00840D99"/>
    <w:rsid w:val="00840DFB"/>
    <w:rsid w:val="00841459"/>
    <w:rsid w:val="008415CE"/>
    <w:rsid w:val="00841A7F"/>
    <w:rsid w:val="008420CF"/>
    <w:rsid w:val="00842460"/>
    <w:rsid w:val="00842A1E"/>
    <w:rsid w:val="00842EE3"/>
    <w:rsid w:val="00843826"/>
    <w:rsid w:val="00843ED2"/>
    <w:rsid w:val="008440A6"/>
    <w:rsid w:val="00844145"/>
    <w:rsid w:val="008443C7"/>
    <w:rsid w:val="00844410"/>
    <w:rsid w:val="0084453A"/>
    <w:rsid w:val="008448D3"/>
    <w:rsid w:val="00845D0B"/>
    <w:rsid w:val="00845E18"/>
    <w:rsid w:val="00846BC2"/>
    <w:rsid w:val="00846D54"/>
    <w:rsid w:val="0084723C"/>
    <w:rsid w:val="0084787E"/>
    <w:rsid w:val="00847DE6"/>
    <w:rsid w:val="00847E04"/>
    <w:rsid w:val="00847F72"/>
    <w:rsid w:val="008500BE"/>
    <w:rsid w:val="00851389"/>
    <w:rsid w:val="0085139D"/>
    <w:rsid w:val="00851554"/>
    <w:rsid w:val="00851B31"/>
    <w:rsid w:val="00852C97"/>
    <w:rsid w:val="0085316C"/>
    <w:rsid w:val="008537E6"/>
    <w:rsid w:val="00853C2A"/>
    <w:rsid w:val="008545BD"/>
    <w:rsid w:val="00855105"/>
    <w:rsid w:val="00855836"/>
    <w:rsid w:val="00855CBF"/>
    <w:rsid w:val="00856236"/>
    <w:rsid w:val="0085641D"/>
    <w:rsid w:val="008565F2"/>
    <w:rsid w:val="00856640"/>
    <w:rsid w:val="00856FE4"/>
    <w:rsid w:val="008571FB"/>
    <w:rsid w:val="0085765B"/>
    <w:rsid w:val="0085786E"/>
    <w:rsid w:val="008578DF"/>
    <w:rsid w:val="00860127"/>
    <w:rsid w:val="0086038C"/>
    <w:rsid w:val="00860EC2"/>
    <w:rsid w:val="0086107E"/>
    <w:rsid w:val="00861B69"/>
    <w:rsid w:val="00861F05"/>
    <w:rsid w:val="008620DF"/>
    <w:rsid w:val="008621CE"/>
    <w:rsid w:val="00862594"/>
    <w:rsid w:val="00862744"/>
    <w:rsid w:val="008627DE"/>
    <w:rsid w:val="00863C27"/>
    <w:rsid w:val="008645B3"/>
    <w:rsid w:val="00864858"/>
    <w:rsid w:val="0086593A"/>
    <w:rsid w:val="00865FB3"/>
    <w:rsid w:val="00866229"/>
    <w:rsid w:val="00866423"/>
    <w:rsid w:val="00866827"/>
    <w:rsid w:val="00866CF2"/>
    <w:rsid w:val="00867F08"/>
    <w:rsid w:val="008705C2"/>
    <w:rsid w:val="00870E95"/>
    <w:rsid w:val="008710D7"/>
    <w:rsid w:val="0087122F"/>
    <w:rsid w:val="00871985"/>
    <w:rsid w:val="00871C41"/>
    <w:rsid w:val="00873166"/>
    <w:rsid w:val="0087357C"/>
    <w:rsid w:val="00873C47"/>
    <w:rsid w:val="00874481"/>
    <w:rsid w:val="008752D4"/>
    <w:rsid w:val="00875838"/>
    <w:rsid w:val="008759FA"/>
    <w:rsid w:val="00875B45"/>
    <w:rsid w:val="00875F59"/>
    <w:rsid w:val="008773D1"/>
    <w:rsid w:val="00877D43"/>
    <w:rsid w:val="00880AA8"/>
    <w:rsid w:val="00880EEF"/>
    <w:rsid w:val="00880F84"/>
    <w:rsid w:val="008811CB"/>
    <w:rsid w:val="00881530"/>
    <w:rsid w:val="0088189C"/>
    <w:rsid w:val="00881A33"/>
    <w:rsid w:val="008829F1"/>
    <w:rsid w:val="00882A63"/>
    <w:rsid w:val="00882C78"/>
    <w:rsid w:val="00883059"/>
    <w:rsid w:val="0088389A"/>
    <w:rsid w:val="00883AC3"/>
    <w:rsid w:val="00883DE2"/>
    <w:rsid w:val="008848AF"/>
    <w:rsid w:val="00884922"/>
    <w:rsid w:val="00884B97"/>
    <w:rsid w:val="00884F9F"/>
    <w:rsid w:val="00884FDC"/>
    <w:rsid w:val="0088503D"/>
    <w:rsid w:val="008852BE"/>
    <w:rsid w:val="008853CF"/>
    <w:rsid w:val="008858C3"/>
    <w:rsid w:val="008859B6"/>
    <w:rsid w:val="00885B52"/>
    <w:rsid w:val="008864B5"/>
    <w:rsid w:val="00886CDF"/>
    <w:rsid w:val="00887A6B"/>
    <w:rsid w:val="008902EF"/>
    <w:rsid w:val="008904F3"/>
    <w:rsid w:val="00890B25"/>
    <w:rsid w:val="00891001"/>
    <w:rsid w:val="0089194E"/>
    <w:rsid w:val="00892242"/>
    <w:rsid w:val="008923A3"/>
    <w:rsid w:val="008925DD"/>
    <w:rsid w:val="00892791"/>
    <w:rsid w:val="00892835"/>
    <w:rsid w:val="00893816"/>
    <w:rsid w:val="00893913"/>
    <w:rsid w:val="008939AE"/>
    <w:rsid w:val="008946E2"/>
    <w:rsid w:val="00894DFB"/>
    <w:rsid w:val="008951CD"/>
    <w:rsid w:val="00895215"/>
    <w:rsid w:val="008956CB"/>
    <w:rsid w:val="0089570F"/>
    <w:rsid w:val="00895A68"/>
    <w:rsid w:val="008962AB"/>
    <w:rsid w:val="008969AD"/>
    <w:rsid w:val="00896A33"/>
    <w:rsid w:val="00897129"/>
    <w:rsid w:val="00897487"/>
    <w:rsid w:val="00897E13"/>
    <w:rsid w:val="008A02DC"/>
    <w:rsid w:val="008A1038"/>
    <w:rsid w:val="008A1103"/>
    <w:rsid w:val="008A12C6"/>
    <w:rsid w:val="008A1490"/>
    <w:rsid w:val="008A1D0C"/>
    <w:rsid w:val="008A2501"/>
    <w:rsid w:val="008A2A7E"/>
    <w:rsid w:val="008A2BA5"/>
    <w:rsid w:val="008A35E7"/>
    <w:rsid w:val="008A3BB0"/>
    <w:rsid w:val="008A3EF7"/>
    <w:rsid w:val="008A40C4"/>
    <w:rsid w:val="008A426C"/>
    <w:rsid w:val="008A4505"/>
    <w:rsid w:val="008A4FA9"/>
    <w:rsid w:val="008A5EE6"/>
    <w:rsid w:val="008A6277"/>
    <w:rsid w:val="008A6D76"/>
    <w:rsid w:val="008A6E48"/>
    <w:rsid w:val="008A71BB"/>
    <w:rsid w:val="008A7EE5"/>
    <w:rsid w:val="008B0890"/>
    <w:rsid w:val="008B0E65"/>
    <w:rsid w:val="008B120B"/>
    <w:rsid w:val="008B13E3"/>
    <w:rsid w:val="008B1577"/>
    <w:rsid w:val="008B1C05"/>
    <w:rsid w:val="008B2873"/>
    <w:rsid w:val="008B2D97"/>
    <w:rsid w:val="008B3C38"/>
    <w:rsid w:val="008B4537"/>
    <w:rsid w:val="008B4DD9"/>
    <w:rsid w:val="008B4E3F"/>
    <w:rsid w:val="008B5231"/>
    <w:rsid w:val="008B5DE4"/>
    <w:rsid w:val="008B62B3"/>
    <w:rsid w:val="008B6379"/>
    <w:rsid w:val="008B6BB1"/>
    <w:rsid w:val="008B6F1E"/>
    <w:rsid w:val="008B76F9"/>
    <w:rsid w:val="008B7C25"/>
    <w:rsid w:val="008B7CD8"/>
    <w:rsid w:val="008C0866"/>
    <w:rsid w:val="008C0B1F"/>
    <w:rsid w:val="008C141C"/>
    <w:rsid w:val="008C2264"/>
    <w:rsid w:val="008C2651"/>
    <w:rsid w:val="008C2925"/>
    <w:rsid w:val="008C29AE"/>
    <w:rsid w:val="008C2CA3"/>
    <w:rsid w:val="008C2FA9"/>
    <w:rsid w:val="008C3095"/>
    <w:rsid w:val="008C3180"/>
    <w:rsid w:val="008C31FC"/>
    <w:rsid w:val="008C45A4"/>
    <w:rsid w:val="008C52DA"/>
    <w:rsid w:val="008C5967"/>
    <w:rsid w:val="008C59AE"/>
    <w:rsid w:val="008C6BF0"/>
    <w:rsid w:val="008C6D95"/>
    <w:rsid w:val="008C702F"/>
    <w:rsid w:val="008C713E"/>
    <w:rsid w:val="008C7F1D"/>
    <w:rsid w:val="008D0266"/>
    <w:rsid w:val="008D0854"/>
    <w:rsid w:val="008D0AE8"/>
    <w:rsid w:val="008D0C63"/>
    <w:rsid w:val="008D1287"/>
    <w:rsid w:val="008D1504"/>
    <w:rsid w:val="008D2CC1"/>
    <w:rsid w:val="008D3697"/>
    <w:rsid w:val="008D385C"/>
    <w:rsid w:val="008D3CA6"/>
    <w:rsid w:val="008D3FBF"/>
    <w:rsid w:val="008D48EE"/>
    <w:rsid w:val="008D4DC9"/>
    <w:rsid w:val="008D5275"/>
    <w:rsid w:val="008D58CD"/>
    <w:rsid w:val="008D60DE"/>
    <w:rsid w:val="008D61A0"/>
    <w:rsid w:val="008D6286"/>
    <w:rsid w:val="008D642F"/>
    <w:rsid w:val="008D650A"/>
    <w:rsid w:val="008D69DE"/>
    <w:rsid w:val="008D6CFF"/>
    <w:rsid w:val="008D71F2"/>
    <w:rsid w:val="008D7719"/>
    <w:rsid w:val="008D7E24"/>
    <w:rsid w:val="008E0090"/>
    <w:rsid w:val="008E0243"/>
    <w:rsid w:val="008E0812"/>
    <w:rsid w:val="008E15C1"/>
    <w:rsid w:val="008E172B"/>
    <w:rsid w:val="008E1D69"/>
    <w:rsid w:val="008E2EEC"/>
    <w:rsid w:val="008E3577"/>
    <w:rsid w:val="008E410D"/>
    <w:rsid w:val="008E4590"/>
    <w:rsid w:val="008E49E6"/>
    <w:rsid w:val="008E5194"/>
    <w:rsid w:val="008E5226"/>
    <w:rsid w:val="008E5A5A"/>
    <w:rsid w:val="008E5CA3"/>
    <w:rsid w:val="008E6734"/>
    <w:rsid w:val="008E6B43"/>
    <w:rsid w:val="008E76F6"/>
    <w:rsid w:val="008E77B0"/>
    <w:rsid w:val="008E7BA6"/>
    <w:rsid w:val="008F0030"/>
    <w:rsid w:val="008F0623"/>
    <w:rsid w:val="008F1467"/>
    <w:rsid w:val="008F1D55"/>
    <w:rsid w:val="008F29D8"/>
    <w:rsid w:val="008F2B12"/>
    <w:rsid w:val="008F2B6E"/>
    <w:rsid w:val="008F2BFD"/>
    <w:rsid w:val="008F3330"/>
    <w:rsid w:val="008F3DAF"/>
    <w:rsid w:val="008F3DF5"/>
    <w:rsid w:val="008F3E28"/>
    <w:rsid w:val="008F3FBB"/>
    <w:rsid w:val="008F4501"/>
    <w:rsid w:val="008F544D"/>
    <w:rsid w:val="008F5B16"/>
    <w:rsid w:val="008F659E"/>
    <w:rsid w:val="008F66E1"/>
    <w:rsid w:val="008F7089"/>
    <w:rsid w:val="008F79B1"/>
    <w:rsid w:val="009005C1"/>
    <w:rsid w:val="00900A20"/>
    <w:rsid w:val="00900DD5"/>
    <w:rsid w:val="00901049"/>
    <w:rsid w:val="0090268C"/>
    <w:rsid w:val="009028AF"/>
    <w:rsid w:val="00902F63"/>
    <w:rsid w:val="00903143"/>
    <w:rsid w:val="0090317D"/>
    <w:rsid w:val="009033EA"/>
    <w:rsid w:val="00903800"/>
    <w:rsid w:val="00904574"/>
    <w:rsid w:val="009047E7"/>
    <w:rsid w:val="0090493C"/>
    <w:rsid w:val="00905E6D"/>
    <w:rsid w:val="0090636F"/>
    <w:rsid w:val="009066ED"/>
    <w:rsid w:val="00906B9B"/>
    <w:rsid w:val="00907227"/>
    <w:rsid w:val="0090722F"/>
    <w:rsid w:val="00907989"/>
    <w:rsid w:val="00907CF9"/>
    <w:rsid w:val="00907D37"/>
    <w:rsid w:val="0091076A"/>
    <w:rsid w:val="0091093E"/>
    <w:rsid w:val="00910B0C"/>
    <w:rsid w:val="00910E16"/>
    <w:rsid w:val="009112B0"/>
    <w:rsid w:val="009114E2"/>
    <w:rsid w:val="0091195E"/>
    <w:rsid w:val="00911F09"/>
    <w:rsid w:val="00912215"/>
    <w:rsid w:val="00913620"/>
    <w:rsid w:val="00913796"/>
    <w:rsid w:val="00914283"/>
    <w:rsid w:val="009142ED"/>
    <w:rsid w:val="009148E2"/>
    <w:rsid w:val="009150B5"/>
    <w:rsid w:val="009150BA"/>
    <w:rsid w:val="009151C0"/>
    <w:rsid w:val="00915CB9"/>
    <w:rsid w:val="00915D32"/>
    <w:rsid w:val="00915E62"/>
    <w:rsid w:val="00916192"/>
    <w:rsid w:val="00916873"/>
    <w:rsid w:val="00917095"/>
    <w:rsid w:val="00920132"/>
    <w:rsid w:val="009201E5"/>
    <w:rsid w:val="009202DD"/>
    <w:rsid w:val="009204D7"/>
    <w:rsid w:val="009205F7"/>
    <w:rsid w:val="0092063F"/>
    <w:rsid w:val="00920DDE"/>
    <w:rsid w:val="00920F7D"/>
    <w:rsid w:val="009215EC"/>
    <w:rsid w:val="00921D15"/>
    <w:rsid w:val="00922C5F"/>
    <w:rsid w:val="00923670"/>
    <w:rsid w:val="009237B0"/>
    <w:rsid w:val="009237C8"/>
    <w:rsid w:val="00923A84"/>
    <w:rsid w:val="00923CEB"/>
    <w:rsid w:val="0092431C"/>
    <w:rsid w:val="00924738"/>
    <w:rsid w:val="00924E2E"/>
    <w:rsid w:val="00924FAC"/>
    <w:rsid w:val="0092621F"/>
    <w:rsid w:val="0092659A"/>
    <w:rsid w:val="00926CA6"/>
    <w:rsid w:val="00926F36"/>
    <w:rsid w:val="009279A5"/>
    <w:rsid w:val="0093049A"/>
    <w:rsid w:val="0093084C"/>
    <w:rsid w:val="009324F5"/>
    <w:rsid w:val="00932642"/>
    <w:rsid w:val="00932831"/>
    <w:rsid w:val="00932FBA"/>
    <w:rsid w:val="00933149"/>
    <w:rsid w:val="00933425"/>
    <w:rsid w:val="00933E20"/>
    <w:rsid w:val="00933F02"/>
    <w:rsid w:val="009344D2"/>
    <w:rsid w:val="0093459B"/>
    <w:rsid w:val="00934798"/>
    <w:rsid w:val="00934864"/>
    <w:rsid w:val="00934892"/>
    <w:rsid w:val="00934996"/>
    <w:rsid w:val="00934CA9"/>
    <w:rsid w:val="009362E7"/>
    <w:rsid w:val="00936411"/>
    <w:rsid w:val="0093660D"/>
    <w:rsid w:val="00936B96"/>
    <w:rsid w:val="00936C75"/>
    <w:rsid w:val="00937348"/>
    <w:rsid w:val="00937A9A"/>
    <w:rsid w:val="00937B11"/>
    <w:rsid w:val="009400E3"/>
    <w:rsid w:val="00940235"/>
    <w:rsid w:val="009403D9"/>
    <w:rsid w:val="009406BD"/>
    <w:rsid w:val="00940B0E"/>
    <w:rsid w:val="00940EB2"/>
    <w:rsid w:val="009412AC"/>
    <w:rsid w:val="009412C9"/>
    <w:rsid w:val="009413F1"/>
    <w:rsid w:val="00941660"/>
    <w:rsid w:val="009416DA"/>
    <w:rsid w:val="00941843"/>
    <w:rsid w:val="00941AE4"/>
    <w:rsid w:val="00942A26"/>
    <w:rsid w:val="00942AF1"/>
    <w:rsid w:val="009431AD"/>
    <w:rsid w:val="009454C1"/>
    <w:rsid w:val="00945F9C"/>
    <w:rsid w:val="00945FF2"/>
    <w:rsid w:val="0094764A"/>
    <w:rsid w:val="00947B00"/>
    <w:rsid w:val="00947BAF"/>
    <w:rsid w:val="00947FC0"/>
    <w:rsid w:val="00950224"/>
    <w:rsid w:val="00950A65"/>
    <w:rsid w:val="00950E0D"/>
    <w:rsid w:val="0095146C"/>
    <w:rsid w:val="00951481"/>
    <w:rsid w:val="009516D9"/>
    <w:rsid w:val="00951728"/>
    <w:rsid w:val="00951B5F"/>
    <w:rsid w:val="0095229D"/>
    <w:rsid w:val="009526CD"/>
    <w:rsid w:val="00952A4D"/>
    <w:rsid w:val="00952C64"/>
    <w:rsid w:val="00952F70"/>
    <w:rsid w:val="00953253"/>
    <w:rsid w:val="009532BA"/>
    <w:rsid w:val="00953657"/>
    <w:rsid w:val="009539A6"/>
    <w:rsid w:val="00953C26"/>
    <w:rsid w:val="009544B6"/>
    <w:rsid w:val="00954D05"/>
    <w:rsid w:val="00955029"/>
    <w:rsid w:val="00955101"/>
    <w:rsid w:val="00955D17"/>
    <w:rsid w:val="009560CB"/>
    <w:rsid w:val="0095612F"/>
    <w:rsid w:val="009563F2"/>
    <w:rsid w:val="00956990"/>
    <w:rsid w:val="00956A67"/>
    <w:rsid w:val="00956C0C"/>
    <w:rsid w:val="0095721F"/>
    <w:rsid w:val="009577B4"/>
    <w:rsid w:val="00957E07"/>
    <w:rsid w:val="00957F5A"/>
    <w:rsid w:val="00960110"/>
    <w:rsid w:val="00960C9C"/>
    <w:rsid w:val="00960DF8"/>
    <w:rsid w:val="00960E2B"/>
    <w:rsid w:val="009610C2"/>
    <w:rsid w:val="0096184F"/>
    <w:rsid w:val="00961B85"/>
    <w:rsid w:val="009621AE"/>
    <w:rsid w:val="009623B5"/>
    <w:rsid w:val="009627B4"/>
    <w:rsid w:val="009629E4"/>
    <w:rsid w:val="00962DBA"/>
    <w:rsid w:val="009633F7"/>
    <w:rsid w:val="00963502"/>
    <w:rsid w:val="0096532C"/>
    <w:rsid w:val="00966DAE"/>
    <w:rsid w:val="00967331"/>
    <w:rsid w:val="00967444"/>
    <w:rsid w:val="00967559"/>
    <w:rsid w:val="0096788F"/>
    <w:rsid w:val="00967BC1"/>
    <w:rsid w:val="00967D5E"/>
    <w:rsid w:val="00967E75"/>
    <w:rsid w:val="00970A34"/>
    <w:rsid w:val="00970A4A"/>
    <w:rsid w:val="00970F37"/>
    <w:rsid w:val="009718DF"/>
    <w:rsid w:val="00971B3C"/>
    <w:rsid w:val="00971C06"/>
    <w:rsid w:val="009726D5"/>
    <w:rsid w:val="00972FE0"/>
    <w:rsid w:val="00973DAF"/>
    <w:rsid w:val="009749C1"/>
    <w:rsid w:val="00974F75"/>
    <w:rsid w:val="00975506"/>
    <w:rsid w:val="009759F1"/>
    <w:rsid w:val="00975C57"/>
    <w:rsid w:val="00976344"/>
    <w:rsid w:val="00976AFD"/>
    <w:rsid w:val="00976D3E"/>
    <w:rsid w:val="00977742"/>
    <w:rsid w:val="00977C4A"/>
    <w:rsid w:val="00980FAE"/>
    <w:rsid w:val="0098115F"/>
    <w:rsid w:val="009815F1"/>
    <w:rsid w:val="009825AD"/>
    <w:rsid w:val="0098264D"/>
    <w:rsid w:val="009826E1"/>
    <w:rsid w:val="00982807"/>
    <w:rsid w:val="009828FA"/>
    <w:rsid w:val="00982AF3"/>
    <w:rsid w:val="0098363B"/>
    <w:rsid w:val="00983CF3"/>
    <w:rsid w:val="0098447D"/>
    <w:rsid w:val="0098481A"/>
    <w:rsid w:val="009855DF"/>
    <w:rsid w:val="00985E6B"/>
    <w:rsid w:val="0098616C"/>
    <w:rsid w:val="00986560"/>
    <w:rsid w:val="00986A9A"/>
    <w:rsid w:val="00987587"/>
    <w:rsid w:val="00987996"/>
    <w:rsid w:val="0099010B"/>
    <w:rsid w:val="00990B88"/>
    <w:rsid w:val="00990C4D"/>
    <w:rsid w:val="00990D6E"/>
    <w:rsid w:val="00991380"/>
    <w:rsid w:val="0099163A"/>
    <w:rsid w:val="0099188B"/>
    <w:rsid w:val="00991940"/>
    <w:rsid w:val="00991E17"/>
    <w:rsid w:val="00992230"/>
    <w:rsid w:val="00992B15"/>
    <w:rsid w:val="00992EC4"/>
    <w:rsid w:val="00993308"/>
    <w:rsid w:val="0099378E"/>
    <w:rsid w:val="00993859"/>
    <w:rsid w:val="00993C82"/>
    <w:rsid w:val="00993E7F"/>
    <w:rsid w:val="0099400E"/>
    <w:rsid w:val="00994341"/>
    <w:rsid w:val="00994A34"/>
    <w:rsid w:val="00994FF6"/>
    <w:rsid w:val="009953E7"/>
    <w:rsid w:val="009956B3"/>
    <w:rsid w:val="0099585A"/>
    <w:rsid w:val="00995AFC"/>
    <w:rsid w:val="00995AFF"/>
    <w:rsid w:val="0099652E"/>
    <w:rsid w:val="009965DA"/>
    <w:rsid w:val="00996A46"/>
    <w:rsid w:val="00996B64"/>
    <w:rsid w:val="0099778F"/>
    <w:rsid w:val="009A0193"/>
    <w:rsid w:val="009A0282"/>
    <w:rsid w:val="009A0984"/>
    <w:rsid w:val="009A0D8D"/>
    <w:rsid w:val="009A1B54"/>
    <w:rsid w:val="009A1C3C"/>
    <w:rsid w:val="009A26ED"/>
    <w:rsid w:val="009A295C"/>
    <w:rsid w:val="009A2D1B"/>
    <w:rsid w:val="009A3318"/>
    <w:rsid w:val="009A3B44"/>
    <w:rsid w:val="009A3BCF"/>
    <w:rsid w:val="009A3DCC"/>
    <w:rsid w:val="009A4242"/>
    <w:rsid w:val="009A4646"/>
    <w:rsid w:val="009A4B97"/>
    <w:rsid w:val="009A507F"/>
    <w:rsid w:val="009A597C"/>
    <w:rsid w:val="009A5B04"/>
    <w:rsid w:val="009A5DB1"/>
    <w:rsid w:val="009A66AD"/>
    <w:rsid w:val="009A6BE9"/>
    <w:rsid w:val="009A6D32"/>
    <w:rsid w:val="009A71EF"/>
    <w:rsid w:val="009A7486"/>
    <w:rsid w:val="009A7575"/>
    <w:rsid w:val="009A7860"/>
    <w:rsid w:val="009A797F"/>
    <w:rsid w:val="009B033C"/>
    <w:rsid w:val="009B06C2"/>
    <w:rsid w:val="009B0946"/>
    <w:rsid w:val="009B0A6F"/>
    <w:rsid w:val="009B10D5"/>
    <w:rsid w:val="009B11A8"/>
    <w:rsid w:val="009B1A49"/>
    <w:rsid w:val="009B2056"/>
    <w:rsid w:val="009B22C0"/>
    <w:rsid w:val="009B27AF"/>
    <w:rsid w:val="009B2AC2"/>
    <w:rsid w:val="009B2B37"/>
    <w:rsid w:val="009B3ABE"/>
    <w:rsid w:val="009B46D3"/>
    <w:rsid w:val="009B47B0"/>
    <w:rsid w:val="009B4B81"/>
    <w:rsid w:val="009B5124"/>
    <w:rsid w:val="009B55C5"/>
    <w:rsid w:val="009B5A16"/>
    <w:rsid w:val="009B5CFF"/>
    <w:rsid w:val="009B60CF"/>
    <w:rsid w:val="009B6935"/>
    <w:rsid w:val="009B7017"/>
    <w:rsid w:val="009B7341"/>
    <w:rsid w:val="009B767C"/>
    <w:rsid w:val="009C011F"/>
    <w:rsid w:val="009C0B33"/>
    <w:rsid w:val="009C1123"/>
    <w:rsid w:val="009C1746"/>
    <w:rsid w:val="009C1855"/>
    <w:rsid w:val="009C1CCD"/>
    <w:rsid w:val="009C1FDA"/>
    <w:rsid w:val="009C26C4"/>
    <w:rsid w:val="009C2929"/>
    <w:rsid w:val="009C319C"/>
    <w:rsid w:val="009C3251"/>
    <w:rsid w:val="009C33D9"/>
    <w:rsid w:val="009C3CCD"/>
    <w:rsid w:val="009C3E6A"/>
    <w:rsid w:val="009C41DE"/>
    <w:rsid w:val="009C473D"/>
    <w:rsid w:val="009C4AF0"/>
    <w:rsid w:val="009C4FEC"/>
    <w:rsid w:val="009C52BA"/>
    <w:rsid w:val="009C53AD"/>
    <w:rsid w:val="009C58C6"/>
    <w:rsid w:val="009C5BC4"/>
    <w:rsid w:val="009C5CCE"/>
    <w:rsid w:val="009C5D33"/>
    <w:rsid w:val="009C5FB0"/>
    <w:rsid w:val="009C66FD"/>
    <w:rsid w:val="009C6AE4"/>
    <w:rsid w:val="009C7290"/>
    <w:rsid w:val="009C74C8"/>
    <w:rsid w:val="009C7AFC"/>
    <w:rsid w:val="009C7DD5"/>
    <w:rsid w:val="009D05AD"/>
    <w:rsid w:val="009D235D"/>
    <w:rsid w:val="009D2639"/>
    <w:rsid w:val="009D2665"/>
    <w:rsid w:val="009D2AF9"/>
    <w:rsid w:val="009D3154"/>
    <w:rsid w:val="009D399A"/>
    <w:rsid w:val="009D3C73"/>
    <w:rsid w:val="009D46B5"/>
    <w:rsid w:val="009D4BF0"/>
    <w:rsid w:val="009D53D3"/>
    <w:rsid w:val="009D5507"/>
    <w:rsid w:val="009D5D5C"/>
    <w:rsid w:val="009D66E1"/>
    <w:rsid w:val="009D6822"/>
    <w:rsid w:val="009D6EAE"/>
    <w:rsid w:val="009D754D"/>
    <w:rsid w:val="009D7592"/>
    <w:rsid w:val="009D75AA"/>
    <w:rsid w:val="009D79C4"/>
    <w:rsid w:val="009E04C3"/>
    <w:rsid w:val="009E0A12"/>
    <w:rsid w:val="009E0A89"/>
    <w:rsid w:val="009E0ABC"/>
    <w:rsid w:val="009E16D9"/>
    <w:rsid w:val="009E16EF"/>
    <w:rsid w:val="009E1D6D"/>
    <w:rsid w:val="009E1E9A"/>
    <w:rsid w:val="009E1FC6"/>
    <w:rsid w:val="009E257F"/>
    <w:rsid w:val="009E2837"/>
    <w:rsid w:val="009E29AA"/>
    <w:rsid w:val="009E2D29"/>
    <w:rsid w:val="009E386F"/>
    <w:rsid w:val="009E3AA2"/>
    <w:rsid w:val="009E3C5E"/>
    <w:rsid w:val="009E4424"/>
    <w:rsid w:val="009E5133"/>
    <w:rsid w:val="009E5621"/>
    <w:rsid w:val="009E5877"/>
    <w:rsid w:val="009E6440"/>
    <w:rsid w:val="009E6715"/>
    <w:rsid w:val="009E684F"/>
    <w:rsid w:val="009E7019"/>
    <w:rsid w:val="009E70A4"/>
    <w:rsid w:val="009E71A8"/>
    <w:rsid w:val="009E7767"/>
    <w:rsid w:val="009E7CA3"/>
    <w:rsid w:val="009F0E38"/>
    <w:rsid w:val="009F14DE"/>
    <w:rsid w:val="009F1672"/>
    <w:rsid w:val="009F18FA"/>
    <w:rsid w:val="009F1BDB"/>
    <w:rsid w:val="009F1D05"/>
    <w:rsid w:val="009F1E02"/>
    <w:rsid w:val="009F1F15"/>
    <w:rsid w:val="009F277D"/>
    <w:rsid w:val="009F2FC8"/>
    <w:rsid w:val="009F3EA0"/>
    <w:rsid w:val="009F40B7"/>
    <w:rsid w:val="009F434F"/>
    <w:rsid w:val="009F4684"/>
    <w:rsid w:val="009F4A9B"/>
    <w:rsid w:val="009F5538"/>
    <w:rsid w:val="009F6BC6"/>
    <w:rsid w:val="009F7563"/>
    <w:rsid w:val="009F7FBD"/>
    <w:rsid w:val="00A00088"/>
    <w:rsid w:val="00A002D7"/>
    <w:rsid w:val="00A00671"/>
    <w:rsid w:val="00A00915"/>
    <w:rsid w:val="00A010FA"/>
    <w:rsid w:val="00A0112A"/>
    <w:rsid w:val="00A013A2"/>
    <w:rsid w:val="00A013DE"/>
    <w:rsid w:val="00A02684"/>
    <w:rsid w:val="00A026CE"/>
    <w:rsid w:val="00A03E3A"/>
    <w:rsid w:val="00A03F96"/>
    <w:rsid w:val="00A04328"/>
    <w:rsid w:val="00A047CE"/>
    <w:rsid w:val="00A04825"/>
    <w:rsid w:val="00A05668"/>
    <w:rsid w:val="00A059D8"/>
    <w:rsid w:val="00A05BC1"/>
    <w:rsid w:val="00A06257"/>
    <w:rsid w:val="00A0656B"/>
    <w:rsid w:val="00A067FB"/>
    <w:rsid w:val="00A07C89"/>
    <w:rsid w:val="00A104C1"/>
    <w:rsid w:val="00A106AF"/>
    <w:rsid w:val="00A111B9"/>
    <w:rsid w:val="00A11A86"/>
    <w:rsid w:val="00A129BF"/>
    <w:rsid w:val="00A12E85"/>
    <w:rsid w:val="00A130D3"/>
    <w:rsid w:val="00A13654"/>
    <w:rsid w:val="00A159DF"/>
    <w:rsid w:val="00A15A00"/>
    <w:rsid w:val="00A1674B"/>
    <w:rsid w:val="00A16961"/>
    <w:rsid w:val="00A17412"/>
    <w:rsid w:val="00A17A43"/>
    <w:rsid w:val="00A20977"/>
    <w:rsid w:val="00A20C02"/>
    <w:rsid w:val="00A22E78"/>
    <w:rsid w:val="00A230DF"/>
    <w:rsid w:val="00A2363E"/>
    <w:rsid w:val="00A23C4B"/>
    <w:rsid w:val="00A24049"/>
    <w:rsid w:val="00A244ED"/>
    <w:rsid w:val="00A24A0B"/>
    <w:rsid w:val="00A24C47"/>
    <w:rsid w:val="00A25218"/>
    <w:rsid w:val="00A25633"/>
    <w:rsid w:val="00A25FEC"/>
    <w:rsid w:val="00A26C2D"/>
    <w:rsid w:val="00A26F43"/>
    <w:rsid w:val="00A270B3"/>
    <w:rsid w:val="00A27852"/>
    <w:rsid w:val="00A3046A"/>
    <w:rsid w:val="00A3133E"/>
    <w:rsid w:val="00A31650"/>
    <w:rsid w:val="00A31F81"/>
    <w:rsid w:val="00A32B13"/>
    <w:rsid w:val="00A32E72"/>
    <w:rsid w:val="00A338BE"/>
    <w:rsid w:val="00A3397E"/>
    <w:rsid w:val="00A33A8B"/>
    <w:rsid w:val="00A33BC2"/>
    <w:rsid w:val="00A33C49"/>
    <w:rsid w:val="00A3429B"/>
    <w:rsid w:val="00A3430B"/>
    <w:rsid w:val="00A3480E"/>
    <w:rsid w:val="00A34B18"/>
    <w:rsid w:val="00A34D46"/>
    <w:rsid w:val="00A3500E"/>
    <w:rsid w:val="00A3580D"/>
    <w:rsid w:val="00A35D3C"/>
    <w:rsid w:val="00A3664F"/>
    <w:rsid w:val="00A3690D"/>
    <w:rsid w:val="00A36C3F"/>
    <w:rsid w:val="00A370B4"/>
    <w:rsid w:val="00A37434"/>
    <w:rsid w:val="00A378A3"/>
    <w:rsid w:val="00A37EF9"/>
    <w:rsid w:val="00A37F4E"/>
    <w:rsid w:val="00A4027D"/>
    <w:rsid w:val="00A405F9"/>
    <w:rsid w:val="00A40F3F"/>
    <w:rsid w:val="00A4106F"/>
    <w:rsid w:val="00A41177"/>
    <w:rsid w:val="00A41EE6"/>
    <w:rsid w:val="00A42675"/>
    <w:rsid w:val="00A42A11"/>
    <w:rsid w:val="00A42B97"/>
    <w:rsid w:val="00A435BA"/>
    <w:rsid w:val="00A43923"/>
    <w:rsid w:val="00A450B1"/>
    <w:rsid w:val="00A453BA"/>
    <w:rsid w:val="00A458CC"/>
    <w:rsid w:val="00A45B76"/>
    <w:rsid w:val="00A45C66"/>
    <w:rsid w:val="00A45CA7"/>
    <w:rsid w:val="00A45DE5"/>
    <w:rsid w:val="00A462B2"/>
    <w:rsid w:val="00A46C46"/>
    <w:rsid w:val="00A47475"/>
    <w:rsid w:val="00A479A4"/>
    <w:rsid w:val="00A47A75"/>
    <w:rsid w:val="00A47D4D"/>
    <w:rsid w:val="00A50955"/>
    <w:rsid w:val="00A50A57"/>
    <w:rsid w:val="00A50D15"/>
    <w:rsid w:val="00A50E2E"/>
    <w:rsid w:val="00A51360"/>
    <w:rsid w:val="00A528ED"/>
    <w:rsid w:val="00A52D12"/>
    <w:rsid w:val="00A53056"/>
    <w:rsid w:val="00A5380B"/>
    <w:rsid w:val="00A53BF5"/>
    <w:rsid w:val="00A55CEB"/>
    <w:rsid w:val="00A56369"/>
    <w:rsid w:val="00A56AC4"/>
    <w:rsid w:val="00A578D3"/>
    <w:rsid w:val="00A57E1C"/>
    <w:rsid w:val="00A61A03"/>
    <w:rsid w:val="00A61F2F"/>
    <w:rsid w:val="00A633E4"/>
    <w:rsid w:val="00A63712"/>
    <w:rsid w:val="00A63A60"/>
    <w:rsid w:val="00A63E15"/>
    <w:rsid w:val="00A64236"/>
    <w:rsid w:val="00A64B15"/>
    <w:rsid w:val="00A65257"/>
    <w:rsid w:val="00A657D9"/>
    <w:rsid w:val="00A65C8B"/>
    <w:rsid w:val="00A65E2D"/>
    <w:rsid w:val="00A664FA"/>
    <w:rsid w:val="00A6659E"/>
    <w:rsid w:val="00A668DE"/>
    <w:rsid w:val="00A66B32"/>
    <w:rsid w:val="00A66CA6"/>
    <w:rsid w:val="00A66DC6"/>
    <w:rsid w:val="00A67109"/>
    <w:rsid w:val="00A705B1"/>
    <w:rsid w:val="00A70B3A"/>
    <w:rsid w:val="00A71043"/>
    <w:rsid w:val="00A71140"/>
    <w:rsid w:val="00A7118E"/>
    <w:rsid w:val="00A71265"/>
    <w:rsid w:val="00A712EF"/>
    <w:rsid w:val="00A71CD1"/>
    <w:rsid w:val="00A72205"/>
    <w:rsid w:val="00A72745"/>
    <w:rsid w:val="00A72D3D"/>
    <w:rsid w:val="00A7318E"/>
    <w:rsid w:val="00A73568"/>
    <w:rsid w:val="00A7365D"/>
    <w:rsid w:val="00A73812"/>
    <w:rsid w:val="00A73844"/>
    <w:rsid w:val="00A73F23"/>
    <w:rsid w:val="00A74AB8"/>
    <w:rsid w:val="00A74C4C"/>
    <w:rsid w:val="00A74E04"/>
    <w:rsid w:val="00A7636C"/>
    <w:rsid w:val="00A76B5C"/>
    <w:rsid w:val="00A77088"/>
    <w:rsid w:val="00A772D1"/>
    <w:rsid w:val="00A7759A"/>
    <w:rsid w:val="00A779A0"/>
    <w:rsid w:val="00A77CE1"/>
    <w:rsid w:val="00A77FFE"/>
    <w:rsid w:val="00A80DEA"/>
    <w:rsid w:val="00A812EE"/>
    <w:rsid w:val="00A814BB"/>
    <w:rsid w:val="00A81D89"/>
    <w:rsid w:val="00A81F28"/>
    <w:rsid w:val="00A8222B"/>
    <w:rsid w:val="00A82918"/>
    <w:rsid w:val="00A82F9C"/>
    <w:rsid w:val="00A830BA"/>
    <w:rsid w:val="00A832D4"/>
    <w:rsid w:val="00A83304"/>
    <w:rsid w:val="00A8339B"/>
    <w:rsid w:val="00A84322"/>
    <w:rsid w:val="00A845DC"/>
    <w:rsid w:val="00A86836"/>
    <w:rsid w:val="00A8760D"/>
    <w:rsid w:val="00A877E3"/>
    <w:rsid w:val="00A87984"/>
    <w:rsid w:val="00A879AF"/>
    <w:rsid w:val="00A879B3"/>
    <w:rsid w:val="00A87D73"/>
    <w:rsid w:val="00A90401"/>
    <w:rsid w:val="00A90ED6"/>
    <w:rsid w:val="00A913B0"/>
    <w:rsid w:val="00A91AD2"/>
    <w:rsid w:val="00A91E26"/>
    <w:rsid w:val="00A91F99"/>
    <w:rsid w:val="00A91FA9"/>
    <w:rsid w:val="00A92CD0"/>
    <w:rsid w:val="00A931E5"/>
    <w:rsid w:val="00A9349A"/>
    <w:rsid w:val="00A936B8"/>
    <w:rsid w:val="00A93D17"/>
    <w:rsid w:val="00A94446"/>
    <w:rsid w:val="00A9447D"/>
    <w:rsid w:val="00A9466F"/>
    <w:rsid w:val="00A94869"/>
    <w:rsid w:val="00A94ACC"/>
    <w:rsid w:val="00A95812"/>
    <w:rsid w:val="00A95ABB"/>
    <w:rsid w:val="00A960CB"/>
    <w:rsid w:val="00A96374"/>
    <w:rsid w:val="00A97A4C"/>
    <w:rsid w:val="00A97E5D"/>
    <w:rsid w:val="00AA0B63"/>
    <w:rsid w:val="00AA0D08"/>
    <w:rsid w:val="00AA10A7"/>
    <w:rsid w:val="00AA1568"/>
    <w:rsid w:val="00AA15C6"/>
    <w:rsid w:val="00AA1CA1"/>
    <w:rsid w:val="00AA1EF9"/>
    <w:rsid w:val="00AA23F4"/>
    <w:rsid w:val="00AA2411"/>
    <w:rsid w:val="00AA2572"/>
    <w:rsid w:val="00AA2706"/>
    <w:rsid w:val="00AA32EA"/>
    <w:rsid w:val="00AA36D2"/>
    <w:rsid w:val="00AA38CC"/>
    <w:rsid w:val="00AA3A84"/>
    <w:rsid w:val="00AA3B7D"/>
    <w:rsid w:val="00AA41D8"/>
    <w:rsid w:val="00AA47F0"/>
    <w:rsid w:val="00AA4B7F"/>
    <w:rsid w:val="00AA51F3"/>
    <w:rsid w:val="00AA52EB"/>
    <w:rsid w:val="00AA54B6"/>
    <w:rsid w:val="00AA6057"/>
    <w:rsid w:val="00AA6F8E"/>
    <w:rsid w:val="00AA71D5"/>
    <w:rsid w:val="00AA71FD"/>
    <w:rsid w:val="00AA7B09"/>
    <w:rsid w:val="00AA7CAD"/>
    <w:rsid w:val="00AB0A35"/>
    <w:rsid w:val="00AB0AA6"/>
    <w:rsid w:val="00AB0F7A"/>
    <w:rsid w:val="00AB1806"/>
    <w:rsid w:val="00AB18DB"/>
    <w:rsid w:val="00AB1FCD"/>
    <w:rsid w:val="00AB255C"/>
    <w:rsid w:val="00AB2743"/>
    <w:rsid w:val="00AB2BC1"/>
    <w:rsid w:val="00AB30C6"/>
    <w:rsid w:val="00AB3861"/>
    <w:rsid w:val="00AB3B4A"/>
    <w:rsid w:val="00AB452D"/>
    <w:rsid w:val="00AB4EE7"/>
    <w:rsid w:val="00AB5000"/>
    <w:rsid w:val="00AB50D1"/>
    <w:rsid w:val="00AB6048"/>
    <w:rsid w:val="00AB6C55"/>
    <w:rsid w:val="00AB6F99"/>
    <w:rsid w:val="00AB7BE9"/>
    <w:rsid w:val="00AB7C56"/>
    <w:rsid w:val="00AB7E8B"/>
    <w:rsid w:val="00AC0B60"/>
    <w:rsid w:val="00AC109E"/>
    <w:rsid w:val="00AC13CC"/>
    <w:rsid w:val="00AC1C58"/>
    <w:rsid w:val="00AC1D50"/>
    <w:rsid w:val="00AC1D5A"/>
    <w:rsid w:val="00AC1F55"/>
    <w:rsid w:val="00AC1F69"/>
    <w:rsid w:val="00AC250F"/>
    <w:rsid w:val="00AC29A0"/>
    <w:rsid w:val="00AC2E1D"/>
    <w:rsid w:val="00AC3066"/>
    <w:rsid w:val="00AC363B"/>
    <w:rsid w:val="00AC417E"/>
    <w:rsid w:val="00AC5145"/>
    <w:rsid w:val="00AC51C9"/>
    <w:rsid w:val="00AC523E"/>
    <w:rsid w:val="00AC579E"/>
    <w:rsid w:val="00AC57EB"/>
    <w:rsid w:val="00AC6108"/>
    <w:rsid w:val="00AC638B"/>
    <w:rsid w:val="00AC682E"/>
    <w:rsid w:val="00AC6933"/>
    <w:rsid w:val="00AC6AA3"/>
    <w:rsid w:val="00AC70C6"/>
    <w:rsid w:val="00AC76A8"/>
    <w:rsid w:val="00AD018C"/>
    <w:rsid w:val="00AD1201"/>
    <w:rsid w:val="00AD1290"/>
    <w:rsid w:val="00AD1462"/>
    <w:rsid w:val="00AD1554"/>
    <w:rsid w:val="00AD1F44"/>
    <w:rsid w:val="00AD2586"/>
    <w:rsid w:val="00AD284A"/>
    <w:rsid w:val="00AD298F"/>
    <w:rsid w:val="00AD2BCC"/>
    <w:rsid w:val="00AD2E54"/>
    <w:rsid w:val="00AD306D"/>
    <w:rsid w:val="00AD3539"/>
    <w:rsid w:val="00AD39FE"/>
    <w:rsid w:val="00AD3C91"/>
    <w:rsid w:val="00AD439B"/>
    <w:rsid w:val="00AD43A6"/>
    <w:rsid w:val="00AD4EF4"/>
    <w:rsid w:val="00AD5406"/>
    <w:rsid w:val="00AD5732"/>
    <w:rsid w:val="00AD5770"/>
    <w:rsid w:val="00AD63CD"/>
    <w:rsid w:val="00AD6DCD"/>
    <w:rsid w:val="00AD70B7"/>
    <w:rsid w:val="00AD714A"/>
    <w:rsid w:val="00AD7966"/>
    <w:rsid w:val="00AD79AE"/>
    <w:rsid w:val="00AE09D6"/>
    <w:rsid w:val="00AE0EAD"/>
    <w:rsid w:val="00AE14BF"/>
    <w:rsid w:val="00AE1E02"/>
    <w:rsid w:val="00AE1F73"/>
    <w:rsid w:val="00AE219C"/>
    <w:rsid w:val="00AE293F"/>
    <w:rsid w:val="00AE2BA5"/>
    <w:rsid w:val="00AE3225"/>
    <w:rsid w:val="00AE32C2"/>
    <w:rsid w:val="00AE4475"/>
    <w:rsid w:val="00AE52B2"/>
    <w:rsid w:val="00AE52B5"/>
    <w:rsid w:val="00AE5D10"/>
    <w:rsid w:val="00AE60B9"/>
    <w:rsid w:val="00AE64F3"/>
    <w:rsid w:val="00AE7904"/>
    <w:rsid w:val="00AE7E12"/>
    <w:rsid w:val="00AF021B"/>
    <w:rsid w:val="00AF05FB"/>
    <w:rsid w:val="00AF0935"/>
    <w:rsid w:val="00AF137C"/>
    <w:rsid w:val="00AF1DBD"/>
    <w:rsid w:val="00AF251E"/>
    <w:rsid w:val="00AF27B0"/>
    <w:rsid w:val="00AF337A"/>
    <w:rsid w:val="00AF3672"/>
    <w:rsid w:val="00AF3C0F"/>
    <w:rsid w:val="00AF4136"/>
    <w:rsid w:val="00AF442A"/>
    <w:rsid w:val="00AF4430"/>
    <w:rsid w:val="00AF4E89"/>
    <w:rsid w:val="00AF5A36"/>
    <w:rsid w:val="00AF66F3"/>
    <w:rsid w:val="00AF68B9"/>
    <w:rsid w:val="00AF74B5"/>
    <w:rsid w:val="00AF7B87"/>
    <w:rsid w:val="00AF7BA0"/>
    <w:rsid w:val="00AF7CC8"/>
    <w:rsid w:val="00B00230"/>
    <w:rsid w:val="00B01EA1"/>
    <w:rsid w:val="00B01F9E"/>
    <w:rsid w:val="00B02114"/>
    <w:rsid w:val="00B02D6E"/>
    <w:rsid w:val="00B02F99"/>
    <w:rsid w:val="00B0383B"/>
    <w:rsid w:val="00B05B1C"/>
    <w:rsid w:val="00B07E6D"/>
    <w:rsid w:val="00B100F6"/>
    <w:rsid w:val="00B105F9"/>
    <w:rsid w:val="00B111C7"/>
    <w:rsid w:val="00B1317B"/>
    <w:rsid w:val="00B13A12"/>
    <w:rsid w:val="00B13C48"/>
    <w:rsid w:val="00B14B8F"/>
    <w:rsid w:val="00B14BCB"/>
    <w:rsid w:val="00B1514F"/>
    <w:rsid w:val="00B1578B"/>
    <w:rsid w:val="00B16318"/>
    <w:rsid w:val="00B163B9"/>
    <w:rsid w:val="00B16980"/>
    <w:rsid w:val="00B16A06"/>
    <w:rsid w:val="00B16B5A"/>
    <w:rsid w:val="00B16D5B"/>
    <w:rsid w:val="00B174B4"/>
    <w:rsid w:val="00B17682"/>
    <w:rsid w:val="00B20197"/>
    <w:rsid w:val="00B20442"/>
    <w:rsid w:val="00B206BC"/>
    <w:rsid w:val="00B20797"/>
    <w:rsid w:val="00B210DF"/>
    <w:rsid w:val="00B21C85"/>
    <w:rsid w:val="00B221CA"/>
    <w:rsid w:val="00B225F7"/>
    <w:rsid w:val="00B22ADD"/>
    <w:rsid w:val="00B22AFD"/>
    <w:rsid w:val="00B22D30"/>
    <w:rsid w:val="00B2310C"/>
    <w:rsid w:val="00B23474"/>
    <w:rsid w:val="00B23802"/>
    <w:rsid w:val="00B239E1"/>
    <w:rsid w:val="00B23B67"/>
    <w:rsid w:val="00B23E72"/>
    <w:rsid w:val="00B2416A"/>
    <w:rsid w:val="00B24463"/>
    <w:rsid w:val="00B24622"/>
    <w:rsid w:val="00B24D76"/>
    <w:rsid w:val="00B25555"/>
    <w:rsid w:val="00B26139"/>
    <w:rsid w:val="00B26195"/>
    <w:rsid w:val="00B26E3E"/>
    <w:rsid w:val="00B26F74"/>
    <w:rsid w:val="00B2774A"/>
    <w:rsid w:val="00B2784B"/>
    <w:rsid w:val="00B27C47"/>
    <w:rsid w:val="00B30B5C"/>
    <w:rsid w:val="00B3129C"/>
    <w:rsid w:val="00B31969"/>
    <w:rsid w:val="00B31BAE"/>
    <w:rsid w:val="00B32ECA"/>
    <w:rsid w:val="00B33946"/>
    <w:rsid w:val="00B33A5D"/>
    <w:rsid w:val="00B33D50"/>
    <w:rsid w:val="00B33EE6"/>
    <w:rsid w:val="00B33F10"/>
    <w:rsid w:val="00B34B43"/>
    <w:rsid w:val="00B34CD4"/>
    <w:rsid w:val="00B34DF6"/>
    <w:rsid w:val="00B35701"/>
    <w:rsid w:val="00B3592A"/>
    <w:rsid w:val="00B35960"/>
    <w:rsid w:val="00B35F08"/>
    <w:rsid w:val="00B36154"/>
    <w:rsid w:val="00B3696F"/>
    <w:rsid w:val="00B36A78"/>
    <w:rsid w:val="00B372A0"/>
    <w:rsid w:val="00B376B7"/>
    <w:rsid w:val="00B4017A"/>
    <w:rsid w:val="00B40504"/>
    <w:rsid w:val="00B4060E"/>
    <w:rsid w:val="00B4065C"/>
    <w:rsid w:val="00B40BD3"/>
    <w:rsid w:val="00B40ED4"/>
    <w:rsid w:val="00B411CC"/>
    <w:rsid w:val="00B412F4"/>
    <w:rsid w:val="00B4189E"/>
    <w:rsid w:val="00B41D3C"/>
    <w:rsid w:val="00B41FA3"/>
    <w:rsid w:val="00B4231B"/>
    <w:rsid w:val="00B431B1"/>
    <w:rsid w:val="00B43F7E"/>
    <w:rsid w:val="00B44B29"/>
    <w:rsid w:val="00B44BF1"/>
    <w:rsid w:val="00B44F13"/>
    <w:rsid w:val="00B4531E"/>
    <w:rsid w:val="00B45378"/>
    <w:rsid w:val="00B45CC4"/>
    <w:rsid w:val="00B46A63"/>
    <w:rsid w:val="00B47389"/>
    <w:rsid w:val="00B47611"/>
    <w:rsid w:val="00B47A3E"/>
    <w:rsid w:val="00B47E35"/>
    <w:rsid w:val="00B47E97"/>
    <w:rsid w:val="00B50229"/>
    <w:rsid w:val="00B5236E"/>
    <w:rsid w:val="00B527C3"/>
    <w:rsid w:val="00B52803"/>
    <w:rsid w:val="00B53563"/>
    <w:rsid w:val="00B5363C"/>
    <w:rsid w:val="00B537EA"/>
    <w:rsid w:val="00B53A37"/>
    <w:rsid w:val="00B54B84"/>
    <w:rsid w:val="00B555A7"/>
    <w:rsid w:val="00B5569C"/>
    <w:rsid w:val="00B56002"/>
    <w:rsid w:val="00B56108"/>
    <w:rsid w:val="00B56ABF"/>
    <w:rsid w:val="00B56DB2"/>
    <w:rsid w:val="00B56F5D"/>
    <w:rsid w:val="00B56FA8"/>
    <w:rsid w:val="00B571E6"/>
    <w:rsid w:val="00B571FB"/>
    <w:rsid w:val="00B57DCB"/>
    <w:rsid w:val="00B6096E"/>
    <w:rsid w:val="00B6139C"/>
    <w:rsid w:val="00B6173C"/>
    <w:rsid w:val="00B6235F"/>
    <w:rsid w:val="00B62CAD"/>
    <w:rsid w:val="00B62CC8"/>
    <w:rsid w:val="00B62CE9"/>
    <w:rsid w:val="00B63157"/>
    <w:rsid w:val="00B63578"/>
    <w:rsid w:val="00B636A7"/>
    <w:rsid w:val="00B64011"/>
    <w:rsid w:val="00B64E31"/>
    <w:rsid w:val="00B64EF5"/>
    <w:rsid w:val="00B651DF"/>
    <w:rsid w:val="00B65AE0"/>
    <w:rsid w:val="00B65C48"/>
    <w:rsid w:val="00B664C2"/>
    <w:rsid w:val="00B664C9"/>
    <w:rsid w:val="00B665DF"/>
    <w:rsid w:val="00B666CE"/>
    <w:rsid w:val="00B667AE"/>
    <w:rsid w:val="00B67484"/>
    <w:rsid w:val="00B679CF"/>
    <w:rsid w:val="00B7002D"/>
    <w:rsid w:val="00B7019C"/>
    <w:rsid w:val="00B7049D"/>
    <w:rsid w:val="00B70EFA"/>
    <w:rsid w:val="00B71317"/>
    <w:rsid w:val="00B71AFA"/>
    <w:rsid w:val="00B721CF"/>
    <w:rsid w:val="00B724F3"/>
    <w:rsid w:val="00B72AC9"/>
    <w:rsid w:val="00B72F5B"/>
    <w:rsid w:val="00B73588"/>
    <w:rsid w:val="00B73624"/>
    <w:rsid w:val="00B736A2"/>
    <w:rsid w:val="00B74321"/>
    <w:rsid w:val="00B744E2"/>
    <w:rsid w:val="00B74699"/>
    <w:rsid w:val="00B7469D"/>
    <w:rsid w:val="00B747C9"/>
    <w:rsid w:val="00B74B93"/>
    <w:rsid w:val="00B74B96"/>
    <w:rsid w:val="00B74CAD"/>
    <w:rsid w:val="00B74F27"/>
    <w:rsid w:val="00B7559C"/>
    <w:rsid w:val="00B755A0"/>
    <w:rsid w:val="00B757A8"/>
    <w:rsid w:val="00B75A2C"/>
    <w:rsid w:val="00B75B63"/>
    <w:rsid w:val="00B75CAC"/>
    <w:rsid w:val="00B76256"/>
    <w:rsid w:val="00B76F5F"/>
    <w:rsid w:val="00B770D5"/>
    <w:rsid w:val="00B80A7F"/>
    <w:rsid w:val="00B81392"/>
    <w:rsid w:val="00B82A0A"/>
    <w:rsid w:val="00B8306F"/>
    <w:rsid w:val="00B83306"/>
    <w:rsid w:val="00B835DE"/>
    <w:rsid w:val="00B83AF6"/>
    <w:rsid w:val="00B83EF3"/>
    <w:rsid w:val="00B84BD8"/>
    <w:rsid w:val="00B85099"/>
    <w:rsid w:val="00B853D5"/>
    <w:rsid w:val="00B85D42"/>
    <w:rsid w:val="00B85E19"/>
    <w:rsid w:val="00B86244"/>
    <w:rsid w:val="00B8695F"/>
    <w:rsid w:val="00B86DB3"/>
    <w:rsid w:val="00B870EB"/>
    <w:rsid w:val="00B90E8C"/>
    <w:rsid w:val="00B91DE4"/>
    <w:rsid w:val="00B91EDB"/>
    <w:rsid w:val="00B926BA"/>
    <w:rsid w:val="00B92904"/>
    <w:rsid w:val="00B92BAF"/>
    <w:rsid w:val="00B93192"/>
    <w:rsid w:val="00B93D7A"/>
    <w:rsid w:val="00B944B5"/>
    <w:rsid w:val="00B955F2"/>
    <w:rsid w:val="00B95F9C"/>
    <w:rsid w:val="00B96467"/>
    <w:rsid w:val="00B9685C"/>
    <w:rsid w:val="00B97C54"/>
    <w:rsid w:val="00B97D7B"/>
    <w:rsid w:val="00BA048B"/>
    <w:rsid w:val="00BA0691"/>
    <w:rsid w:val="00BA0C31"/>
    <w:rsid w:val="00BA15DE"/>
    <w:rsid w:val="00BA1E2F"/>
    <w:rsid w:val="00BA22B0"/>
    <w:rsid w:val="00BA27D4"/>
    <w:rsid w:val="00BA30B3"/>
    <w:rsid w:val="00BA316E"/>
    <w:rsid w:val="00BA3430"/>
    <w:rsid w:val="00BA3A85"/>
    <w:rsid w:val="00BA3F4F"/>
    <w:rsid w:val="00BA42AE"/>
    <w:rsid w:val="00BA4F49"/>
    <w:rsid w:val="00BA5000"/>
    <w:rsid w:val="00BA6DF2"/>
    <w:rsid w:val="00BA6E64"/>
    <w:rsid w:val="00BB05E6"/>
    <w:rsid w:val="00BB124B"/>
    <w:rsid w:val="00BB22E9"/>
    <w:rsid w:val="00BB2396"/>
    <w:rsid w:val="00BB2E50"/>
    <w:rsid w:val="00BB3705"/>
    <w:rsid w:val="00BB407B"/>
    <w:rsid w:val="00BB45CA"/>
    <w:rsid w:val="00BB59D8"/>
    <w:rsid w:val="00BB5BF2"/>
    <w:rsid w:val="00BB5F1B"/>
    <w:rsid w:val="00BB60FD"/>
    <w:rsid w:val="00BB6897"/>
    <w:rsid w:val="00BB6AEC"/>
    <w:rsid w:val="00BB702D"/>
    <w:rsid w:val="00BC03DF"/>
    <w:rsid w:val="00BC06BC"/>
    <w:rsid w:val="00BC07BB"/>
    <w:rsid w:val="00BC0B8F"/>
    <w:rsid w:val="00BC14D3"/>
    <w:rsid w:val="00BC19DC"/>
    <w:rsid w:val="00BC1C64"/>
    <w:rsid w:val="00BC2B63"/>
    <w:rsid w:val="00BC3221"/>
    <w:rsid w:val="00BC32F0"/>
    <w:rsid w:val="00BC338D"/>
    <w:rsid w:val="00BC33C0"/>
    <w:rsid w:val="00BC33F2"/>
    <w:rsid w:val="00BC3CBA"/>
    <w:rsid w:val="00BC3D98"/>
    <w:rsid w:val="00BC4FBA"/>
    <w:rsid w:val="00BC5446"/>
    <w:rsid w:val="00BC5C20"/>
    <w:rsid w:val="00BC6499"/>
    <w:rsid w:val="00BC6540"/>
    <w:rsid w:val="00BC6D0C"/>
    <w:rsid w:val="00BC7822"/>
    <w:rsid w:val="00BC78F2"/>
    <w:rsid w:val="00BC7C0E"/>
    <w:rsid w:val="00BD08B2"/>
    <w:rsid w:val="00BD0B52"/>
    <w:rsid w:val="00BD1247"/>
    <w:rsid w:val="00BD1384"/>
    <w:rsid w:val="00BD13F4"/>
    <w:rsid w:val="00BD1958"/>
    <w:rsid w:val="00BD1ADE"/>
    <w:rsid w:val="00BD309F"/>
    <w:rsid w:val="00BD323C"/>
    <w:rsid w:val="00BD354C"/>
    <w:rsid w:val="00BD3687"/>
    <w:rsid w:val="00BD3761"/>
    <w:rsid w:val="00BD3D84"/>
    <w:rsid w:val="00BD3FF4"/>
    <w:rsid w:val="00BD3FFE"/>
    <w:rsid w:val="00BD48B5"/>
    <w:rsid w:val="00BD4F33"/>
    <w:rsid w:val="00BD52CC"/>
    <w:rsid w:val="00BD5720"/>
    <w:rsid w:val="00BD59AB"/>
    <w:rsid w:val="00BD6544"/>
    <w:rsid w:val="00BD67FE"/>
    <w:rsid w:val="00BD680A"/>
    <w:rsid w:val="00BD695E"/>
    <w:rsid w:val="00BD69F2"/>
    <w:rsid w:val="00BD6DCB"/>
    <w:rsid w:val="00BD7EBE"/>
    <w:rsid w:val="00BD7F42"/>
    <w:rsid w:val="00BE016A"/>
    <w:rsid w:val="00BE0925"/>
    <w:rsid w:val="00BE102E"/>
    <w:rsid w:val="00BE1C0B"/>
    <w:rsid w:val="00BE221B"/>
    <w:rsid w:val="00BE2658"/>
    <w:rsid w:val="00BE2ABD"/>
    <w:rsid w:val="00BE342F"/>
    <w:rsid w:val="00BE3871"/>
    <w:rsid w:val="00BE3FAA"/>
    <w:rsid w:val="00BE4084"/>
    <w:rsid w:val="00BE469D"/>
    <w:rsid w:val="00BE4792"/>
    <w:rsid w:val="00BE5015"/>
    <w:rsid w:val="00BE5209"/>
    <w:rsid w:val="00BE56AD"/>
    <w:rsid w:val="00BE5B4E"/>
    <w:rsid w:val="00BE6EB6"/>
    <w:rsid w:val="00BE71B2"/>
    <w:rsid w:val="00BE7221"/>
    <w:rsid w:val="00BE74BB"/>
    <w:rsid w:val="00BE7803"/>
    <w:rsid w:val="00BE7D79"/>
    <w:rsid w:val="00BF0E3E"/>
    <w:rsid w:val="00BF13A9"/>
    <w:rsid w:val="00BF15C3"/>
    <w:rsid w:val="00BF1B86"/>
    <w:rsid w:val="00BF1E0A"/>
    <w:rsid w:val="00BF1FAB"/>
    <w:rsid w:val="00BF21F7"/>
    <w:rsid w:val="00BF2295"/>
    <w:rsid w:val="00BF32D0"/>
    <w:rsid w:val="00BF3406"/>
    <w:rsid w:val="00BF35FC"/>
    <w:rsid w:val="00BF4083"/>
    <w:rsid w:val="00BF433F"/>
    <w:rsid w:val="00BF4FF9"/>
    <w:rsid w:val="00BF56E7"/>
    <w:rsid w:val="00BF58D3"/>
    <w:rsid w:val="00BF5D3C"/>
    <w:rsid w:val="00BF62A0"/>
    <w:rsid w:val="00BF713B"/>
    <w:rsid w:val="00BF7555"/>
    <w:rsid w:val="00BF7596"/>
    <w:rsid w:val="00BF7626"/>
    <w:rsid w:val="00C000B5"/>
    <w:rsid w:val="00C004F8"/>
    <w:rsid w:val="00C014A5"/>
    <w:rsid w:val="00C014EC"/>
    <w:rsid w:val="00C01970"/>
    <w:rsid w:val="00C031E5"/>
    <w:rsid w:val="00C032E7"/>
    <w:rsid w:val="00C03719"/>
    <w:rsid w:val="00C04677"/>
    <w:rsid w:val="00C04C07"/>
    <w:rsid w:val="00C050EA"/>
    <w:rsid w:val="00C0528E"/>
    <w:rsid w:val="00C052C6"/>
    <w:rsid w:val="00C053D1"/>
    <w:rsid w:val="00C059A6"/>
    <w:rsid w:val="00C05DEC"/>
    <w:rsid w:val="00C060A7"/>
    <w:rsid w:val="00C0641F"/>
    <w:rsid w:val="00C07639"/>
    <w:rsid w:val="00C0774D"/>
    <w:rsid w:val="00C07EA5"/>
    <w:rsid w:val="00C10AEA"/>
    <w:rsid w:val="00C114A7"/>
    <w:rsid w:val="00C115AF"/>
    <w:rsid w:val="00C12567"/>
    <w:rsid w:val="00C12629"/>
    <w:rsid w:val="00C12637"/>
    <w:rsid w:val="00C12B15"/>
    <w:rsid w:val="00C12F80"/>
    <w:rsid w:val="00C138C5"/>
    <w:rsid w:val="00C13AEB"/>
    <w:rsid w:val="00C140F2"/>
    <w:rsid w:val="00C14670"/>
    <w:rsid w:val="00C14A26"/>
    <w:rsid w:val="00C14EDE"/>
    <w:rsid w:val="00C16655"/>
    <w:rsid w:val="00C16926"/>
    <w:rsid w:val="00C16DEA"/>
    <w:rsid w:val="00C16F5C"/>
    <w:rsid w:val="00C17805"/>
    <w:rsid w:val="00C1788C"/>
    <w:rsid w:val="00C17A03"/>
    <w:rsid w:val="00C17CB9"/>
    <w:rsid w:val="00C200EE"/>
    <w:rsid w:val="00C20419"/>
    <w:rsid w:val="00C207E8"/>
    <w:rsid w:val="00C209BF"/>
    <w:rsid w:val="00C209DB"/>
    <w:rsid w:val="00C214A3"/>
    <w:rsid w:val="00C21D34"/>
    <w:rsid w:val="00C2233A"/>
    <w:rsid w:val="00C22A92"/>
    <w:rsid w:val="00C22BE1"/>
    <w:rsid w:val="00C22E18"/>
    <w:rsid w:val="00C23529"/>
    <w:rsid w:val="00C23564"/>
    <w:rsid w:val="00C23ABD"/>
    <w:rsid w:val="00C23B9A"/>
    <w:rsid w:val="00C23F39"/>
    <w:rsid w:val="00C24445"/>
    <w:rsid w:val="00C248AB"/>
    <w:rsid w:val="00C24D0F"/>
    <w:rsid w:val="00C24E6F"/>
    <w:rsid w:val="00C25237"/>
    <w:rsid w:val="00C2566B"/>
    <w:rsid w:val="00C25818"/>
    <w:rsid w:val="00C258B1"/>
    <w:rsid w:val="00C258CC"/>
    <w:rsid w:val="00C261AD"/>
    <w:rsid w:val="00C26275"/>
    <w:rsid w:val="00C269AB"/>
    <w:rsid w:val="00C26B1C"/>
    <w:rsid w:val="00C2733E"/>
    <w:rsid w:val="00C3077C"/>
    <w:rsid w:val="00C3079E"/>
    <w:rsid w:val="00C30E4C"/>
    <w:rsid w:val="00C3199F"/>
    <w:rsid w:val="00C32764"/>
    <w:rsid w:val="00C3288F"/>
    <w:rsid w:val="00C329CE"/>
    <w:rsid w:val="00C32EBA"/>
    <w:rsid w:val="00C33308"/>
    <w:rsid w:val="00C33559"/>
    <w:rsid w:val="00C33FA8"/>
    <w:rsid w:val="00C33FCF"/>
    <w:rsid w:val="00C34121"/>
    <w:rsid w:val="00C3456F"/>
    <w:rsid w:val="00C347C8"/>
    <w:rsid w:val="00C3489D"/>
    <w:rsid w:val="00C34C69"/>
    <w:rsid w:val="00C3500F"/>
    <w:rsid w:val="00C3642A"/>
    <w:rsid w:val="00C36440"/>
    <w:rsid w:val="00C37380"/>
    <w:rsid w:val="00C37429"/>
    <w:rsid w:val="00C37910"/>
    <w:rsid w:val="00C406BA"/>
    <w:rsid w:val="00C411B7"/>
    <w:rsid w:val="00C4165F"/>
    <w:rsid w:val="00C41ADD"/>
    <w:rsid w:val="00C41C47"/>
    <w:rsid w:val="00C423A3"/>
    <w:rsid w:val="00C42546"/>
    <w:rsid w:val="00C42C33"/>
    <w:rsid w:val="00C42D6C"/>
    <w:rsid w:val="00C43300"/>
    <w:rsid w:val="00C4333F"/>
    <w:rsid w:val="00C441F7"/>
    <w:rsid w:val="00C4426E"/>
    <w:rsid w:val="00C444F8"/>
    <w:rsid w:val="00C446EE"/>
    <w:rsid w:val="00C468D0"/>
    <w:rsid w:val="00C4707F"/>
    <w:rsid w:val="00C47575"/>
    <w:rsid w:val="00C479CD"/>
    <w:rsid w:val="00C50311"/>
    <w:rsid w:val="00C50389"/>
    <w:rsid w:val="00C51079"/>
    <w:rsid w:val="00C51174"/>
    <w:rsid w:val="00C5145A"/>
    <w:rsid w:val="00C51ED4"/>
    <w:rsid w:val="00C52433"/>
    <w:rsid w:val="00C529B6"/>
    <w:rsid w:val="00C53811"/>
    <w:rsid w:val="00C540C8"/>
    <w:rsid w:val="00C54894"/>
    <w:rsid w:val="00C5507A"/>
    <w:rsid w:val="00C555C2"/>
    <w:rsid w:val="00C55865"/>
    <w:rsid w:val="00C55ECB"/>
    <w:rsid w:val="00C55EFE"/>
    <w:rsid w:val="00C56485"/>
    <w:rsid w:val="00C567C5"/>
    <w:rsid w:val="00C570CE"/>
    <w:rsid w:val="00C57340"/>
    <w:rsid w:val="00C57D03"/>
    <w:rsid w:val="00C57E47"/>
    <w:rsid w:val="00C57F7E"/>
    <w:rsid w:val="00C6009D"/>
    <w:rsid w:val="00C601AC"/>
    <w:rsid w:val="00C60408"/>
    <w:rsid w:val="00C6078A"/>
    <w:rsid w:val="00C60C49"/>
    <w:rsid w:val="00C60C4E"/>
    <w:rsid w:val="00C61071"/>
    <w:rsid w:val="00C619AA"/>
    <w:rsid w:val="00C61B48"/>
    <w:rsid w:val="00C62125"/>
    <w:rsid w:val="00C62C03"/>
    <w:rsid w:val="00C62FF0"/>
    <w:rsid w:val="00C63B11"/>
    <w:rsid w:val="00C64061"/>
    <w:rsid w:val="00C64292"/>
    <w:rsid w:val="00C64E1E"/>
    <w:rsid w:val="00C65238"/>
    <w:rsid w:val="00C657CF"/>
    <w:rsid w:val="00C66491"/>
    <w:rsid w:val="00C6681D"/>
    <w:rsid w:val="00C66C36"/>
    <w:rsid w:val="00C673D6"/>
    <w:rsid w:val="00C67480"/>
    <w:rsid w:val="00C70362"/>
    <w:rsid w:val="00C70509"/>
    <w:rsid w:val="00C70AC1"/>
    <w:rsid w:val="00C70BD2"/>
    <w:rsid w:val="00C70D36"/>
    <w:rsid w:val="00C7199E"/>
    <w:rsid w:val="00C71A38"/>
    <w:rsid w:val="00C71EAF"/>
    <w:rsid w:val="00C7255F"/>
    <w:rsid w:val="00C7337F"/>
    <w:rsid w:val="00C73936"/>
    <w:rsid w:val="00C73AC4"/>
    <w:rsid w:val="00C74C77"/>
    <w:rsid w:val="00C75F16"/>
    <w:rsid w:val="00C762F3"/>
    <w:rsid w:val="00C7652C"/>
    <w:rsid w:val="00C76CD8"/>
    <w:rsid w:val="00C76EA1"/>
    <w:rsid w:val="00C76F7E"/>
    <w:rsid w:val="00C76FC7"/>
    <w:rsid w:val="00C80DDF"/>
    <w:rsid w:val="00C81355"/>
    <w:rsid w:val="00C8159B"/>
    <w:rsid w:val="00C81A27"/>
    <w:rsid w:val="00C81C9E"/>
    <w:rsid w:val="00C820DC"/>
    <w:rsid w:val="00C8272C"/>
    <w:rsid w:val="00C82B8D"/>
    <w:rsid w:val="00C82C40"/>
    <w:rsid w:val="00C8375B"/>
    <w:rsid w:val="00C84C47"/>
    <w:rsid w:val="00C84EE4"/>
    <w:rsid w:val="00C85215"/>
    <w:rsid w:val="00C857FD"/>
    <w:rsid w:val="00C859FB"/>
    <w:rsid w:val="00C85B3F"/>
    <w:rsid w:val="00C863AA"/>
    <w:rsid w:val="00C878EA"/>
    <w:rsid w:val="00C87B5E"/>
    <w:rsid w:val="00C87B63"/>
    <w:rsid w:val="00C87CFB"/>
    <w:rsid w:val="00C90581"/>
    <w:rsid w:val="00C909F9"/>
    <w:rsid w:val="00C90BD1"/>
    <w:rsid w:val="00C91090"/>
    <w:rsid w:val="00C914B9"/>
    <w:rsid w:val="00C9162D"/>
    <w:rsid w:val="00C91885"/>
    <w:rsid w:val="00C91A31"/>
    <w:rsid w:val="00C91C0B"/>
    <w:rsid w:val="00C9213D"/>
    <w:rsid w:val="00C92849"/>
    <w:rsid w:val="00C92A2B"/>
    <w:rsid w:val="00C92A61"/>
    <w:rsid w:val="00C92D5C"/>
    <w:rsid w:val="00C93308"/>
    <w:rsid w:val="00C9331D"/>
    <w:rsid w:val="00C93A6E"/>
    <w:rsid w:val="00C93B85"/>
    <w:rsid w:val="00C94F4E"/>
    <w:rsid w:val="00C954A1"/>
    <w:rsid w:val="00C954D6"/>
    <w:rsid w:val="00C95628"/>
    <w:rsid w:val="00C95CF7"/>
    <w:rsid w:val="00C95E4E"/>
    <w:rsid w:val="00C96F6B"/>
    <w:rsid w:val="00C9760E"/>
    <w:rsid w:val="00C97658"/>
    <w:rsid w:val="00C97D0C"/>
    <w:rsid w:val="00C97DE6"/>
    <w:rsid w:val="00CA0031"/>
    <w:rsid w:val="00CA0254"/>
    <w:rsid w:val="00CA0A5F"/>
    <w:rsid w:val="00CA0B01"/>
    <w:rsid w:val="00CA0CC6"/>
    <w:rsid w:val="00CA16F2"/>
    <w:rsid w:val="00CA194A"/>
    <w:rsid w:val="00CA24D5"/>
    <w:rsid w:val="00CA337E"/>
    <w:rsid w:val="00CA4EA5"/>
    <w:rsid w:val="00CA50C7"/>
    <w:rsid w:val="00CA55D0"/>
    <w:rsid w:val="00CA5608"/>
    <w:rsid w:val="00CA65F8"/>
    <w:rsid w:val="00CA69D0"/>
    <w:rsid w:val="00CA6A56"/>
    <w:rsid w:val="00CA6CDE"/>
    <w:rsid w:val="00CA6DAC"/>
    <w:rsid w:val="00CA6ECC"/>
    <w:rsid w:val="00CA7518"/>
    <w:rsid w:val="00CA7888"/>
    <w:rsid w:val="00CA7A74"/>
    <w:rsid w:val="00CA7D70"/>
    <w:rsid w:val="00CA7FA4"/>
    <w:rsid w:val="00CB0976"/>
    <w:rsid w:val="00CB0F6E"/>
    <w:rsid w:val="00CB2CD8"/>
    <w:rsid w:val="00CB34CF"/>
    <w:rsid w:val="00CB352A"/>
    <w:rsid w:val="00CB4447"/>
    <w:rsid w:val="00CB4A39"/>
    <w:rsid w:val="00CB510D"/>
    <w:rsid w:val="00CB584D"/>
    <w:rsid w:val="00CB61F4"/>
    <w:rsid w:val="00CB6592"/>
    <w:rsid w:val="00CB66EE"/>
    <w:rsid w:val="00CB6728"/>
    <w:rsid w:val="00CB688C"/>
    <w:rsid w:val="00CB6A7D"/>
    <w:rsid w:val="00CB6E3D"/>
    <w:rsid w:val="00CB719B"/>
    <w:rsid w:val="00CB737F"/>
    <w:rsid w:val="00CB73C9"/>
    <w:rsid w:val="00CB76BD"/>
    <w:rsid w:val="00CB7780"/>
    <w:rsid w:val="00CC0A61"/>
    <w:rsid w:val="00CC0CF9"/>
    <w:rsid w:val="00CC0ECC"/>
    <w:rsid w:val="00CC0EEE"/>
    <w:rsid w:val="00CC0F4C"/>
    <w:rsid w:val="00CC1023"/>
    <w:rsid w:val="00CC15DD"/>
    <w:rsid w:val="00CC15DE"/>
    <w:rsid w:val="00CC1CD2"/>
    <w:rsid w:val="00CC1DCE"/>
    <w:rsid w:val="00CC244B"/>
    <w:rsid w:val="00CC2BBA"/>
    <w:rsid w:val="00CC371A"/>
    <w:rsid w:val="00CC37EC"/>
    <w:rsid w:val="00CC3B23"/>
    <w:rsid w:val="00CC3B4A"/>
    <w:rsid w:val="00CC46EB"/>
    <w:rsid w:val="00CC5655"/>
    <w:rsid w:val="00CC6575"/>
    <w:rsid w:val="00CC6E98"/>
    <w:rsid w:val="00CC7370"/>
    <w:rsid w:val="00CC75F9"/>
    <w:rsid w:val="00CD0605"/>
    <w:rsid w:val="00CD082B"/>
    <w:rsid w:val="00CD0888"/>
    <w:rsid w:val="00CD09BF"/>
    <w:rsid w:val="00CD0C52"/>
    <w:rsid w:val="00CD0E08"/>
    <w:rsid w:val="00CD1C6E"/>
    <w:rsid w:val="00CD21DD"/>
    <w:rsid w:val="00CD24D8"/>
    <w:rsid w:val="00CD2675"/>
    <w:rsid w:val="00CD30D3"/>
    <w:rsid w:val="00CD35D3"/>
    <w:rsid w:val="00CD3668"/>
    <w:rsid w:val="00CD3820"/>
    <w:rsid w:val="00CD3B7E"/>
    <w:rsid w:val="00CD3DF5"/>
    <w:rsid w:val="00CD3E63"/>
    <w:rsid w:val="00CD411F"/>
    <w:rsid w:val="00CD41BC"/>
    <w:rsid w:val="00CD4266"/>
    <w:rsid w:val="00CD439B"/>
    <w:rsid w:val="00CD457A"/>
    <w:rsid w:val="00CD46C7"/>
    <w:rsid w:val="00CD4CE1"/>
    <w:rsid w:val="00CD578E"/>
    <w:rsid w:val="00CD5BDC"/>
    <w:rsid w:val="00CD64D1"/>
    <w:rsid w:val="00CD7582"/>
    <w:rsid w:val="00CD7A18"/>
    <w:rsid w:val="00CD7EEF"/>
    <w:rsid w:val="00CE06A9"/>
    <w:rsid w:val="00CE0868"/>
    <w:rsid w:val="00CE0D2C"/>
    <w:rsid w:val="00CE109F"/>
    <w:rsid w:val="00CE10A2"/>
    <w:rsid w:val="00CE1199"/>
    <w:rsid w:val="00CE21FA"/>
    <w:rsid w:val="00CE2869"/>
    <w:rsid w:val="00CE45D2"/>
    <w:rsid w:val="00CE470C"/>
    <w:rsid w:val="00CE5F17"/>
    <w:rsid w:val="00CE70F8"/>
    <w:rsid w:val="00CE72DB"/>
    <w:rsid w:val="00CF0665"/>
    <w:rsid w:val="00CF07FD"/>
    <w:rsid w:val="00CF0BA4"/>
    <w:rsid w:val="00CF11A7"/>
    <w:rsid w:val="00CF14FC"/>
    <w:rsid w:val="00CF17AA"/>
    <w:rsid w:val="00CF264B"/>
    <w:rsid w:val="00CF2C0E"/>
    <w:rsid w:val="00CF2F34"/>
    <w:rsid w:val="00CF3258"/>
    <w:rsid w:val="00CF36D3"/>
    <w:rsid w:val="00CF3A5A"/>
    <w:rsid w:val="00CF3FEE"/>
    <w:rsid w:val="00CF59D1"/>
    <w:rsid w:val="00CF5CEC"/>
    <w:rsid w:val="00CF6155"/>
    <w:rsid w:val="00CF61BE"/>
    <w:rsid w:val="00CF681B"/>
    <w:rsid w:val="00CF718B"/>
    <w:rsid w:val="00CF7434"/>
    <w:rsid w:val="00CF7C4F"/>
    <w:rsid w:val="00CF7DE3"/>
    <w:rsid w:val="00D00279"/>
    <w:rsid w:val="00D00364"/>
    <w:rsid w:val="00D010DF"/>
    <w:rsid w:val="00D01166"/>
    <w:rsid w:val="00D01274"/>
    <w:rsid w:val="00D02820"/>
    <w:rsid w:val="00D02CB1"/>
    <w:rsid w:val="00D02EFC"/>
    <w:rsid w:val="00D0352A"/>
    <w:rsid w:val="00D03B6C"/>
    <w:rsid w:val="00D04288"/>
    <w:rsid w:val="00D0471E"/>
    <w:rsid w:val="00D047B3"/>
    <w:rsid w:val="00D04A4E"/>
    <w:rsid w:val="00D04D22"/>
    <w:rsid w:val="00D05094"/>
    <w:rsid w:val="00D054A2"/>
    <w:rsid w:val="00D064B3"/>
    <w:rsid w:val="00D065E5"/>
    <w:rsid w:val="00D0751A"/>
    <w:rsid w:val="00D07A11"/>
    <w:rsid w:val="00D10138"/>
    <w:rsid w:val="00D108A8"/>
    <w:rsid w:val="00D1119D"/>
    <w:rsid w:val="00D11B5C"/>
    <w:rsid w:val="00D12019"/>
    <w:rsid w:val="00D128B6"/>
    <w:rsid w:val="00D12F71"/>
    <w:rsid w:val="00D13085"/>
    <w:rsid w:val="00D14590"/>
    <w:rsid w:val="00D145BB"/>
    <w:rsid w:val="00D149CC"/>
    <w:rsid w:val="00D158E5"/>
    <w:rsid w:val="00D1634A"/>
    <w:rsid w:val="00D16BAB"/>
    <w:rsid w:val="00D1773D"/>
    <w:rsid w:val="00D1788D"/>
    <w:rsid w:val="00D17ECE"/>
    <w:rsid w:val="00D17F16"/>
    <w:rsid w:val="00D2000B"/>
    <w:rsid w:val="00D206C2"/>
    <w:rsid w:val="00D20E47"/>
    <w:rsid w:val="00D215A1"/>
    <w:rsid w:val="00D219AD"/>
    <w:rsid w:val="00D21DBB"/>
    <w:rsid w:val="00D22214"/>
    <w:rsid w:val="00D225B6"/>
    <w:rsid w:val="00D22BE1"/>
    <w:rsid w:val="00D22D9F"/>
    <w:rsid w:val="00D22F7F"/>
    <w:rsid w:val="00D232F9"/>
    <w:rsid w:val="00D23822"/>
    <w:rsid w:val="00D23962"/>
    <w:rsid w:val="00D2397E"/>
    <w:rsid w:val="00D23FD8"/>
    <w:rsid w:val="00D240D0"/>
    <w:rsid w:val="00D24594"/>
    <w:rsid w:val="00D2469B"/>
    <w:rsid w:val="00D248A4"/>
    <w:rsid w:val="00D250E5"/>
    <w:rsid w:val="00D25245"/>
    <w:rsid w:val="00D2585B"/>
    <w:rsid w:val="00D25CBD"/>
    <w:rsid w:val="00D260C6"/>
    <w:rsid w:val="00D2633B"/>
    <w:rsid w:val="00D26551"/>
    <w:rsid w:val="00D266F6"/>
    <w:rsid w:val="00D26A52"/>
    <w:rsid w:val="00D26B66"/>
    <w:rsid w:val="00D27C9E"/>
    <w:rsid w:val="00D27E47"/>
    <w:rsid w:val="00D27F71"/>
    <w:rsid w:val="00D27F9F"/>
    <w:rsid w:val="00D30191"/>
    <w:rsid w:val="00D30635"/>
    <w:rsid w:val="00D306E2"/>
    <w:rsid w:val="00D30784"/>
    <w:rsid w:val="00D323E7"/>
    <w:rsid w:val="00D3257E"/>
    <w:rsid w:val="00D328AE"/>
    <w:rsid w:val="00D32CB5"/>
    <w:rsid w:val="00D32FA3"/>
    <w:rsid w:val="00D34A0C"/>
    <w:rsid w:val="00D34B1D"/>
    <w:rsid w:val="00D357B7"/>
    <w:rsid w:val="00D358A0"/>
    <w:rsid w:val="00D35A07"/>
    <w:rsid w:val="00D36457"/>
    <w:rsid w:val="00D36A67"/>
    <w:rsid w:val="00D36BFD"/>
    <w:rsid w:val="00D36CA8"/>
    <w:rsid w:val="00D36CDF"/>
    <w:rsid w:val="00D37504"/>
    <w:rsid w:val="00D379C9"/>
    <w:rsid w:val="00D40432"/>
    <w:rsid w:val="00D41713"/>
    <w:rsid w:val="00D41B9F"/>
    <w:rsid w:val="00D41BEC"/>
    <w:rsid w:val="00D41F5C"/>
    <w:rsid w:val="00D42ADE"/>
    <w:rsid w:val="00D43262"/>
    <w:rsid w:val="00D432AC"/>
    <w:rsid w:val="00D435C0"/>
    <w:rsid w:val="00D44521"/>
    <w:rsid w:val="00D44680"/>
    <w:rsid w:val="00D4486E"/>
    <w:rsid w:val="00D458F0"/>
    <w:rsid w:val="00D459FD"/>
    <w:rsid w:val="00D45A35"/>
    <w:rsid w:val="00D45EEE"/>
    <w:rsid w:val="00D45F1A"/>
    <w:rsid w:val="00D46127"/>
    <w:rsid w:val="00D46462"/>
    <w:rsid w:val="00D469EC"/>
    <w:rsid w:val="00D47BCA"/>
    <w:rsid w:val="00D505AA"/>
    <w:rsid w:val="00D50819"/>
    <w:rsid w:val="00D51344"/>
    <w:rsid w:val="00D5134F"/>
    <w:rsid w:val="00D5154E"/>
    <w:rsid w:val="00D51621"/>
    <w:rsid w:val="00D51CFE"/>
    <w:rsid w:val="00D51FB6"/>
    <w:rsid w:val="00D52251"/>
    <w:rsid w:val="00D52AEC"/>
    <w:rsid w:val="00D53265"/>
    <w:rsid w:val="00D533F3"/>
    <w:rsid w:val="00D53738"/>
    <w:rsid w:val="00D53C6C"/>
    <w:rsid w:val="00D541A5"/>
    <w:rsid w:val="00D544CC"/>
    <w:rsid w:val="00D54840"/>
    <w:rsid w:val="00D54DE8"/>
    <w:rsid w:val="00D55452"/>
    <w:rsid w:val="00D555AB"/>
    <w:rsid w:val="00D55724"/>
    <w:rsid w:val="00D5679B"/>
    <w:rsid w:val="00D56B35"/>
    <w:rsid w:val="00D57114"/>
    <w:rsid w:val="00D57862"/>
    <w:rsid w:val="00D57B0E"/>
    <w:rsid w:val="00D57D12"/>
    <w:rsid w:val="00D57F80"/>
    <w:rsid w:val="00D6029E"/>
    <w:rsid w:val="00D604EE"/>
    <w:rsid w:val="00D605EB"/>
    <w:rsid w:val="00D61A87"/>
    <w:rsid w:val="00D62CF7"/>
    <w:rsid w:val="00D63343"/>
    <w:rsid w:val="00D63AF1"/>
    <w:rsid w:val="00D644EE"/>
    <w:rsid w:val="00D64A9C"/>
    <w:rsid w:val="00D64CC1"/>
    <w:rsid w:val="00D64F4D"/>
    <w:rsid w:val="00D65368"/>
    <w:rsid w:val="00D65910"/>
    <w:rsid w:val="00D65922"/>
    <w:rsid w:val="00D6700E"/>
    <w:rsid w:val="00D7008F"/>
    <w:rsid w:val="00D71478"/>
    <w:rsid w:val="00D7198A"/>
    <w:rsid w:val="00D71D44"/>
    <w:rsid w:val="00D71DC9"/>
    <w:rsid w:val="00D72849"/>
    <w:rsid w:val="00D73C17"/>
    <w:rsid w:val="00D73DC0"/>
    <w:rsid w:val="00D7414D"/>
    <w:rsid w:val="00D74BE6"/>
    <w:rsid w:val="00D74C4B"/>
    <w:rsid w:val="00D75D07"/>
    <w:rsid w:val="00D75E6B"/>
    <w:rsid w:val="00D76A51"/>
    <w:rsid w:val="00D76B13"/>
    <w:rsid w:val="00D76EE4"/>
    <w:rsid w:val="00D77368"/>
    <w:rsid w:val="00D775E9"/>
    <w:rsid w:val="00D779C6"/>
    <w:rsid w:val="00D80070"/>
    <w:rsid w:val="00D80DC6"/>
    <w:rsid w:val="00D810A9"/>
    <w:rsid w:val="00D81168"/>
    <w:rsid w:val="00D81BCA"/>
    <w:rsid w:val="00D81D53"/>
    <w:rsid w:val="00D8269A"/>
    <w:rsid w:val="00D82DF2"/>
    <w:rsid w:val="00D8364D"/>
    <w:rsid w:val="00D83C3E"/>
    <w:rsid w:val="00D83D64"/>
    <w:rsid w:val="00D840CB"/>
    <w:rsid w:val="00D8431E"/>
    <w:rsid w:val="00D848B0"/>
    <w:rsid w:val="00D849ED"/>
    <w:rsid w:val="00D84DD4"/>
    <w:rsid w:val="00D85AFF"/>
    <w:rsid w:val="00D87814"/>
    <w:rsid w:val="00D87943"/>
    <w:rsid w:val="00D9017C"/>
    <w:rsid w:val="00D90498"/>
    <w:rsid w:val="00D90625"/>
    <w:rsid w:val="00D90719"/>
    <w:rsid w:val="00D90A55"/>
    <w:rsid w:val="00D9113E"/>
    <w:rsid w:val="00D921E5"/>
    <w:rsid w:val="00D930E2"/>
    <w:rsid w:val="00D932E9"/>
    <w:rsid w:val="00D93673"/>
    <w:rsid w:val="00D93BD7"/>
    <w:rsid w:val="00D95F0B"/>
    <w:rsid w:val="00D968C6"/>
    <w:rsid w:val="00D96954"/>
    <w:rsid w:val="00D96A36"/>
    <w:rsid w:val="00D97354"/>
    <w:rsid w:val="00D973D3"/>
    <w:rsid w:val="00D9743A"/>
    <w:rsid w:val="00D97E6F"/>
    <w:rsid w:val="00DA0250"/>
    <w:rsid w:val="00DA09ED"/>
    <w:rsid w:val="00DA1B4E"/>
    <w:rsid w:val="00DA2264"/>
    <w:rsid w:val="00DA244F"/>
    <w:rsid w:val="00DA2851"/>
    <w:rsid w:val="00DA4899"/>
    <w:rsid w:val="00DA48B4"/>
    <w:rsid w:val="00DA4A62"/>
    <w:rsid w:val="00DA4E14"/>
    <w:rsid w:val="00DA60C0"/>
    <w:rsid w:val="00DA6182"/>
    <w:rsid w:val="00DA6405"/>
    <w:rsid w:val="00DA6415"/>
    <w:rsid w:val="00DA68B5"/>
    <w:rsid w:val="00DA6D0B"/>
    <w:rsid w:val="00DA7257"/>
    <w:rsid w:val="00DB02CA"/>
    <w:rsid w:val="00DB0386"/>
    <w:rsid w:val="00DB05A8"/>
    <w:rsid w:val="00DB088E"/>
    <w:rsid w:val="00DB2114"/>
    <w:rsid w:val="00DB2D20"/>
    <w:rsid w:val="00DB3073"/>
    <w:rsid w:val="00DB3139"/>
    <w:rsid w:val="00DB3168"/>
    <w:rsid w:val="00DB386E"/>
    <w:rsid w:val="00DB409E"/>
    <w:rsid w:val="00DB4DA1"/>
    <w:rsid w:val="00DB56A2"/>
    <w:rsid w:val="00DB56C7"/>
    <w:rsid w:val="00DB6BBB"/>
    <w:rsid w:val="00DB6F1E"/>
    <w:rsid w:val="00DB73CF"/>
    <w:rsid w:val="00DB7548"/>
    <w:rsid w:val="00DB7AF0"/>
    <w:rsid w:val="00DB7D51"/>
    <w:rsid w:val="00DB7D8D"/>
    <w:rsid w:val="00DC0524"/>
    <w:rsid w:val="00DC0DBD"/>
    <w:rsid w:val="00DC0DD4"/>
    <w:rsid w:val="00DC1BC2"/>
    <w:rsid w:val="00DC282C"/>
    <w:rsid w:val="00DC4443"/>
    <w:rsid w:val="00DC44E0"/>
    <w:rsid w:val="00DC491C"/>
    <w:rsid w:val="00DC4EB5"/>
    <w:rsid w:val="00DC5325"/>
    <w:rsid w:val="00DC5355"/>
    <w:rsid w:val="00DC675B"/>
    <w:rsid w:val="00DC6C17"/>
    <w:rsid w:val="00DC6C45"/>
    <w:rsid w:val="00DC6DF3"/>
    <w:rsid w:val="00DC76A5"/>
    <w:rsid w:val="00DC7862"/>
    <w:rsid w:val="00DD003C"/>
    <w:rsid w:val="00DD036A"/>
    <w:rsid w:val="00DD1399"/>
    <w:rsid w:val="00DD22C8"/>
    <w:rsid w:val="00DD27C5"/>
    <w:rsid w:val="00DD3256"/>
    <w:rsid w:val="00DD32E4"/>
    <w:rsid w:val="00DD384E"/>
    <w:rsid w:val="00DD3935"/>
    <w:rsid w:val="00DD3CFA"/>
    <w:rsid w:val="00DD3E2D"/>
    <w:rsid w:val="00DD3FEF"/>
    <w:rsid w:val="00DD518F"/>
    <w:rsid w:val="00DD54CF"/>
    <w:rsid w:val="00DD571B"/>
    <w:rsid w:val="00DD5920"/>
    <w:rsid w:val="00DD5DC9"/>
    <w:rsid w:val="00DD5FA0"/>
    <w:rsid w:val="00DD6319"/>
    <w:rsid w:val="00DD6B28"/>
    <w:rsid w:val="00DD752E"/>
    <w:rsid w:val="00DE0089"/>
    <w:rsid w:val="00DE102D"/>
    <w:rsid w:val="00DE1328"/>
    <w:rsid w:val="00DE2138"/>
    <w:rsid w:val="00DE2356"/>
    <w:rsid w:val="00DE24C6"/>
    <w:rsid w:val="00DE2BA1"/>
    <w:rsid w:val="00DE31FF"/>
    <w:rsid w:val="00DE32C9"/>
    <w:rsid w:val="00DE47D5"/>
    <w:rsid w:val="00DE4813"/>
    <w:rsid w:val="00DE5593"/>
    <w:rsid w:val="00DE647C"/>
    <w:rsid w:val="00DE6D69"/>
    <w:rsid w:val="00DE7B6A"/>
    <w:rsid w:val="00DF0467"/>
    <w:rsid w:val="00DF06CF"/>
    <w:rsid w:val="00DF07D1"/>
    <w:rsid w:val="00DF0E11"/>
    <w:rsid w:val="00DF1267"/>
    <w:rsid w:val="00DF25F2"/>
    <w:rsid w:val="00DF2634"/>
    <w:rsid w:val="00DF33AD"/>
    <w:rsid w:val="00DF3631"/>
    <w:rsid w:val="00DF45FE"/>
    <w:rsid w:val="00DF49C4"/>
    <w:rsid w:val="00DF4F46"/>
    <w:rsid w:val="00DF514C"/>
    <w:rsid w:val="00DF57DB"/>
    <w:rsid w:val="00DF5959"/>
    <w:rsid w:val="00DF651A"/>
    <w:rsid w:val="00DF6DCE"/>
    <w:rsid w:val="00DF75DE"/>
    <w:rsid w:val="00DF7CCD"/>
    <w:rsid w:val="00E00176"/>
    <w:rsid w:val="00E00931"/>
    <w:rsid w:val="00E00DBA"/>
    <w:rsid w:val="00E016CB"/>
    <w:rsid w:val="00E01796"/>
    <w:rsid w:val="00E01F5A"/>
    <w:rsid w:val="00E0294F"/>
    <w:rsid w:val="00E03B0B"/>
    <w:rsid w:val="00E03C2E"/>
    <w:rsid w:val="00E0408F"/>
    <w:rsid w:val="00E056F7"/>
    <w:rsid w:val="00E0580D"/>
    <w:rsid w:val="00E05B10"/>
    <w:rsid w:val="00E05EED"/>
    <w:rsid w:val="00E06224"/>
    <w:rsid w:val="00E06EE1"/>
    <w:rsid w:val="00E10E11"/>
    <w:rsid w:val="00E11087"/>
    <w:rsid w:val="00E11582"/>
    <w:rsid w:val="00E11CEC"/>
    <w:rsid w:val="00E11DE0"/>
    <w:rsid w:val="00E11E99"/>
    <w:rsid w:val="00E11ED3"/>
    <w:rsid w:val="00E138D0"/>
    <w:rsid w:val="00E13A10"/>
    <w:rsid w:val="00E13C6C"/>
    <w:rsid w:val="00E144D2"/>
    <w:rsid w:val="00E149FB"/>
    <w:rsid w:val="00E14AF4"/>
    <w:rsid w:val="00E14CDE"/>
    <w:rsid w:val="00E150C9"/>
    <w:rsid w:val="00E15424"/>
    <w:rsid w:val="00E1542E"/>
    <w:rsid w:val="00E16615"/>
    <w:rsid w:val="00E16A65"/>
    <w:rsid w:val="00E1747F"/>
    <w:rsid w:val="00E20020"/>
    <w:rsid w:val="00E205BE"/>
    <w:rsid w:val="00E211ED"/>
    <w:rsid w:val="00E2149E"/>
    <w:rsid w:val="00E22783"/>
    <w:rsid w:val="00E23631"/>
    <w:rsid w:val="00E23C55"/>
    <w:rsid w:val="00E240A5"/>
    <w:rsid w:val="00E2411F"/>
    <w:rsid w:val="00E24BC2"/>
    <w:rsid w:val="00E265D2"/>
    <w:rsid w:val="00E2684D"/>
    <w:rsid w:val="00E26A8B"/>
    <w:rsid w:val="00E26B2E"/>
    <w:rsid w:val="00E26B58"/>
    <w:rsid w:val="00E26B76"/>
    <w:rsid w:val="00E26B89"/>
    <w:rsid w:val="00E27757"/>
    <w:rsid w:val="00E27830"/>
    <w:rsid w:val="00E27C6F"/>
    <w:rsid w:val="00E30384"/>
    <w:rsid w:val="00E30847"/>
    <w:rsid w:val="00E308AA"/>
    <w:rsid w:val="00E30E33"/>
    <w:rsid w:val="00E318AD"/>
    <w:rsid w:val="00E319DC"/>
    <w:rsid w:val="00E322F3"/>
    <w:rsid w:val="00E32534"/>
    <w:rsid w:val="00E3256E"/>
    <w:rsid w:val="00E32A36"/>
    <w:rsid w:val="00E32B32"/>
    <w:rsid w:val="00E32E2A"/>
    <w:rsid w:val="00E334AB"/>
    <w:rsid w:val="00E3352C"/>
    <w:rsid w:val="00E3380C"/>
    <w:rsid w:val="00E33842"/>
    <w:rsid w:val="00E33B61"/>
    <w:rsid w:val="00E34025"/>
    <w:rsid w:val="00E3476E"/>
    <w:rsid w:val="00E358AE"/>
    <w:rsid w:val="00E35911"/>
    <w:rsid w:val="00E35BD7"/>
    <w:rsid w:val="00E3622C"/>
    <w:rsid w:val="00E36240"/>
    <w:rsid w:val="00E36551"/>
    <w:rsid w:val="00E36C06"/>
    <w:rsid w:val="00E3758D"/>
    <w:rsid w:val="00E376C3"/>
    <w:rsid w:val="00E3774C"/>
    <w:rsid w:val="00E40610"/>
    <w:rsid w:val="00E40BFD"/>
    <w:rsid w:val="00E40DBB"/>
    <w:rsid w:val="00E411AE"/>
    <w:rsid w:val="00E41AC4"/>
    <w:rsid w:val="00E41DE0"/>
    <w:rsid w:val="00E42037"/>
    <w:rsid w:val="00E4279D"/>
    <w:rsid w:val="00E432FA"/>
    <w:rsid w:val="00E43B26"/>
    <w:rsid w:val="00E43F1B"/>
    <w:rsid w:val="00E43F60"/>
    <w:rsid w:val="00E44136"/>
    <w:rsid w:val="00E4484D"/>
    <w:rsid w:val="00E459AF"/>
    <w:rsid w:val="00E46516"/>
    <w:rsid w:val="00E4672E"/>
    <w:rsid w:val="00E467FC"/>
    <w:rsid w:val="00E4692D"/>
    <w:rsid w:val="00E46A7D"/>
    <w:rsid w:val="00E46A99"/>
    <w:rsid w:val="00E46B4F"/>
    <w:rsid w:val="00E47116"/>
    <w:rsid w:val="00E47274"/>
    <w:rsid w:val="00E4727B"/>
    <w:rsid w:val="00E477A9"/>
    <w:rsid w:val="00E47938"/>
    <w:rsid w:val="00E50773"/>
    <w:rsid w:val="00E509FA"/>
    <w:rsid w:val="00E50ADF"/>
    <w:rsid w:val="00E50D2B"/>
    <w:rsid w:val="00E50E01"/>
    <w:rsid w:val="00E50E5C"/>
    <w:rsid w:val="00E50FFD"/>
    <w:rsid w:val="00E511A0"/>
    <w:rsid w:val="00E5125A"/>
    <w:rsid w:val="00E51596"/>
    <w:rsid w:val="00E516CB"/>
    <w:rsid w:val="00E52371"/>
    <w:rsid w:val="00E526B4"/>
    <w:rsid w:val="00E5289B"/>
    <w:rsid w:val="00E52B88"/>
    <w:rsid w:val="00E52BF2"/>
    <w:rsid w:val="00E52D15"/>
    <w:rsid w:val="00E52F67"/>
    <w:rsid w:val="00E53432"/>
    <w:rsid w:val="00E5389A"/>
    <w:rsid w:val="00E539BF"/>
    <w:rsid w:val="00E542F8"/>
    <w:rsid w:val="00E546F8"/>
    <w:rsid w:val="00E54862"/>
    <w:rsid w:val="00E54D94"/>
    <w:rsid w:val="00E554A7"/>
    <w:rsid w:val="00E5564A"/>
    <w:rsid w:val="00E55947"/>
    <w:rsid w:val="00E55E0D"/>
    <w:rsid w:val="00E55E0E"/>
    <w:rsid w:val="00E55F0E"/>
    <w:rsid w:val="00E56771"/>
    <w:rsid w:val="00E56802"/>
    <w:rsid w:val="00E574AA"/>
    <w:rsid w:val="00E575BB"/>
    <w:rsid w:val="00E57D28"/>
    <w:rsid w:val="00E6029D"/>
    <w:rsid w:val="00E60B75"/>
    <w:rsid w:val="00E61305"/>
    <w:rsid w:val="00E61FD1"/>
    <w:rsid w:val="00E6231D"/>
    <w:rsid w:val="00E62463"/>
    <w:rsid w:val="00E62A17"/>
    <w:rsid w:val="00E63B4F"/>
    <w:rsid w:val="00E63D3F"/>
    <w:rsid w:val="00E63F75"/>
    <w:rsid w:val="00E640B5"/>
    <w:rsid w:val="00E64273"/>
    <w:rsid w:val="00E64362"/>
    <w:rsid w:val="00E6512B"/>
    <w:rsid w:val="00E65D70"/>
    <w:rsid w:val="00E65ED1"/>
    <w:rsid w:val="00E66233"/>
    <w:rsid w:val="00E66A1B"/>
    <w:rsid w:val="00E672E5"/>
    <w:rsid w:val="00E67666"/>
    <w:rsid w:val="00E67682"/>
    <w:rsid w:val="00E6769F"/>
    <w:rsid w:val="00E67A0B"/>
    <w:rsid w:val="00E70736"/>
    <w:rsid w:val="00E708F4"/>
    <w:rsid w:val="00E715E4"/>
    <w:rsid w:val="00E72960"/>
    <w:rsid w:val="00E72C8D"/>
    <w:rsid w:val="00E7393D"/>
    <w:rsid w:val="00E73AB2"/>
    <w:rsid w:val="00E74678"/>
    <w:rsid w:val="00E75916"/>
    <w:rsid w:val="00E77616"/>
    <w:rsid w:val="00E77D04"/>
    <w:rsid w:val="00E77DF4"/>
    <w:rsid w:val="00E8022E"/>
    <w:rsid w:val="00E80464"/>
    <w:rsid w:val="00E8325F"/>
    <w:rsid w:val="00E8326F"/>
    <w:rsid w:val="00E83718"/>
    <w:rsid w:val="00E83960"/>
    <w:rsid w:val="00E83E3A"/>
    <w:rsid w:val="00E83F0A"/>
    <w:rsid w:val="00E83F96"/>
    <w:rsid w:val="00E84370"/>
    <w:rsid w:val="00E84DE9"/>
    <w:rsid w:val="00E84FAE"/>
    <w:rsid w:val="00E8501D"/>
    <w:rsid w:val="00E851D4"/>
    <w:rsid w:val="00E85968"/>
    <w:rsid w:val="00E86719"/>
    <w:rsid w:val="00E86BC0"/>
    <w:rsid w:val="00E8704F"/>
    <w:rsid w:val="00E870A0"/>
    <w:rsid w:val="00E8711A"/>
    <w:rsid w:val="00E876D4"/>
    <w:rsid w:val="00E8778C"/>
    <w:rsid w:val="00E87841"/>
    <w:rsid w:val="00E90469"/>
    <w:rsid w:val="00E90694"/>
    <w:rsid w:val="00E90D75"/>
    <w:rsid w:val="00E916A2"/>
    <w:rsid w:val="00E917DA"/>
    <w:rsid w:val="00E923C4"/>
    <w:rsid w:val="00E92554"/>
    <w:rsid w:val="00E92636"/>
    <w:rsid w:val="00E93440"/>
    <w:rsid w:val="00E93582"/>
    <w:rsid w:val="00E93AD4"/>
    <w:rsid w:val="00E941F0"/>
    <w:rsid w:val="00E94FC8"/>
    <w:rsid w:val="00E950DD"/>
    <w:rsid w:val="00E96848"/>
    <w:rsid w:val="00E96DE1"/>
    <w:rsid w:val="00E972A2"/>
    <w:rsid w:val="00E9774A"/>
    <w:rsid w:val="00EA0279"/>
    <w:rsid w:val="00EA031A"/>
    <w:rsid w:val="00EA0704"/>
    <w:rsid w:val="00EA09E0"/>
    <w:rsid w:val="00EA0AE2"/>
    <w:rsid w:val="00EA0EE7"/>
    <w:rsid w:val="00EA1909"/>
    <w:rsid w:val="00EA1CF6"/>
    <w:rsid w:val="00EA1D21"/>
    <w:rsid w:val="00EA2688"/>
    <w:rsid w:val="00EA2753"/>
    <w:rsid w:val="00EA2856"/>
    <w:rsid w:val="00EA36B6"/>
    <w:rsid w:val="00EA3EAE"/>
    <w:rsid w:val="00EA4794"/>
    <w:rsid w:val="00EA4F37"/>
    <w:rsid w:val="00EA5037"/>
    <w:rsid w:val="00EA51F7"/>
    <w:rsid w:val="00EA5A6B"/>
    <w:rsid w:val="00EA61A5"/>
    <w:rsid w:val="00EA6AB9"/>
    <w:rsid w:val="00EA6D42"/>
    <w:rsid w:val="00EA6E28"/>
    <w:rsid w:val="00EA73C3"/>
    <w:rsid w:val="00EA73FC"/>
    <w:rsid w:val="00EA7827"/>
    <w:rsid w:val="00EA7A5F"/>
    <w:rsid w:val="00EB0295"/>
    <w:rsid w:val="00EB1D81"/>
    <w:rsid w:val="00EB2248"/>
    <w:rsid w:val="00EB2579"/>
    <w:rsid w:val="00EB3227"/>
    <w:rsid w:val="00EB32A3"/>
    <w:rsid w:val="00EB3818"/>
    <w:rsid w:val="00EB38AA"/>
    <w:rsid w:val="00EB3D76"/>
    <w:rsid w:val="00EB4F00"/>
    <w:rsid w:val="00EB5337"/>
    <w:rsid w:val="00EB5356"/>
    <w:rsid w:val="00EB54B3"/>
    <w:rsid w:val="00EB55EC"/>
    <w:rsid w:val="00EB5A79"/>
    <w:rsid w:val="00EB5FF2"/>
    <w:rsid w:val="00EB602D"/>
    <w:rsid w:val="00EB60F2"/>
    <w:rsid w:val="00EB614A"/>
    <w:rsid w:val="00EB6416"/>
    <w:rsid w:val="00EB6BEB"/>
    <w:rsid w:val="00EB6CB2"/>
    <w:rsid w:val="00EB741B"/>
    <w:rsid w:val="00EC073F"/>
    <w:rsid w:val="00EC095D"/>
    <w:rsid w:val="00EC09F8"/>
    <w:rsid w:val="00EC0BCC"/>
    <w:rsid w:val="00EC2813"/>
    <w:rsid w:val="00EC2D72"/>
    <w:rsid w:val="00EC2FA5"/>
    <w:rsid w:val="00EC3D7F"/>
    <w:rsid w:val="00EC4195"/>
    <w:rsid w:val="00EC457C"/>
    <w:rsid w:val="00EC4711"/>
    <w:rsid w:val="00EC4CA3"/>
    <w:rsid w:val="00EC52B4"/>
    <w:rsid w:val="00EC538C"/>
    <w:rsid w:val="00EC5FE1"/>
    <w:rsid w:val="00EC6E2E"/>
    <w:rsid w:val="00EC7841"/>
    <w:rsid w:val="00ED04A0"/>
    <w:rsid w:val="00ED28FC"/>
    <w:rsid w:val="00ED29D6"/>
    <w:rsid w:val="00ED344C"/>
    <w:rsid w:val="00ED37BC"/>
    <w:rsid w:val="00ED47D5"/>
    <w:rsid w:val="00ED4A54"/>
    <w:rsid w:val="00ED5184"/>
    <w:rsid w:val="00ED5B0C"/>
    <w:rsid w:val="00ED5CEF"/>
    <w:rsid w:val="00ED5D34"/>
    <w:rsid w:val="00ED60C1"/>
    <w:rsid w:val="00ED65E1"/>
    <w:rsid w:val="00ED6940"/>
    <w:rsid w:val="00ED7061"/>
    <w:rsid w:val="00ED74EB"/>
    <w:rsid w:val="00ED77DD"/>
    <w:rsid w:val="00EE01F5"/>
    <w:rsid w:val="00EE0951"/>
    <w:rsid w:val="00EE096B"/>
    <w:rsid w:val="00EE0E67"/>
    <w:rsid w:val="00EE1454"/>
    <w:rsid w:val="00EE20FA"/>
    <w:rsid w:val="00EE2353"/>
    <w:rsid w:val="00EE236D"/>
    <w:rsid w:val="00EE23B1"/>
    <w:rsid w:val="00EE2426"/>
    <w:rsid w:val="00EE2D39"/>
    <w:rsid w:val="00EE2DAB"/>
    <w:rsid w:val="00EE32CD"/>
    <w:rsid w:val="00EE3DFB"/>
    <w:rsid w:val="00EE4169"/>
    <w:rsid w:val="00EE4759"/>
    <w:rsid w:val="00EE476C"/>
    <w:rsid w:val="00EE4A4E"/>
    <w:rsid w:val="00EE4D8D"/>
    <w:rsid w:val="00EE554F"/>
    <w:rsid w:val="00EE5922"/>
    <w:rsid w:val="00EE6017"/>
    <w:rsid w:val="00EE671B"/>
    <w:rsid w:val="00EE6AD7"/>
    <w:rsid w:val="00EE6D77"/>
    <w:rsid w:val="00EE72AA"/>
    <w:rsid w:val="00EE7368"/>
    <w:rsid w:val="00EE7D0C"/>
    <w:rsid w:val="00EE7E74"/>
    <w:rsid w:val="00EE7F8F"/>
    <w:rsid w:val="00EF02EE"/>
    <w:rsid w:val="00EF09A2"/>
    <w:rsid w:val="00EF12B0"/>
    <w:rsid w:val="00EF19B9"/>
    <w:rsid w:val="00EF1D84"/>
    <w:rsid w:val="00EF2267"/>
    <w:rsid w:val="00EF2316"/>
    <w:rsid w:val="00EF2CAA"/>
    <w:rsid w:val="00EF2D56"/>
    <w:rsid w:val="00EF2D5D"/>
    <w:rsid w:val="00EF4335"/>
    <w:rsid w:val="00EF49A2"/>
    <w:rsid w:val="00EF4B11"/>
    <w:rsid w:val="00EF5423"/>
    <w:rsid w:val="00EF5A0D"/>
    <w:rsid w:val="00EF619E"/>
    <w:rsid w:val="00EF61C6"/>
    <w:rsid w:val="00EF688E"/>
    <w:rsid w:val="00EF6BBD"/>
    <w:rsid w:val="00EF6D59"/>
    <w:rsid w:val="00EF717E"/>
    <w:rsid w:val="00EF74BD"/>
    <w:rsid w:val="00EF7629"/>
    <w:rsid w:val="00EF7849"/>
    <w:rsid w:val="00EF7C5B"/>
    <w:rsid w:val="00EF7DF9"/>
    <w:rsid w:val="00F00104"/>
    <w:rsid w:val="00F005F7"/>
    <w:rsid w:val="00F00B1D"/>
    <w:rsid w:val="00F00C41"/>
    <w:rsid w:val="00F00E31"/>
    <w:rsid w:val="00F02A84"/>
    <w:rsid w:val="00F02A94"/>
    <w:rsid w:val="00F02F8B"/>
    <w:rsid w:val="00F032AC"/>
    <w:rsid w:val="00F03324"/>
    <w:rsid w:val="00F0339E"/>
    <w:rsid w:val="00F03ADB"/>
    <w:rsid w:val="00F03D0D"/>
    <w:rsid w:val="00F03EFB"/>
    <w:rsid w:val="00F0440D"/>
    <w:rsid w:val="00F0491D"/>
    <w:rsid w:val="00F04C1E"/>
    <w:rsid w:val="00F04F66"/>
    <w:rsid w:val="00F052DF"/>
    <w:rsid w:val="00F05993"/>
    <w:rsid w:val="00F05E9C"/>
    <w:rsid w:val="00F05F23"/>
    <w:rsid w:val="00F06224"/>
    <w:rsid w:val="00F0681F"/>
    <w:rsid w:val="00F07EE1"/>
    <w:rsid w:val="00F10040"/>
    <w:rsid w:val="00F10407"/>
    <w:rsid w:val="00F123A0"/>
    <w:rsid w:val="00F126B6"/>
    <w:rsid w:val="00F12FBC"/>
    <w:rsid w:val="00F1306F"/>
    <w:rsid w:val="00F147AA"/>
    <w:rsid w:val="00F15306"/>
    <w:rsid w:val="00F15396"/>
    <w:rsid w:val="00F1564C"/>
    <w:rsid w:val="00F15A36"/>
    <w:rsid w:val="00F15BB8"/>
    <w:rsid w:val="00F1645B"/>
    <w:rsid w:val="00F17457"/>
    <w:rsid w:val="00F200A5"/>
    <w:rsid w:val="00F20B57"/>
    <w:rsid w:val="00F212B0"/>
    <w:rsid w:val="00F21468"/>
    <w:rsid w:val="00F215AC"/>
    <w:rsid w:val="00F219FD"/>
    <w:rsid w:val="00F21A65"/>
    <w:rsid w:val="00F21F74"/>
    <w:rsid w:val="00F22ED4"/>
    <w:rsid w:val="00F25368"/>
    <w:rsid w:val="00F25F9B"/>
    <w:rsid w:val="00F260FF"/>
    <w:rsid w:val="00F2692E"/>
    <w:rsid w:val="00F26B37"/>
    <w:rsid w:val="00F26D03"/>
    <w:rsid w:val="00F26D24"/>
    <w:rsid w:val="00F27110"/>
    <w:rsid w:val="00F27267"/>
    <w:rsid w:val="00F2728E"/>
    <w:rsid w:val="00F27D66"/>
    <w:rsid w:val="00F306F4"/>
    <w:rsid w:val="00F30773"/>
    <w:rsid w:val="00F30928"/>
    <w:rsid w:val="00F31075"/>
    <w:rsid w:val="00F310A8"/>
    <w:rsid w:val="00F318B4"/>
    <w:rsid w:val="00F31D77"/>
    <w:rsid w:val="00F3223B"/>
    <w:rsid w:val="00F32D7D"/>
    <w:rsid w:val="00F3396B"/>
    <w:rsid w:val="00F33BE7"/>
    <w:rsid w:val="00F33BF7"/>
    <w:rsid w:val="00F34B8B"/>
    <w:rsid w:val="00F358A1"/>
    <w:rsid w:val="00F3632C"/>
    <w:rsid w:val="00F363E3"/>
    <w:rsid w:val="00F36882"/>
    <w:rsid w:val="00F36FA2"/>
    <w:rsid w:val="00F40876"/>
    <w:rsid w:val="00F408A3"/>
    <w:rsid w:val="00F40B31"/>
    <w:rsid w:val="00F40FE9"/>
    <w:rsid w:val="00F414D7"/>
    <w:rsid w:val="00F416A3"/>
    <w:rsid w:val="00F41B27"/>
    <w:rsid w:val="00F41CAA"/>
    <w:rsid w:val="00F42AE4"/>
    <w:rsid w:val="00F42DCD"/>
    <w:rsid w:val="00F4348D"/>
    <w:rsid w:val="00F43515"/>
    <w:rsid w:val="00F4369A"/>
    <w:rsid w:val="00F43BE7"/>
    <w:rsid w:val="00F4572D"/>
    <w:rsid w:val="00F45FEE"/>
    <w:rsid w:val="00F46174"/>
    <w:rsid w:val="00F465F9"/>
    <w:rsid w:val="00F467F1"/>
    <w:rsid w:val="00F4687F"/>
    <w:rsid w:val="00F47208"/>
    <w:rsid w:val="00F4744D"/>
    <w:rsid w:val="00F47505"/>
    <w:rsid w:val="00F47ABD"/>
    <w:rsid w:val="00F5013B"/>
    <w:rsid w:val="00F507D8"/>
    <w:rsid w:val="00F50C6E"/>
    <w:rsid w:val="00F50F78"/>
    <w:rsid w:val="00F51525"/>
    <w:rsid w:val="00F51869"/>
    <w:rsid w:val="00F51BE2"/>
    <w:rsid w:val="00F526C3"/>
    <w:rsid w:val="00F52F09"/>
    <w:rsid w:val="00F538E1"/>
    <w:rsid w:val="00F53B63"/>
    <w:rsid w:val="00F53CDC"/>
    <w:rsid w:val="00F54979"/>
    <w:rsid w:val="00F54B79"/>
    <w:rsid w:val="00F54CBE"/>
    <w:rsid w:val="00F552A8"/>
    <w:rsid w:val="00F554E3"/>
    <w:rsid w:val="00F56188"/>
    <w:rsid w:val="00F56193"/>
    <w:rsid w:val="00F562A0"/>
    <w:rsid w:val="00F56E87"/>
    <w:rsid w:val="00F56EC7"/>
    <w:rsid w:val="00F57A40"/>
    <w:rsid w:val="00F60321"/>
    <w:rsid w:val="00F61C64"/>
    <w:rsid w:val="00F62135"/>
    <w:rsid w:val="00F62573"/>
    <w:rsid w:val="00F6280D"/>
    <w:rsid w:val="00F62B44"/>
    <w:rsid w:val="00F63A4B"/>
    <w:rsid w:val="00F63B0B"/>
    <w:rsid w:val="00F63DB6"/>
    <w:rsid w:val="00F642FD"/>
    <w:rsid w:val="00F647B2"/>
    <w:rsid w:val="00F64DA5"/>
    <w:rsid w:val="00F658F4"/>
    <w:rsid w:val="00F66073"/>
    <w:rsid w:val="00F667F7"/>
    <w:rsid w:val="00F67303"/>
    <w:rsid w:val="00F6767C"/>
    <w:rsid w:val="00F67F01"/>
    <w:rsid w:val="00F7041F"/>
    <w:rsid w:val="00F704A9"/>
    <w:rsid w:val="00F707EC"/>
    <w:rsid w:val="00F70AF5"/>
    <w:rsid w:val="00F70C91"/>
    <w:rsid w:val="00F70ED3"/>
    <w:rsid w:val="00F70FF9"/>
    <w:rsid w:val="00F712D2"/>
    <w:rsid w:val="00F717A7"/>
    <w:rsid w:val="00F72C73"/>
    <w:rsid w:val="00F73A2D"/>
    <w:rsid w:val="00F7463F"/>
    <w:rsid w:val="00F74829"/>
    <w:rsid w:val="00F74E9C"/>
    <w:rsid w:val="00F751A5"/>
    <w:rsid w:val="00F75589"/>
    <w:rsid w:val="00F7748F"/>
    <w:rsid w:val="00F77CB9"/>
    <w:rsid w:val="00F80C2E"/>
    <w:rsid w:val="00F80E3F"/>
    <w:rsid w:val="00F816CE"/>
    <w:rsid w:val="00F82B46"/>
    <w:rsid w:val="00F82B61"/>
    <w:rsid w:val="00F82D88"/>
    <w:rsid w:val="00F83CD3"/>
    <w:rsid w:val="00F83D92"/>
    <w:rsid w:val="00F83EE4"/>
    <w:rsid w:val="00F84CC7"/>
    <w:rsid w:val="00F87651"/>
    <w:rsid w:val="00F87DCA"/>
    <w:rsid w:val="00F90107"/>
    <w:rsid w:val="00F9028F"/>
    <w:rsid w:val="00F90A6D"/>
    <w:rsid w:val="00F90CC6"/>
    <w:rsid w:val="00F913E2"/>
    <w:rsid w:val="00F914B7"/>
    <w:rsid w:val="00F9158D"/>
    <w:rsid w:val="00F91C42"/>
    <w:rsid w:val="00F91DCA"/>
    <w:rsid w:val="00F92110"/>
    <w:rsid w:val="00F921FF"/>
    <w:rsid w:val="00F92745"/>
    <w:rsid w:val="00F93DB1"/>
    <w:rsid w:val="00F9538E"/>
    <w:rsid w:val="00F958FD"/>
    <w:rsid w:val="00F95A98"/>
    <w:rsid w:val="00F95C75"/>
    <w:rsid w:val="00F95E28"/>
    <w:rsid w:val="00F95FBC"/>
    <w:rsid w:val="00F96009"/>
    <w:rsid w:val="00F9618C"/>
    <w:rsid w:val="00F964A9"/>
    <w:rsid w:val="00F96C45"/>
    <w:rsid w:val="00F96DDC"/>
    <w:rsid w:val="00F97847"/>
    <w:rsid w:val="00F97D07"/>
    <w:rsid w:val="00FA014A"/>
    <w:rsid w:val="00FA021A"/>
    <w:rsid w:val="00FA03F8"/>
    <w:rsid w:val="00FA0E7D"/>
    <w:rsid w:val="00FA0F5E"/>
    <w:rsid w:val="00FA2D96"/>
    <w:rsid w:val="00FA3748"/>
    <w:rsid w:val="00FA375E"/>
    <w:rsid w:val="00FA400B"/>
    <w:rsid w:val="00FA4081"/>
    <w:rsid w:val="00FA49BE"/>
    <w:rsid w:val="00FA6701"/>
    <w:rsid w:val="00FB036E"/>
    <w:rsid w:val="00FB1DF8"/>
    <w:rsid w:val="00FB3D6E"/>
    <w:rsid w:val="00FB4579"/>
    <w:rsid w:val="00FB4F11"/>
    <w:rsid w:val="00FB52F7"/>
    <w:rsid w:val="00FB56D1"/>
    <w:rsid w:val="00FB6A02"/>
    <w:rsid w:val="00FB7270"/>
    <w:rsid w:val="00FB7EAA"/>
    <w:rsid w:val="00FC01CA"/>
    <w:rsid w:val="00FC36B9"/>
    <w:rsid w:val="00FC38AA"/>
    <w:rsid w:val="00FC3CCE"/>
    <w:rsid w:val="00FC3D02"/>
    <w:rsid w:val="00FC3DD5"/>
    <w:rsid w:val="00FC3F82"/>
    <w:rsid w:val="00FC406F"/>
    <w:rsid w:val="00FC422C"/>
    <w:rsid w:val="00FC4B59"/>
    <w:rsid w:val="00FC5ECC"/>
    <w:rsid w:val="00FC5F84"/>
    <w:rsid w:val="00FC65EF"/>
    <w:rsid w:val="00FC66C2"/>
    <w:rsid w:val="00FC6B76"/>
    <w:rsid w:val="00FC6D6B"/>
    <w:rsid w:val="00FC6ED8"/>
    <w:rsid w:val="00FC6F4A"/>
    <w:rsid w:val="00FC7071"/>
    <w:rsid w:val="00FC744F"/>
    <w:rsid w:val="00FC77BA"/>
    <w:rsid w:val="00FD021A"/>
    <w:rsid w:val="00FD04D7"/>
    <w:rsid w:val="00FD09F5"/>
    <w:rsid w:val="00FD0E2B"/>
    <w:rsid w:val="00FD0FC3"/>
    <w:rsid w:val="00FD1770"/>
    <w:rsid w:val="00FD1B75"/>
    <w:rsid w:val="00FD1E02"/>
    <w:rsid w:val="00FD2B61"/>
    <w:rsid w:val="00FD2BDB"/>
    <w:rsid w:val="00FD3700"/>
    <w:rsid w:val="00FD3B50"/>
    <w:rsid w:val="00FD43C6"/>
    <w:rsid w:val="00FD4D49"/>
    <w:rsid w:val="00FD52E2"/>
    <w:rsid w:val="00FD56B0"/>
    <w:rsid w:val="00FD5ECC"/>
    <w:rsid w:val="00FD616D"/>
    <w:rsid w:val="00FD67A4"/>
    <w:rsid w:val="00FD6F49"/>
    <w:rsid w:val="00FD7539"/>
    <w:rsid w:val="00FD765C"/>
    <w:rsid w:val="00FE047C"/>
    <w:rsid w:val="00FE0508"/>
    <w:rsid w:val="00FE08E1"/>
    <w:rsid w:val="00FE0B03"/>
    <w:rsid w:val="00FE1058"/>
    <w:rsid w:val="00FE15E5"/>
    <w:rsid w:val="00FE1727"/>
    <w:rsid w:val="00FE194F"/>
    <w:rsid w:val="00FE2173"/>
    <w:rsid w:val="00FE24A6"/>
    <w:rsid w:val="00FE3360"/>
    <w:rsid w:val="00FE33FD"/>
    <w:rsid w:val="00FE443C"/>
    <w:rsid w:val="00FE4561"/>
    <w:rsid w:val="00FE5690"/>
    <w:rsid w:val="00FE5FBA"/>
    <w:rsid w:val="00FE60DA"/>
    <w:rsid w:val="00FE6814"/>
    <w:rsid w:val="00FE6F28"/>
    <w:rsid w:val="00FE76ED"/>
    <w:rsid w:val="00FE7E02"/>
    <w:rsid w:val="00FF02D0"/>
    <w:rsid w:val="00FF0E16"/>
    <w:rsid w:val="00FF1309"/>
    <w:rsid w:val="00FF1909"/>
    <w:rsid w:val="00FF1A52"/>
    <w:rsid w:val="00FF2B9B"/>
    <w:rsid w:val="00FF2DF5"/>
    <w:rsid w:val="00FF2E60"/>
    <w:rsid w:val="00FF3A27"/>
    <w:rsid w:val="00FF4D4C"/>
    <w:rsid w:val="00FF515F"/>
    <w:rsid w:val="00FF6AA2"/>
    <w:rsid w:val="00FF710B"/>
    <w:rsid w:val="00FF78E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2FC370"/>
  <w15:docId w15:val="{17D5BD12-2904-4CEC-9C02-CD9DEEBA2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pacing w:val="10"/>
        <w:szCs w:val="28"/>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rsid w:val="000B05D0"/>
  </w:style>
  <w:style w:type="paragraph" w:styleId="Pealkiri1">
    <w:name w:val="heading 1"/>
    <w:aliases w:val="1.A"/>
    <w:basedOn w:val="TEKST"/>
    <w:next w:val="TEKST"/>
    <w:link w:val="Pealkiri1Mrk"/>
    <w:uiPriority w:val="9"/>
    <w:rsid w:val="00940EB2"/>
    <w:pPr>
      <w:keepNext/>
      <w:keepLines/>
      <w:spacing w:line="560" w:lineRule="exact"/>
      <w:ind w:hanging="567"/>
      <w:outlineLvl w:val="0"/>
    </w:pPr>
    <w:rPr>
      <w:rFonts w:eastAsiaTheme="majorEastAsia" w:cstheme="majorBidi"/>
      <w:b/>
      <w:bCs/>
      <w:caps/>
      <w:color w:val="365F91" w:themeColor="accent1" w:themeShade="BF"/>
      <w:sz w:val="32"/>
    </w:rPr>
  </w:style>
  <w:style w:type="paragraph" w:styleId="Pealkiri2">
    <w:name w:val="heading 2"/>
    <w:basedOn w:val="Normaallaad"/>
    <w:next w:val="Normaallaad"/>
    <w:link w:val="Pealkiri2Mrk"/>
    <w:uiPriority w:val="9"/>
    <w:unhideWhenUsed/>
    <w:rsid w:val="00940E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Pealkiri3">
    <w:name w:val="heading 3"/>
    <w:basedOn w:val="Normaallaad"/>
    <w:next w:val="Normaallaad"/>
    <w:link w:val="Pealkiri3Mrk"/>
    <w:uiPriority w:val="9"/>
    <w:unhideWhenUsed/>
    <w:rsid w:val="00A81D89"/>
    <w:pPr>
      <w:keepNext/>
      <w:keepLines/>
      <w:spacing w:before="200" w:after="0"/>
      <w:outlineLvl w:val="2"/>
    </w:pPr>
    <w:rPr>
      <w:rFonts w:asciiTheme="majorHAnsi" w:eastAsiaTheme="majorEastAsia" w:hAnsiTheme="majorHAnsi" w:cstheme="majorBidi"/>
      <w:b/>
      <w:bCs/>
      <w:color w:val="4F81BD" w:themeColor="accent1"/>
    </w:rPr>
  </w:style>
  <w:style w:type="paragraph" w:styleId="Pealkiri4">
    <w:name w:val="heading 4"/>
    <w:basedOn w:val="Normaallaad"/>
    <w:next w:val="Normaallaad"/>
    <w:link w:val="Pealkiri4Mrk"/>
    <w:uiPriority w:val="9"/>
    <w:unhideWhenUsed/>
    <w:qFormat/>
    <w:rsid w:val="00A45CA7"/>
    <w:pPr>
      <w:keepNext/>
      <w:keepLines/>
      <w:spacing w:before="200" w:after="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semiHidden/>
    <w:unhideWhenUsed/>
    <w:qFormat/>
    <w:rsid w:val="00AB7E8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92541"/>
    <w:pPr>
      <w:tabs>
        <w:tab w:val="center" w:pos="4536"/>
        <w:tab w:val="right" w:pos="9072"/>
      </w:tabs>
      <w:spacing w:after="0" w:line="240" w:lineRule="auto"/>
    </w:pPr>
  </w:style>
  <w:style w:type="character" w:customStyle="1" w:styleId="PisMrk">
    <w:name w:val="Päis Märk"/>
    <w:basedOn w:val="Liguvaikefont"/>
    <w:link w:val="Pis"/>
    <w:uiPriority w:val="99"/>
    <w:rsid w:val="00592541"/>
  </w:style>
  <w:style w:type="paragraph" w:styleId="Jalus">
    <w:name w:val="footer"/>
    <w:basedOn w:val="Normaallaad"/>
    <w:link w:val="JalusMrk"/>
    <w:uiPriority w:val="99"/>
    <w:unhideWhenUsed/>
    <w:rsid w:val="00592541"/>
    <w:pPr>
      <w:tabs>
        <w:tab w:val="center" w:pos="4536"/>
        <w:tab w:val="right" w:pos="9072"/>
      </w:tabs>
      <w:spacing w:after="0" w:line="240" w:lineRule="auto"/>
    </w:pPr>
  </w:style>
  <w:style w:type="character" w:customStyle="1" w:styleId="JalusMrk">
    <w:name w:val="Jalus Märk"/>
    <w:basedOn w:val="Liguvaikefont"/>
    <w:link w:val="Jalus"/>
    <w:uiPriority w:val="99"/>
    <w:rsid w:val="00592541"/>
  </w:style>
  <w:style w:type="table" w:styleId="Kontuurtabel">
    <w:name w:val="Table Grid"/>
    <w:basedOn w:val="Normaaltabel"/>
    <w:uiPriority w:val="39"/>
    <w:rsid w:val="00EE236D"/>
    <w:pPr>
      <w:spacing w:after="0" w:line="240" w:lineRule="auto"/>
    </w:pPr>
    <w:tblPr>
      <w:tblBorders>
        <w:top w:val="single" w:sz="4" w:space="0" w:color="63654D"/>
        <w:left w:val="single" w:sz="4" w:space="0" w:color="63654D"/>
        <w:bottom w:val="single" w:sz="4" w:space="0" w:color="63654D"/>
        <w:right w:val="single" w:sz="4" w:space="0" w:color="63654D"/>
        <w:insideH w:val="single" w:sz="4" w:space="0" w:color="63654D"/>
        <w:insideV w:val="single" w:sz="4" w:space="0" w:color="63654D"/>
      </w:tblBorders>
    </w:tblPr>
    <w:tcPr>
      <w:shd w:val="clear" w:color="auto" w:fill="auto"/>
    </w:tcPr>
  </w:style>
  <w:style w:type="paragraph" w:styleId="Jutumullitekst">
    <w:name w:val="Balloon Text"/>
    <w:basedOn w:val="Normaallaad"/>
    <w:link w:val="JutumullitekstMrk"/>
    <w:uiPriority w:val="99"/>
    <w:semiHidden/>
    <w:unhideWhenUsed/>
    <w:rsid w:val="007D02C7"/>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7D02C7"/>
    <w:rPr>
      <w:rFonts w:ascii="Tahoma" w:hAnsi="Tahoma" w:cs="Tahoma"/>
      <w:sz w:val="16"/>
      <w:szCs w:val="16"/>
    </w:rPr>
  </w:style>
  <w:style w:type="character" w:styleId="Hperlink">
    <w:name w:val="Hyperlink"/>
    <w:basedOn w:val="Liguvaikefont"/>
    <w:uiPriority w:val="99"/>
    <w:unhideWhenUsed/>
    <w:rsid w:val="000C2998"/>
    <w:rPr>
      <w:color w:val="0000FF" w:themeColor="hyperlink"/>
      <w:u w:val="single"/>
    </w:rPr>
  </w:style>
  <w:style w:type="paragraph" w:customStyle="1" w:styleId="ATiitel">
    <w:name w:val="A Tiitel"/>
    <w:basedOn w:val="Normaallaad"/>
    <w:link w:val="ATiitelChar"/>
    <w:qFormat/>
    <w:rsid w:val="00410C7C"/>
    <w:pPr>
      <w:spacing w:before="480" w:after="480" w:line="480" w:lineRule="exact"/>
    </w:pPr>
    <w:rPr>
      <w:b/>
      <w:color w:val="FFFFFF" w:themeColor="background1"/>
      <w:sz w:val="40"/>
    </w:rPr>
  </w:style>
  <w:style w:type="paragraph" w:customStyle="1" w:styleId="AATiitel">
    <w:name w:val="AA Tiitel"/>
    <w:basedOn w:val="Normaallaad"/>
    <w:link w:val="AATiitelChar"/>
    <w:qFormat/>
    <w:rsid w:val="00410C7C"/>
    <w:pPr>
      <w:spacing w:after="480" w:line="400" w:lineRule="exact"/>
    </w:pPr>
    <w:rPr>
      <w:color w:val="FFFFFF" w:themeColor="background1"/>
      <w:sz w:val="28"/>
    </w:rPr>
  </w:style>
  <w:style w:type="character" w:customStyle="1" w:styleId="ATiitelChar">
    <w:name w:val="A Tiitel Char"/>
    <w:basedOn w:val="Liguvaikefont"/>
    <w:link w:val="ATiitel"/>
    <w:rsid w:val="00410C7C"/>
    <w:rPr>
      <w:rFonts w:ascii="Arial" w:hAnsi="Arial"/>
      <w:b/>
      <w:color w:val="FFFFFF" w:themeColor="background1"/>
      <w:sz w:val="40"/>
      <w:szCs w:val="28"/>
    </w:rPr>
  </w:style>
  <w:style w:type="paragraph" w:customStyle="1" w:styleId="AAATiitel">
    <w:name w:val="AAA Tiitel"/>
    <w:basedOn w:val="Normaallaad"/>
    <w:link w:val="AAATiitelChar"/>
    <w:qFormat/>
    <w:rsid w:val="00410C7C"/>
    <w:pPr>
      <w:framePr w:hSpace="141" w:wrap="around" w:vAnchor="page" w:hAnchor="margin" w:x="-601" w:y="5009"/>
      <w:spacing w:before="120" w:after="120" w:line="240" w:lineRule="auto"/>
      <w:ind w:left="708"/>
    </w:pPr>
    <w:rPr>
      <w:b/>
      <w:color w:val="FFFFFF" w:themeColor="background1"/>
    </w:rPr>
  </w:style>
  <w:style w:type="character" w:customStyle="1" w:styleId="AATiitelChar">
    <w:name w:val="AA Tiitel Char"/>
    <w:basedOn w:val="Liguvaikefont"/>
    <w:link w:val="AATiitel"/>
    <w:rsid w:val="00410C7C"/>
    <w:rPr>
      <w:rFonts w:ascii="Arial" w:hAnsi="Arial"/>
      <w:color w:val="FFFFFF" w:themeColor="background1"/>
      <w:sz w:val="28"/>
      <w:szCs w:val="28"/>
    </w:rPr>
  </w:style>
  <w:style w:type="paragraph" w:customStyle="1" w:styleId="TEKST">
    <w:name w:val="TEKST"/>
    <w:basedOn w:val="ATiitel"/>
    <w:link w:val="TEKSTChar"/>
    <w:qFormat/>
    <w:rsid w:val="00090072"/>
    <w:pPr>
      <w:spacing w:before="100" w:beforeAutospacing="1" w:after="100" w:afterAutospacing="1" w:line="240" w:lineRule="atLeast"/>
      <w:jc w:val="both"/>
    </w:pPr>
    <w:rPr>
      <w:rFonts w:ascii="Myriad Pro" w:hAnsi="Myriad Pro"/>
      <w:b w:val="0"/>
      <w:color w:val="auto"/>
      <w:sz w:val="22"/>
    </w:rPr>
  </w:style>
  <w:style w:type="character" w:customStyle="1" w:styleId="AAATiitelChar">
    <w:name w:val="AAA Tiitel Char"/>
    <w:basedOn w:val="Liguvaikefont"/>
    <w:link w:val="AAATiitel"/>
    <w:rsid w:val="00410C7C"/>
    <w:rPr>
      <w:rFonts w:ascii="Arial" w:hAnsi="Arial"/>
      <w:b/>
      <w:color w:val="FFFFFF" w:themeColor="background1"/>
    </w:rPr>
  </w:style>
  <w:style w:type="character" w:customStyle="1" w:styleId="Pealkiri1Mrk">
    <w:name w:val="Pealkiri 1 Märk"/>
    <w:aliases w:val="1.A Märk"/>
    <w:basedOn w:val="Liguvaikefont"/>
    <w:link w:val="Pealkiri1"/>
    <w:uiPriority w:val="9"/>
    <w:rsid w:val="00940EB2"/>
    <w:rPr>
      <w:rFonts w:ascii="Arial" w:eastAsiaTheme="majorEastAsia" w:hAnsi="Arial" w:cstheme="majorBidi"/>
      <w:b/>
      <w:bCs/>
      <w:caps/>
      <w:color w:val="365F91" w:themeColor="accent1" w:themeShade="BF"/>
      <w:spacing w:val="10"/>
      <w:sz w:val="32"/>
      <w:szCs w:val="28"/>
    </w:rPr>
  </w:style>
  <w:style w:type="character" w:customStyle="1" w:styleId="TEKSTChar">
    <w:name w:val="TEKST Char"/>
    <w:basedOn w:val="ATiitelChar"/>
    <w:link w:val="TEKST"/>
    <w:rsid w:val="00090072"/>
    <w:rPr>
      <w:rFonts w:ascii="Myriad Pro" w:hAnsi="Myriad Pro"/>
      <w:b w:val="0"/>
      <w:color w:val="FFFFFF" w:themeColor="background1"/>
      <w:sz w:val="22"/>
      <w:szCs w:val="28"/>
    </w:rPr>
  </w:style>
  <w:style w:type="character" w:customStyle="1" w:styleId="Pealkiri2Mrk">
    <w:name w:val="Pealkiri 2 Märk"/>
    <w:basedOn w:val="Liguvaikefont"/>
    <w:link w:val="Pealkiri2"/>
    <w:uiPriority w:val="9"/>
    <w:rsid w:val="00940EB2"/>
    <w:rPr>
      <w:rFonts w:asciiTheme="majorHAnsi" w:eastAsiaTheme="majorEastAsia" w:hAnsiTheme="majorHAnsi" w:cstheme="majorBidi"/>
      <w:b/>
      <w:bCs/>
      <w:color w:val="4F81BD" w:themeColor="accent1"/>
      <w:sz w:val="26"/>
      <w:szCs w:val="26"/>
    </w:rPr>
  </w:style>
  <w:style w:type="paragraph" w:customStyle="1" w:styleId="1">
    <w:name w:val="1."/>
    <w:basedOn w:val="Pealkiri1"/>
    <w:next w:val="TEKST"/>
    <w:link w:val="1Char"/>
    <w:qFormat/>
    <w:rsid w:val="001E0911"/>
    <w:pPr>
      <w:numPr>
        <w:numId w:val="1"/>
      </w:numPr>
      <w:jc w:val="left"/>
    </w:pPr>
    <w:rPr>
      <w:rFonts w:ascii="TT Hazelnuts" w:hAnsi="TT Hazelnuts"/>
      <w:caps w:val="0"/>
      <w:color w:val="476F2C"/>
      <w:spacing w:val="0"/>
      <w:sz w:val="36"/>
    </w:rPr>
  </w:style>
  <w:style w:type="character" w:styleId="Vaevumrgatavviide">
    <w:name w:val="Subtle Reference"/>
    <w:basedOn w:val="Liguvaikefont"/>
    <w:uiPriority w:val="31"/>
    <w:rsid w:val="00297833"/>
    <w:rPr>
      <w:smallCaps/>
      <w:color w:val="C0504D" w:themeColor="accent2"/>
      <w:u w:val="single"/>
    </w:rPr>
  </w:style>
  <w:style w:type="character" w:customStyle="1" w:styleId="1Char">
    <w:name w:val="1. Char"/>
    <w:basedOn w:val="Pealkiri1Mrk"/>
    <w:link w:val="1"/>
    <w:rsid w:val="001E0911"/>
    <w:rPr>
      <w:rFonts w:ascii="TT Hazelnuts" w:eastAsiaTheme="majorEastAsia" w:hAnsi="TT Hazelnuts" w:cstheme="majorBidi"/>
      <w:b/>
      <w:bCs/>
      <w:caps w:val="0"/>
      <w:color w:val="476F2C"/>
      <w:spacing w:val="0"/>
      <w:sz w:val="36"/>
      <w:szCs w:val="28"/>
    </w:rPr>
  </w:style>
  <w:style w:type="paragraph" w:customStyle="1" w:styleId="11Pealkiri">
    <w:name w:val="1.1.Pealkiri"/>
    <w:basedOn w:val="1"/>
    <w:next w:val="TEKST"/>
    <w:link w:val="11PealkiriChar"/>
    <w:rsid w:val="00297833"/>
    <w:rPr>
      <w:sz w:val="24"/>
    </w:rPr>
  </w:style>
  <w:style w:type="paragraph" w:customStyle="1" w:styleId="11">
    <w:name w:val="1.1."/>
    <w:basedOn w:val="1"/>
    <w:next w:val="TEKST"/>
    <w:link w:val="11Char"/>
    <w:qFormat/>
    <w:rsid w:val="00A45CA7"/>
    <w:pPr>
      <w:numPr>
        <w:ilvl w:val="1"/>
      </w:numPr>
    </w:pPr>
    <w:rPr>
      <w:sz w:val="28"/>
    </w:rPr>
  </w:style>
  <w:style w:type="character" w:customStyle="1" w:styleId="11PealkiriChar">
    <w:name w:val="1.1.Pealkiri Char"/>
    <w:basedOn w:val="1Char"/>
    <w:link w:val="11Pealkiri"/>
    <w:rsid w:val="00297833"/>
    <w:rPr>
      <w:rFonts w:ascii="TT Hazelnuts" w:eastAsiaTheme="majorEastAsia" w:hAnsi="TT Hazelnuts" w:cstheme="majorBidi"/>
      <w:b/>
      <w:bCs/>
      <w:caps w:val="0"/>
      <w:color w:val="476F2C"/>
      <w:spacing w:val="0"/>
      <w:sz w:val="24"/>
      <w:szCs w:val="28"/>
    </w:rPr>
  </w:style>
  <w:style w:type="paragraph" w:customStyle="1" w:styleId="111">
    <w:name w:val="1.1.1."/>
    <w:basedOn w:val="11"/>
    <w:next w:val="TEKST"/>
    <w:link w:val="111Char"/>
    <w:qFormat/>
    <w:rsid w:val="00BD48B5"/>
    <w:pPr>
      <w:numPr>
        <w:ilvl w:val="2"/>
      </w:numPr>
    </w:pPr>
    <w:rPr>
      <w:sz w:val="24"/>
    </w:rPr>
  </w:style>
  <w:style w:type="character" w:customStyle="1" w:styleId="11Char">
    <w:name w:val="1.1. Char"/>
    <w:basedOn w:val="1Char"/>
    <w:link w:val="11"/>
    <w:rsid w:val="00A45CA7"/>
    <w:rPr>
      <w:rFonts w:ascii="TT Hazelnuts" w:eastAsiaTheme="majorEastAsia" w:hAnsi="TT Hazelnuts" w:cstheme="majorBidi"/>
      <w:b/>
      <w:bCs/>
      <w:caps w:val="0"/>
      <w:color w:val="476F2C"/>
      <w:spacing w:val="0"/>
      <w:sz w:val="28"/>
      <w:szCs w:val="28"/>
    </w:rPr>
  </w:style>
  <w:style w:type="paragraph" w:customStyle="1" w:styleId="1111">
    <w:name w:val="1.1.1.1."/>
    <w:basedOn w:val="111"/>
    <w:next w:val="TEKST"/>
    <w:link w:val="1111Char"/>
    <w:qFormat/>
    <w:rsid w:val="006D417B"/>
    <w:pPr>
      <w:numPr>
        <w:ilvl w:val="3"/>
      </w:numPr>
    </w:pPr>
    <w:rPr>
      <w:sz w:val="20"/>
    </w:rPr>
  </w:style>
  <w:style w:type="character" w:customStyle="1" w:styleId="111Char">
    <w:name w:val="1.1.1. Char"/>
    <w:basedOn w:val="11Char"/>
    <w:link w:val="111"/>
    <w:rsid w:val="00BD48B5"/>
    <w:rPr>
      <w:rFonts w:ascii="TT Hazelnuts" w:eastAsiaTheme="majorEastAsia" w:hAnsi="TT Hazelnuts" w:cstheme="majorBidi"/>
      <w:b/>
      <w:bCs/>
      <w:caps w:val="0"/>
      <w:color w:val="476F2C"/>
      <w:spacing w:val="0"/>
      <w:sz w:val="24"/>
      <w:szCs w:val="28"/>
    </w:rPr>
  </w:style>
  <w:style w:type="paragraph" w:customStyle="1" w:styleId="Vahepealkiri">
    <w:name w:val="Vahepealkiri"/>
    <w:basedOn w:val="TEKST"/>
    <w:next w:val="TEKST"/>
    <w:link w:val="VahepealkiriChar"/>
    <w:qFormat/>
    <w:rsid w:val="003A1967"/>
    <w:pPr>
      <w:jc w:val="left"/>
    </w:pPr>
    <w:rPr>
      <w:b/>
      <w:u w:val="single"/>
    </w:rPr>
  </w:style>
  <w:style w:type="character" w:customStyle="1" w:styleId="1111Char">
    <w:name w:val="1.1.1.1. Char"/>
    <w:basedOn w:val="111Char"/>
    <w:link w:val="1111"/>
    <w:rsid w:val="006D417B"/>
    <w:rPr>
      <w:rFonts w:ascii="TT Hazelnuts" w:eastAsiaTheme="majorEastAsia" w:hAnsi="TT Hazelnuts" w:cstheme="majorBidi"/>
      <w:b/>
      <w:bCs/>
      <w:caps w:val="0"/>
      <w:color w:val="476F2C"/>
      <w:spacing w:val="0"/>
      <w:sz w:val="24"/>
      <w:szCs w:val="28"/>
    </w:rPr>
  </w:style>
  <w:style w:type="paragraph" w:customStyle="1" w:styleId="Bullet1">
    <w:name w:val="Bullet1"/>
    <w:basedOn w:val="TEKST"/>
    <w:link w:val="Bullet1Char"/>
    <w:qFormat/>
    <w:rsid w:val="001A4D9A"/>
    <w:pPr>
      <w:jc w:val="left"/>
    </w:pPr>
  </w:style>
  <w:style w:type="character" w:customStyle="1" w:styleId="VahepealkiriChar">
    <w:name w:val="Vahepealkiri Char"/>
    <w:basedOn w:val="TEKSTChar"/>
    <w:link w:val="Vahepealkiri"/>
    <w:rsid w:val="003A1967"/>
    <w:rPr>
      <w:rFonts w:ascii="Arial" w:hAnsi="Arial"/>
      <w:b w:val="0"/>
      <w:color w:val="FFFFFF" w:themeColor="background1"/>
      <w:sz w:val="40"/>
      <w:szCs w:val="28"/>
      <w:u w:val="single"/>
    </w:rPr>
  </w:style>
  <w:style w:type="paragraph" w:customStyle="1" w:styleId="11111">
    <w:name w:val="1.1.1.1.1."/>
    <w:basedOn w:val="1111"/>
    <w:link w:val="11111Char"/>
    <w:qFormat/>
    <w:rsid w:val="003A1967"/>
    <w:pPr>
      <w:numPr>
        <w:ilvl w:val="4"/>
      </w:numPr>
    </w:pPr>
    <w:rPr>
      <w:caps/>
    </w:rPr>
  </w:style>
  <w:style w:type="character" w:customStyle="1" w:styleId="Bullet1Char">
    <w:name w:val="Bullet1 Char"/>
    <w:basedOn w:val="TEKSTChar"/>
    <w:link w:val="Bullet1"/>
    <w:rsid w:val="001A4D9A"/>
    <w:rPr>
      <w:rFonts w:ascii="Arial" w:hAnsi="Arial"/>
      <w:b w:val="0"/>
      <w:color w:val="FFFFFF" w:themeColor="background1"/>
      <w:sz w:val="40"/>
      <w:szCs w:val="28"/>
    </w:rPr>
  </w:style>
  <w:style w:type="table" w:customStyle="1" w:styleId="TabelOranz">
    <w:name w:val="Tabel_Oranz"/>
    <w:basedOn w:val="LightList1"/>
    <w:uiPriority w:val="99"/>
    <w:qFormat/>
    <w:rsid w:val="00536BA9"/>
    <w:rPr>
      <w:spacing w:val="0"/>
      <w:sz w:val="16"/>
      <w:szCs w:val="20"/>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shd w:val="clear" w:color="auto" w:fill="9E0032"/>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character" w:customStyle="1" w:styleId="11111Char">
    <w:name w:val="1.1.1.1.1. Char"/>
    <w:basedOn w:val="1111Char"/>
    <w:link w:val="11111"/>
    <w:rsid w:val="003A1967"/>
    <w:rPr>
      <w:rFonts w:ascii="TT Hazelnuts" w:eastAsiaTheme="majorEastAsia" w:hAnsi="TT Hazelnuts" w:cstheme="majorBidi"/>
      <w:b/>
      <w:bCs/>
      <w:caps/>
      <w:color w:val="476F2C"/>
      <w:spacing w:val="0"/>
      <w:sz w:val="24"/>
      <w:szCs w:val="28"/>
    </w:rPr>
  </w:style>
  <w:style w:type="paragraph" w:customStyle="1" w:styleId="TabelTekst">
    <w:name w:val="Tabel_Tekst"/>
    <w:basedOn w:val="TEKST"/>
    <w:next w:val="TEKST"/>
    <w:link w:val="TabelTekstChar"/>
    <w:qFormat/>
    <w:rsid w:val="0031357B"/>
    <w:rPr>
      <w:bCs/>
      <w:sz w:val="20"/>
    </w:rPr>
  </w:style>
  <w:style w:type="table" w:customStyle="1" w:styleId="LightList1">
    <w:name w:val="Light List1"/>
    <w:basedOn w:val="Normaaltabel"/>
    <w:uiPriority w:val="61"/>
    <w:rsid w:val="00122A7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ekstTabelTihe">
    <w:name w:val="Tekst_Tabel_Tihe"/>
    <w:basedOn w:val="Normaallaad"/>
    <w:link w:val="TekstTabelTiheChar"/>
    <w:qFormat/>
    <w:rsid w:val="00122A78"/>
    <w:pPr>
      <w:spacing w:before="100" w:beforeAutospacing="1" w:after="100" w:afterAutospacing="1" w:line="240" w:lineRule="auto"/>
    </w:pPr>
    <w:rPr>
      <w:rFonts w:ascii="Arial Narrow" w:eastAsia="Times New Roman" w:hAnsi="Arial Narrow" w:cs="Times New Roman"/>
      <w:sz w:val="16"/>
      <w:szCs w:val="16"/>
    </w:rPr>
  </w:style>
  <w:style w:type="character" w:customStyle="1" w:styleId="TabelTekstChar">
    <w:name w:val="Tabel_Tekst Char"/>
    <w:basedOn w:val="TEKSTChar"/>
    <w:link w:val="TabelTekst"/>
    <w:rsid w:val="0031357B"/>
    <w:rPr>
      <w:rFonts w:ascii="Myriad Pro" w:hAnsi="Myriad Pro"/>
      <w:b w:val="0"/>
      <w:bCs/>
      <w:color w:val="FFFFFF" w:themeColor="background1"/>
      <w:sz w:val="22"/>
      <w:szCs w:val="28"/>
    </w:rPr>
  </w:style>
  <w:style w:type="character" w:customStyle="1" w:styleId="TekstTabelTiheChar">
    <w:name w:val="Tekst_Tabel_Tihe Char"/>
    <w:basedOn w:val="Liguvaikefont"/>
    <w:link w:val="TekstTabelTihe"/>
    <w:rsid w:val="00122A78"/>
    <w:rPr>
      <w:rFonts w:ascii="Arial Narrow" w:eastAsia="Times New Roman" w:hAnsi="Arial Narrow" w:cs="Times New Roman"/>
      <w:sz w:val="16"/>
      <w:szCs w:val="16"/>
    </w:rPr>
  </w:style>
  <w:style w:type="paragraph" w:customStyle="1" w:styleId="Tekstvike">
    <w:name w:val="Tekst väike"/>
    <w:basedOn w:val="TekstTabelTihe"/>
    <w:link w:val="TekstvikeChar"/>
    <w:rsid w:val="00122A78"/>
    <w:pPr>
      <w:numPr>
        <w:ilvl w:val="1"/>
        <w:numId w:val="3"/>
      </w:numPr>
      <w:spacing w:after="280"/>
    </w:pPr>
    <w:rPr>
      <w:szCs w:val="20"/>
    </w:rPr>
  </w:style>
  <w:style w:type="character" w:customStyle="1" w:styleId="TekstvikeChar">
    <w:name w:val="Tekst väike Char"/>
    <w:basedOn w:val="TekstTabelTiheChar"/>
    <w:link w:val="Tekstvike"/>
    <w:rsid w:val="00122A78"/>
    <w:rPr>
      <w:rFonts w:ascii="Arial Narrow" w:eastAsia="Times New Roman" w:hAnsi="Arial Narrow" w:cs="Times New Roman"/>
      <w:sz w:val="16"/>
      <w:szCs w:val="20"/>
    </w:rPr>
  </w:style>
  <w:style w:type="paragraph" w:styleId="Pealkiri">
    <w:name w:val="Title"/>
    <w:basedOn w:val="Normaallaad"/>
    <w:next w:val="Normaallaad"/>
    <w:link w:val="PealkiriMrk"/>
    <w:uiPriority w:val="10"/>
    <w:rsid w:val="00010D47"/>
    <w:pPr>
      <w:pBdr>
        <w:bottom w:val="single" w:sz="8" w:space="4" w:color="4F81BD" w:themeColor="accent1"/>
      </w:pBdr>
      <w:spacing w:after="300" w:line="240" w:lineRule="auto"/>
      <w:contextualSpacing/>
    </w:pPr>
    <w:rPr>
      <w:rFonts w:eastAsiaTheme="majorEastAsia" w:cstheme="majorBidi"/>
      <w:color w:val="ED7D31"/>
      <w:spacing w:val="5"/>
      <w:kern w:val="28"/>
      <w:sz w:val="52"/>
      <w:szCs w:val="52"/>
    </w:rPr>
  </w:style>
  <w:style w:type="character" w:customStyle="1" w:styleId="PealkiriMrk">
    <w:name w:val="Pealkiri Märk"/>
    <w:basedOn w:val="Liguvaikefont"/>
    <w:link w:val="Pealkiri"/>
    <w:uiPriority w:val="10"/>
    <w:rsid w:val="00010D47"/>
    <w:rPr>
      <w:rFonts w:ascii="Arial" w:eastAsiaTheme="majorEastAsia" w:hAnsi="Arial" w:cstheme="majorBidi"/>
      <w:color w:val="ED7D31"/>
      <w:spacing w:val="5"/>
      <w:kern w:val="28"/>
      <w:sz w:val="52"/>
      <w:szCs w:val="52"/>
    </w:rPr>
  </w:style>
  <w:style w:type="paragraph" w:styleId="Alapealkiri">
    <w:name w:val="Subtitle"/>
    <w:basedOn w:val="Normaallaad"/>
    <w:next w:val="Normaallaad"/>
    <w:link w:val="AlapealkiriMrk"/>
    <w:uiPriority w:val="11"/>
    <w:rsid w:val="00010D4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pealkiriMrk">
    <w:name w:val="Alapealkiri Märk"/>
    <w:basedOn w:val="Liguvaikefont"/>
    <w:link w:val="Alapealkiri"/>
    <w:uiPriority w:val="11"/>
    <w:rsid w:val="00010D47"/>
    <w:rPr>
      <w:rFonts w:asciiTheme="majorHAnsi" w:eastAsiaTheme="majorEastAsia" w:hAnsiTheme="majorHAnsi" w:cstheme="majorBidi"/>
      <w:i/>
      <w:iCs/>
      <w:color w:val="4F81BD" w:themeColor="accent1"/>
      <w:spacing w:val="15"/>
      <w:sz w:val="24"/>
      <w:szCs w:val="24"/>
    </w:rPr>
  </w:style>
  <w:style w:type="character" w:styleId="Vaevumrgatavrhutus">
    <w:name w:val="Subtle Emphasis"/>
    <w:basedOn w:val="Liguvaikefont"/>
    <w:uiPriority w:val="19"/>
    <w:rsid w:val="00010D47"/>
    <w:rPr>
      <w:i/>
      <w:iCs/>
      <w:color w:val="808080" w:themeColor="text1" w:themeTint="7F"/>
    </w:rPr>
  </w:style>
  <w:style w:type="paragraph" w:customStyle="1" w:styleId="TabelTekstHre">
    <w:name w:val="Tabel_Tekst_Hõre"/>
    <w:basedOn w:val="TekstTabelTihe"/>
    <w:next w:val="TEKST"/>
    <w:link w:val="TabelTekstHreChar"/>
    <w:qFormat/>
    <w:rsid w:val="00A93D17"/>
    <w:pPr>
      <w:spacing w:before="120" w:beforeAutospacing="0" w:after="120" w:afterAutospacing="0"/>
    </w:pPr>
    <w:rPr>
      <w:rFonts w:ascii="Arial" w:hAnsi="Arial"/>
      <w:bCs/>
    </w:rPr>
  </w:style>
  <w:style w:type="paragraph" w:styleId="Allmrkusetekst">
    <w:name w:val="footnote text"/>
    <w:basedOn w:val="Normaallaad"/>
    <w:link w:val="AllmrkusetekstMrk"/>
    <w:uiPriority w:val="99"/>
    <w:unhideWhenUsed/>
    <w:qFormat/>
    <w:rsid w:val="00A81D89"/>
    <w:pPr>
      <w:spacing w:after="0" w:line="240" w:lineRule="auto"/>
    </w:pPr>
    <w:rPr>
      <w:szCs w:val="20"/>
    </w:rPr>
  </w:style>
  <w:style w:type="character" w:customStyle="1" w:styleId="TabelTekstHreChar">
    <w:name w:val="Tabel_Tekst_Hõre Char"/>
    <w:basedOn w:val="TekstTabelTiheChar"/>
    <w:link w:val="TabelTekstHre"/>
    <w:rsid w:val="00A93D17"/>
    <w:rPr>
      <w:rFonts w:ascii="Arial" w:eastAsia="Times New Roman" w:hAnsi="Arial" w:cs="Times New Roman"/>
      <w:bCs/>
      <w:sz w:val="16"/>
      <w:szCs w:val="16"/>
    </w:rPr>
  </w:style>
  <w:style w:type="character" w:customStyle="1" w:styleId="AllmrkusetekstMrk">
    <w:name w:val="Allmärkuse tekst Märk"/>
    <w:basedOn w:val="Liguvaikefont"/>
    <w:link w:val="Allmrkusetekst"/>
    <w:uiPriority w:val="99"/>
    <w:qFormat/>
    <w:rsid w:val="00A81D89"/>
    <w:rPr>
      <w:rFonts w:ascii="Arial" w:hAnsi="Arial"/>
      <w:sz w:val="20"/>
      <w:szCs w:val="20"/>
    </w:rPr>
  </w:style>
  <w:style w:type="character" w:styleId="Allmrkuseviide">
    <w:name w:val="footnote reference"/>
    <w:basedOn w:val="Liguvaikefont"/>
    <w:uiPriority w:val="99"/>
    <w:unhideWhenUsed/>
    <w:rsid w:val="00A81D89"/>
    <w:rPr>
      <w:vertAlign w:val="superscript"/>
    </w:rPr>
  </w:style>
  <w:style w:type="paragraph" w:customStyle="1" w:styleId="Footnote">
    <w:name w:val="Footnote"/>
    <w:basedOn w:val="TEKST"/>
    <w:link w:val="FootnoteChar"/>
    <w:qFormat/>
    <w:rsid w:val="00A45CA7"/>
    <w:pPr>
      <w:spacing w:before="120" w:beforeAutospacing="0" w:after="120" w:afterAutospacing="0" w:line="240" w:lineRule="auto"/>
      <w:jc w:val="left"/>
    </w:pPr>
    <w:rPr>
      <w:rFonts w:ascii="TT Hazelnuts" w:hAnsi="TT Hazelnuts"/>
      <w:i/>
      <w:sz w:val="16"/>
    </w:rPr>
  </w:style>
  <w:style w:type="character" w:customStyle="1" w:styleId="Pealkiri3Mrk">
    <w:name w:val="Pealkiri 3 Märk"/>
    <w:basedOn w:val="Liguvaikefont"/>
    <w:link w:val="Pealkiri3"/>
    <w:uiPriority w:val="9"/>
    <w:rsid w:val="00A81D89"/>
    <w:rPr>
      <w:rFonts w:asciiTheme="majorHAnsi" w:eastAsiaTheme="majorEastAsia" w:hAnsiTheme="majorHAnsi" w:cstheme="majorBidi"/>
      <w:b/>
      <w:bCs/>
      <w:color w:val="4F81BD" w:themeColor="accent1"/>
    </w:rPr>
  </w:style>
  <w:style w:type="character" w:customStyle="1" w:styleId="FootnoteChar">
    <w:name w:val="Footnote Char"/>
    <w:basedOn w:val="TEKSTChar"/>
    <w:link w:val="Footnote"/>
    <w:rsid w:val="00A45CA7"/>
    <w:rPr>
      <w:rFonts w:ascii="TT Hazelnuts" w:hAnsi="TT Hazelnuts"/>
      <w:b w:val="0"/>
      <w:i/>
      <w:color w:val="FFFFFF" w:themeColor="background1"/>
      <w:sz w:val="16"/>
      <w:szCs w:val="28"/>
    </w:rPr>
  </w:style>
  <w:style w:type="paragraph" w:styleId="SK1">
    <w:name w:val="toc 1"/>
    <w:basedOn w:val="Normaallaad"/>
    <w:next w:val="Normaallaad"/>
    <w:autoRedefine/>
    <w:uiPriority w:val="39"/>
    <w:unhideWhenUsed/>
    <w:qFormat/>
    <w:rsid w:val="00E265D2"/>
    <w:pPr>
      <w:spacing w:before="120" w:after="120"/>
    </w:pPr>
    <w:rPr>
      <w:rFonts w:asciiTheme="minorHAnsi" w:hAnsiTheme="minorHAnsi" w:cstheme="minorHAnsi"/>
      <w:b/>
      <w:bCs/>
      <w:caps/>
      <w:szCs w:val="20"/>
    </w:rPr>
  </w:style>
  <w:style w:type="paragraph" w:styleId="SK2">
    <w:name w:val="toc 2"/>
    <w:basedOn w:val="Normaallaad"/>
    <w:next w:val="Normaallaad"/>
    <w:autoRedefine/>
    <w:uiPriority w:val="39"/>
    <w:unhideWhenUsed/>
    <w:qFormat/>
    <w:rsid w:val="00702062"/>
    <w:pPr>
      <w:spacing w:after="0"/>
      <w:ind w:left="200"/>
    </w:pPr>
    <w:rPr>
      <w:rFonts w:asciiTheme="minorHAnsi" w:hAnsiTheme="minorHAnsi" w:cstheme="minorHAnsi"/>
      <w:smallCaps/>
      <w:szCs w:val="20"/>
    </w:rPr>
  </w:style>
  <w:style w:type="paragraph" w:styleId="SK3">
    <w:name w:val="toc 3"/>
    <w:basedOn w:val="Normaallaad"/>
    <w:next w:val="Normaallaad"/>
    <w:autoRedefine/>
    <w:uiPriority w:val="39"/>
    <w:unhideWhenUsed/>
    <w:rsid w:val="00E265D2"/>
    <w:pPr>
      <w:spacing w:after="0"/>
      <w:ind w:left="400"/>
    </w:pPr>
    <w:rPr>
      <w:rFonts w:asciiTheme="minorHAnsi" w:hAnsiTheme="minorHAnsi" w:cstheme="minorHAnsi"/>
      <w:i/>
      <w:iCs/>
      <w:szCs w:val="20"/>
    </w:rPr>
  </w:style>
  <w:style w:type="paragraph" w:styleId="SK4">
    <w:name w:val="toc 4"/>
    <w:basedOn w:val="Normaallaad"/>
    <w:next w:val="Normaallaad"/>
    <w:autoRedefine/>
    <w:uiPriority w:val="39"/>
    <w:unhideWhenUsed/>
    <w:qFormat/>
    <w:rsid w:val="005202B6"/>
    <w:pPr>
      <w:spacing w:after="0"/>
      <w:ind w:left="600"/>
    </w:pPr>
    <w:rPr>
      <w:rFonts w:asciiTheme="minorHAnsi" w:hAnsiTheme="minorHAnsi" w:cstheme="minorHAnsi"/>
      <w:sz w:val="18"/>
      <w:szCs w:val="18"/>
    </w:rPr>
  </w:style>
  <w:style w:type="paragraph" w:styleId="SK5">
    <w:name w:val="toc 5"/>
    <w:basedOn w:val="Normaallaad"/>
    <w:next w:val="Normaallaad"/>
    <w:autoRedefine/>
    <w:uiPriority w:val="39"/>
    <w:unhideWhenUsed/>
    <w:rsid w:val="00A81D89"/>
    <w:pPr>
      <w:spacing w:after="0"/>
      <w:ind w:left="800"/>
    </w:pPr>
    <w:rPr>
      <w:rFonts w:asciiTheme="minorHAnsi" w:hAnsiTheme="minorHAnsi" w:cstheme="minorHAnsi"/>
      <w:sz w:val="18"/>
      <w:szCs w:val="18"/>
    </w:rPr>
  </w:style>
  <w:style w:type="paragraph" w:customStyle="1" w:styleId="TabelPealkiri">
    <w:name w:val="Tabel Pealkiri"/>
    <w:basedOn w:val="TEKST"/>
    <w:next w:val="TEKST"/>
    <w:link w:val="TabelPealkiriChar"/>
    <w:qFormat/>
    <w:rsid w:val="00086C10"/>
    <w:pPr>
      <w:spacing w:before="0" w:beforeAutospacing="0" w:after="120" w:afterAutospacing="0" w:line="240" w:lineRule="auto"/>
      <w:jc w:val="left"/>
    </w:pPr>
    <w:rPr>
      <w:b/>
      <w:sz w:val="18"/>
    </w:rPr>
  </w:style>
  <w:style w:type="paragraph" w:styleId="Pealdis">
    <w:name w:val="caption"/>
    <w:basedOn w:val="Normaallaad"/>
    <w:next w:val="Normaallaad"/>
    <w:uiPriority w:val="35"/>
    <w:unhideWhenUsed/>
    <w:qFormat/>
    <w:rsid w:val="006D417B"/>
    <w:pPr>
      <w:spacing w:before="120" w:after="120" w:line="240" w:lineRule="auto"/>
    </w:pPr>
    <w:rPr>
      <w:b/>
      <w:bCs/>
      <w:color w:val="595959" w:themeColor="text1" w:themeTint="A6"/>
      <w:sz w:val="18"/>
      <w:szCs w:val="18"/>
    </w:rPr>
  </w:style>
  <w:style w:type="character" w:customStyle="1" w:styleId="TabelPealkiriChar">
    <w:name w:val="Tabel Pealkiri Char"/>
    <w:basedOn w:val="TEKSTChar"/>
    <w:link w:val="TabelPealkiri"/>
    <w:rsid w:val="00086C10"/>
    <w:rPr>
      <w:rFonts w:ascii="Arial" w:hAnsi="Arial"/>
      <w:b w:val="0"/>
      <w:color w:val="FFFFFF" w:themeColor="background1"/>
      <w:sz w:val="18"/>
      <w:szCs w:val="28"/>
    </w:rPr>
  </w:style>
  <w:style w:type="character" w:styleId="Lehekljenumber">
    <w:name w:val="page number"/>
    <w:basedOn w:val="Liguvaikefont"/>
    <w:uiPriority w:val="99"/>
    <w:semiHidden/>
    <w:unhideWhenUsed/>
    <w:rsid w:val="00562707"/>
  </w:style>
  <w:style w:type="paragraph" w:customStyle="1" w:styleId="Headertekst">
    <w:name w:val="Header tekst"/>
    <w:basedOn w:val="Normaallaad"/>
    <w:link w:val="HeadertekstChar"/>
    <w:qFormat/>
    <w:rsid w:val="001E3E9A"/>
    <w:pPr>
      <w:spacing w:line="240" w:lineRule="exact"/>
    </w:pPr>
    <w:rPr>
      <w:sz w:val="12"/>
    </w:rPr>
  </w:style>
  <w:style w:type="table" w:customStyle="1" w:styleId="Tabel2">
    <w:name w:val="Tabel2"/>
    <w:basedOn w:val="Normaaltabel"/>
    <w:uiPriority w:val="99"/>
    <w:qFormat/>
    <w:rsid w:val="00562707"/>
    <w:pPr>
      <w:spacing w:after="0" w:line="240" w:lineRule="auto"/>
    </w:pPr>
    <w:tblPr/>
  </w:style>
  <w:style w:type="character" w:customStyle="1" w:styleId="HeadertekstChar">
    <w:name w:val="Header tekst Char"/>
    <w:basedOn w:val="Liguvaikefont"/>
    <w:link w:val="Headertekst"/>
    <w:rsid w:val="001E3E9A"/>
    <w:rPr>
      <w:rFonts w:ascii="Arial" w:hAnsi="Arial"/>
      <w:spacing w:val="10"/>
      <w:sz w:val="12"/>
    </w:rPr>
  </w:style>
  <w:style w:type="table" w:styleId="Heleloendrhk6">
    <w:name w:val="Light List Accent 6"/>
    <w:basedOn w:val="Normaaltabel"/>
    <w:uiPriority w:val="61"/>
    <w:rsid w:val="0056270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Keskminevarjustus1rhk6">
    <w:name w:val="Medium Shading 1 Accent 6"/>
    <w:basedOn w:val="Normaaltabel"/>
    <w:uiPriority w:val="63"/>
    <w:rsid w:val="00162B8E"/>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cPr>
      <w:shd w:val="clear" w:color="auto" w:fill="ED7D31"/>
    </w:tcPr>
    <w:tblStylePr w:type="firstRow">
      <w:pPr>
        <w:spacing w:before="0" w:after="0" w:line="240" w:lineRule="auto"/>
      </w:pPr>
      <w:rPr>
        <w:b/>
        <w:bCs/>
        <w:color w:val="FFFFFF" w:themeColor="background1"/>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el1">
    <w:name w:val="Tabel1"/>
    <w:basedOn w:val="Normaaltabel"/>
    <w:uiPriority w:val="99"/>
    <w:qFormat/>
    <w:rsid w:val="00162B8E"/>
    <w:pPr>
      <w:spacing w:after="0" w:line="240" w:lineRule="auto"/>
    </w:pPr>
    <w:tblPr/>
  </w:style>
  <w:style w:type="paragraph" w:customStyle="1" w:styleId="Mrkus">
    <w:name w:val="Märkus"/>
    <w:basedOn w:val="TEKST"/>
    <w:link w:val="MrkusChar"/>
    <w:qFormat/>
    <w:rsid w:val="00C619AA"/>
    <w:pPr>
      <w:spacing w:line="20" w:lineRule="exact"/>
    </w:pPr>
    <w:rPr>
      <w:i/>
      <w:sz w:val="16"/>
      <w:szCs w:val="16"/>
    </w:rPr>
  </w:style>
  <w:style w:type="character" w:customStyle="1" w:styleId="MrkusChar">
    <w:name w:val="Märkus Char"/>
    <w:basedOn w:val="TEKSTChar"/>
    <w:link w:val="Mrkus"/>
    <w:rsid w:val="00C619AA"/>
    <w:rPr>
      <w:rFonts w:ascii="Arial" w:hAnsi="Arial"/>
      <w:b w:val="0"/>
      <w:i/>
      <w:color w:val="FFFFFF" w:themeColor="background1"/>
      <w:sz w:val="16"/>
      <w:szCs w:val="16"/>
    </w:rPr>
  </w:style>
  <w:style w:type="paragraph" w:styleId="SK6">
    <w:name w:val="toc 6"/>
    <w:basedOn w:val="Normaallaad"/>
    <w:next w:val="Normaallaad"/>
    <w:autoRedefine/>
    <w:uiPriority w:val="39"/>
    <w:unhideWhenUsed/>
    <w:rsid w:val="00971B3C"/>
    <w:pPr>
      <w:spacing w:after="0"/>
      <w:ind w:left="1000"/>
    </w:pPr>
    <w:rPr>
      <w:rFonts w:asciiTheme="minorHAnsi" w:hAnsiTheme="minorHAnsi" w:cstheme="minorHAnsi"/>
      <w:sz w:val="18"/>
      <w:szCs w:val="18"/>
    </w:rPr>
  </w:style>
  <w:style w:type="character" w:styleId="Kohatitetekst">
    <w:name w:val="Placeholder Text"/>
    <w:basedOn w:val="Liguvaikefont"/>
    <w:uiPriority w:val="99"/>
    <w:semiHidden/>
    <w:rsid w:val="0073363E"/>
    <w:rPr>
      <w:color w:val="808080"/>
    </w:rPr>
  </w:style>
  <w:style w:type="paragraph" w:styleId="Sisukorrapealkiri">
    <w:name w:val="TOC Heading"/>
    <w:basedOn w:val="Pealkiri1"/>
    <w:next w:val="Normaallaad"/>
    <w:uiPriority w:val="39"/>
    <w:unhideWhenUsed/>
    <w:qFormat/>
    <w:rsid w:val="00536BA9"/>
    <w:pPr>
      <w:spacing w:before="480" w:beforeAutospacing="0" w:after="0" w:afterAutospacing="0" w:line="276" w:lineRule="auto"/>
      <w:ind w:firstLine="0"/>
      <w:jc w:val="left"/>
      <w:outlineLvl w:val="9"/>
    </w:pPr>
    <w:rPr>
      <w:rFonts w:asciiTheme="majorHAnsi" w:hAnsiTheme="majorHAnsi"/>
      <w:caps w:val="0"/>
      <w:spacing w:val="0"/>
      <w:sz w:val="28"/>
      <w:lang w:val="en-US" w:eastAsia="en-US"/>
    </w:rPr>
  </w:style>
  <w:style w:type="paragraph" w:customStyle="1" w:styleId="TekstTabel">
    <w:name w:val="Tekst_Tabel"/>
    <w:basedOn w:val="Normaallaad"/>
    <w:link w:val="TekstTabelChar"/>
    <w:qFormat/>
    <w:rsid w:val="007F01D1"/>
    <w:pPr>
      <w:spacing w:before="120" w:after="120" w:line="240" w:lineRule="auto"/>
    </w:pPr>
    <w:rPr>
      <w:rFonts w:ascii="Verdana" w:eastAsia="Times New Roman" w:hAnsi="Verdana" w:cs="Times New Roman"/>
      <w:spacing w:val="0"/>
      <w:sz w:val="16"/>
      <w:szCs w:val="16"/>
    </w:rPr>
  </w:style>
  <w:style w:type="character" w:customStyle="1" w:styleId="TekstTabelChar">
    <w:name w:val="Tekst_Tabel Char"/>
    <w:basedOn w:val="Liguvaikefont"/>
    <w:link w:val="TekstTabel"/>
    <w:rsid w:val="007F01D1"/>
    <w:rPr>
      <w:rFonts w:ascii="Verdana" w:eastAsia="Times New Roman" w:hAnsi="Verdana" w:cs="Times New Roman"/>
      <w:spacing w:val="0"/>
      <w:sz w:val="16"/>
      <w:szCs w:val="16"/>
    </w:rPr>
  </w:style>
  <w:style w:type="table" w:customStyle="1" w:styleId="TabelDefault">
    <w:name w:val="Tabel_Default"/>
    <w:basedOn w:val="Keskminevarjustus1rhk3"/>
    <w:uiPriority w:val="99"/>
    <w:qFormat/>
    <w:rsid w:val="007F01D1"/>
    <w:rPr>
      <w:rFonts w:ascii="Verdana" w:eastAsiaTheme="minorHAnsi" w:hAnsi="Verdana"/>
      <w:spacing w:val="0"/>
      <w:sz w:val="16"/>
      <w:szCs w:val="22"/>
      <w:lang w:val="en-US"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spacing w:before="0" w:after="0" w:line="240" w:lineRule="auto"/>
        <w:jc w:val="left"/>
      </w:pPr>
      <w:rPr>
        <w:rFonts w:ascii="Verdana" w:hAnsi="Verdana"/>
        <w:b/>
        <w:bCs/>
        <w:i w:val="0"/>
        <w:color w:val="auto"/>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C2D69B" w:themeFill="accent3" w:themeFillTint="99"/>
      </w:tcPr>
    </w:tblStylePr>
    <w:tblStylePr w:type="lastRow">
      <w:pPr>
        <w:spacing w:before="0" w:after="0" w:line="240" w:lineRule="auto"/>
      </w:pPr>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firstCol">
      <w:rPr>
        <w:b w:val="0"/>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lastCol">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band1Vert">
      <w:pPr>
        <w:jc w:val="left"/>
      </w:pPr>
      <w:tblPr/>
      <w:tcPr>
        <w:shd w:val="clear" w:color="auto" w:fill="FFFFFF" w:themeFill="background1"/>
      </w:tcPr>
    </w:tblStylePr>
    <w:tblStylePr w:type="band1Horz">
      <w:pPr>
        <w:jc w:val="left"/>
      </w:pPr>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FFFFFF" w:themeFill="background1"/>
      </w:tcPr>
    </w:tblStylePr>
    <w:tblStylePr w:type="band2Horz">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FFFFFF" w:themeFill="background1"/>
      </w:tcPr>
    </w:tblStylePr>
  </w:style>
  <w:style w:type="table" w:styleId="Keskminevarjustus1rhk3">
    <w:name w:val="Medium Shading 1 Accent 3"/>
    <w:basedOn w:val="Normaaltabel"/>
    <w:uiPriority w:val="63"/>
    <w:semiHidden/>
    <w:unhideWhenUsed/>
    <w:rsid w:val="007F01D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Loendilik">
    <w:name w:val="List Paragraph"/>
    <w:aliases w:val="ERP-List Paragraph,List Paragraph11,Bullet EY,List Paragraph1"/>
    <w:basedOn w:val="Normaallaad"/>
    <w:link w:val="LoendilikMrk"/>
    <w:uiPriority w:val="34"/>
    <w:qFormat/>
    <w:rsid w:val="001E4E0A"/>
    <w:pPr>
      <w:spacing w:before="120" w:after="280" w:line="280" w:lineRule="atLeast"/>
      <w:contextualSpacing/>
      <w:jc w:val="both"/>
    </w:pPr>
    <w:rPr>
      <w:rFonts w:ascii="Verdana" w:eastAsia="Times New Roman" w:hAnsi="Verdana" w:cs="Times New Roman"/>
      <w:spacing w:val="0"/>
      <w:szCs w:val="20"/>
    </w:rPr>
  </w:style>
  <w:style w:type="character" w:styleId="Kommentaariviide">
    <w:name w:val="annotation reference"/>
    <w:basedOn w:val="Liguvaikefont"/>
    <w:uiPriority w:val="99"/>
    <w:semiHidden/>
    <w:unhideWhenUsed/>
    <w:rsid w:val="004C37A8"/>
    <w:rPr>
      <w:sz w:val="16"/>
      <w:szCs w:val="16"/>
    </w:rPr>
  </w:style>
  <w:style w:type="paragraph" w:styleId="Kommentaaritekst">
    <w:name w:val="annotation text"/>
    <w:basedOn w:val="Normaallaad"/>
    <w:link w:val="KommentaaritekstMrk"/>
    <w:uiPriority w:val="99"/>
    <w:unhideWhenUsed/>
    <w:rsid w:val="004C37A8"/>
    <w:pPr>
      <w:spacing w:line="240" w:lineRule="auto"/>
    </w:pPr>
    <w:rPr>
      <w:szCs w:val="20"/>
    </w:rPr>
  </w:style>
  <w:style w:type="character" w:customStyle="1" w:styleId="KommentaaritekstMrk">
    <w:name w:val="Kommentaari tekst Märk"/>
    <w:basedOn w:val="Liguvaikefont"/>
    <w:link w:val="Kommentaaritekst"/>
    <w:uiPriority w:val="99"/>
    <w:rsid w:val="004C37A8"/>
    <w:rPr>
      <w:szCs w:val="20"/>
    </w:rPr>
  </w:style>
  <w:style w:type="paragraph" w:styleId="Kommentaariteema">
    <w:name w:val="annotation subject"/>
    <w:basedOn w:val="Kommentaaritekst"/>
    <w:next w:val="Kommentaaritekst"/>
    <w:link w:val="KommentaariteemaMrk"/>
    <w:uiPriority w:val="99"/>
    <w:semiHidden/>
    <w:unhideWhenUsed/>
    <w:rsid w:val="004C37A8"/>
    <w:rPr>
      <w:b/>
      <w:bCs/>
    </w:rPr>
  </w:style>
  <w:style w:type="character" w:customStyle="1" w:styleId="KommentaariteemaMrk">
    <w:name w:val="Kommentaari teema Märk"/>
    <w:basedOn w:val="KommentaaritekstMrk"/>
    <w:link w:val="Kommentaariteema"/>
    <w:uiPriority w:val="99"/>
    <w:semiHidden/>
    <w:rsid w:val="004C37A8"/>
    <w:rPr>
      <w:b/>
      <w:bCs/>
      <w:szCs w:val="20"/>
    </w:rPr>
  </w:style>
  <w:style w:type="paragraph" w:customStyle="1" w:styleId="TabelPealkiri0">
    <w:name w:val="TabelPealkiri"/>
    <w:basedOn w:val="Normaallaad"/>
    <w:link w:val="TabelPealkiriChar0"/>
    <w:qFormat/>
    <w:rsid w:val="00156B6B"/>
    <w:pPr>
      <w:spacing w:before="240" w:after="120" w:line="280" w:lineRule="atLeast"/>
    </w:pPr>
    <w:rPr>
      <w:rFonts w:ascii="Verdana" w:hAnsi="Verdana" w:cs="Times New Roman"/>
      <w:szCs w:val="20"/>
    </w:rPr>
  </w:style>
  <w:style w:type="character" w:customStyle="1" w:styleId="TabelPealkiriChar0">
    <w:name w:val="TabelPealkiri Char"/>
    <w:basedOn w:val="Liguvaikefont"/>
    <w:link w:val="TabelPealkiri0"/>
    <w:locked/>
    <w:rsid w:val="00156B6B"/>
    <w:rPr>
      <w:rFonts w:ascii="Verdana" w:hAnsi="Verdana" w:cs="Times New Roman"/>
      <w:szCs w:val="20"/>
    </w:rPr>
  </w:style>
  <w:style w:type="character" w:customStyle="1" w:styleId="apple-converted-space">
    <w:name w:val="apple-converted-space"/>
    <w:basedOn w:val="Liguvaikefont"/>
    <w:rsid w:val="00156B6B"/>
  </w:style>
  <w:style w:type="paragraph" w:customStyle="1" w:styleId="Default">
    <w:name w:val="Default"/>
    <w:rsid w:val="00A72D3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pumrkusetekst">
    <w:name w:val="endnote text"/>
    <w:basedOn w:val="Normaallaad"/>
    <w:link w:val="LpumrkusetekstMrk"/>
    <w:uiPriority w:val="99"/>
    <w:semiHidden/>
    <w:unhideWhenUsed/>
    <w:rsid w:val="003D57A8"/>
    <w:pPr>
      <w:spacing w:after="0" w:line="240" w:lineRule="auto"/>
    </w:pPr>
    <w:rPr>
      <w:szCs w:val="20"/>
    </w:rPr>
  </w:style>
  <w:style w:type="character" w:customStyle="1" w:styleId="LpumrkusetekstMrk">
    <w:name w:val="Lõpumärkuse tekst Märk"/>
    <w:basedOn w:val="Liguvaikefont"/>
    <w:link w:val="Lpumrkusetekst"/>
    <w:uiPriority w:val="99"/>
    <w:semiHidden/>
    <w:rsid w:val="003D57A8"/>
    <w:rPr>
      <w:szCs w:val="20"/>
    </w:rPr>
  </w:style>
  <w:style w:type="character" w:styleId="Lpumrkuseviide">
    <w:name w:val="endnote reference"/>
    <w:basedOn w:val="Liguvaikefont"/>
    <w:uiPriority w:val="99"/>
    <w:semiHidden/>
    <w:unhideWhenUsed/>
    <w:rsid w:val="003D57A8"/>
    <w:rPr>
      <w:vertAlign w:val="superscript"/>
    </w:rPr>
  </w:style>
  <w:style w:type="table" w:customStyle="1" w:styleId="TabelDefault1">
    <w:name w:val="Tabel_Default1"/>
    <w:basedOn w:val="Keskminevarjustus1rhk3"/>
    <w:uiPriority w:val="99"/>
    <w:qFormat/>
    <w:rsid w:val="00920DDE"/>
    <w:pPr>
      <w:spacing w:after="360"/>
    </w:pPr>
    <w:rPr>
      <w:rFonts w:asciiTheme="minorHAnsi" w:eastAsiaTheme="minorHAnsi" w:hAnsiTheme="minorHAnsi"/>
      <w:spacing w:val="0"/>
      <w:sz w:val="22"/>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spacing w:before="0" w:after="0" w:line="240" w:lineRule="auto"/>
        <w:jc w:val="left"/>
      </w:pPr>
      <w:rPr>
        <w:rFonts w:ascii="Verdana" w:hAnsi="Verdana"/>
        <w:b/>
        <w:bCs/>
        <w:i w:val="0"/>
        <w:color w:val="auto"/>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C2D69B" w:themeFill="accent3" w:themeFillTint="99"/>
      </w:tcPr>
    </w:tblStylePr>
    <w:tblStylePr w:type="lastRow">
      <w:pPr>
        <w:spacing w:before="0" w:after="0" w:line="240" w:lineRule="auto"/>
      </w:pPr>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firstCol">
      <w:rPr>
        <w:b w:val="0"/>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lastCol">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band1Vert">
      <w:pPr>
        <w:jc w:val="left"/>
      </w:pPr>
      <w:tblPr/>
      <w:tcPr>
        <w:shd w:val="clear" w:color="auto" w:fill="FFFFFF" w:themeFill="background1"/>
      </w:tcPr>
    </w:tblStylePr>
    <w:tblStylePr w:type="band1Horz">
      <w:pPr>
        <w:jc w:val="left"/>
      </w:pPr>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FFFFFF" w:themeFill="background1"/>
      </w:tcPr>
    </w:tblStylePr>
    <w:tblStylePr w:type="band2Horz">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FFFFFF" w:themeFill="background1"/>
      </w:tcPr>
    </w:tblStylePr>
  </w:style>
  <w:style w:type="character" w:styleId="Klastatudhperlink">
    <w:name w:val="FollowedHyperlink"/>
    <w:basedOn w:val="Liguvaikefont"/>
    <w:uiPriority w:val="99"/>
    <w:semiHidden/>
    <w:unhideWhenUsed/>
    <w:rsid w:val="004F6F3F"/>
    <w:rPr>
      <w:color w:val="800080" w:themeColor="followedHyperlink"/>
      <w:u w:val="single"/>
    </w:rPr>
  </w:style>
  <w:style w:type="character" w:customStyle="1" w:styleId="UnresolvedMention1">
    <w:name w:val="Unresolved Mention1"/>
    <w:basedOn w:val="Liguvaikefont"/>
    <w:uiPriority w:val="99"/>
    <w:semiHidden/>
    <w:unhideWhenUsed/>
    <w:rsid w:val="007B644D"/>
    <w:rPr>
      <w:color w:val="605E5C"/>
      <w:shd w:val="clear" w:color="auto" w:fill="E1DFDD"/>
    </w:rPr>
  </w:style>
  <w:style w:type="character" w:styleId="Rhutus">
    <w:name w:val="Emphasis"/>
    <w:basedOn w:val="Liguvaikefont"/>
    <w:uiPriority w:val="20"/>
    <w:qFormat/>
    <w:rsid w:val="003703E2"/>
    <w:rPr>
      <w:i/>
      <w:iCs/>
    </w:rPr>
  </w:style>
  <w:style w:type="character" w:customStyle="1" w:styleId="LoendilikMrk">
    <w:name w:val="Loendi lõik Märk"/>
    <w:aliases w:val="ERP-List Paragraph Märk,List Paragraph11 Märk,Bullet EY Märk,List Paragraph1 Märk"/>
    <w:basedOn w:val="Liguvaikefont"/>
    <w:link w:val="Loendilik"/>
    <w:uiPriority w:val="34"/>
    <w:locked/>
    <w:rsid w:val="00287FD5"/>
    <w:rPr>
      <w:rFonts w:ascii="Verdana" w:eastAsia="Times New Roman" w:hAnsi="Verdana" w:cs="Times New Roman"/>
      <w:spacing w:val="0"/>
      <w:szCs w:val="20"/>
    </w:rPr>
  </w:style>
  <w:style w:type="character" w:customStyle="1" w:styleId="Pealkiri5Mrk">
    <w:name w:val="Pealkiri 5 Märk"/>
    <w:basedOn w:val="Liguvaikefont"/>
    <w:link w:val="Pealkiri5"/>
    <w:uiPriority w:val="9"/>
    <w:semiHidden/>
    <w:rsid w:val="00AB7E8B"/>
    <w:rPr>
      <w:rFonts w:asciiTheme="majorHAnsi" w:eastAsiaTheme="majorEastAsia" w:hAnsiTheme="majorHAnsi" w:cstheme="majorBidi"/>
      <w:color w:val="365F91" w:themeColor="accent1" w:themeShade="BF"/>
    </w:rPr>
  </w:style>
  <w:style w:type="paragraph" w:styleId="Normaallaadveeb">
    <w:name w:val="Normal (Web)"/>
    <w:basedOn w:val="Normaallaad"/>
    <w:uiPriority w:val="99"/>
    <w:semiHidden/>
    <w:unhideWhenUsed/>
    <w:rsid w:val="00AB7E8B"/>
    <w:pPr>
      <w:spacing w:before="100" w:beforeAutospacing="1" w:after="100" w:afterAutospacing="1" w:line="240" w:lineRule="auto"/>
    </w:pPr>
    <w:rPr>
      <w:rFonts w:ascii="Times New Roman" w:eastAsia="Times New Roman" w:hAnsi="Times New Roman" w:cs="Times New Roman"/>
      <w:spacing w:val="0"/>
      <w:sz w:val="24"/>
      <w:szCs w:val="24"/>
    </w:rPr>
  </w:style>
  <w:style w:type="character" w:styleId="Tugev">
    <w:name w:val="Strong"/>
    <w:basedOn w:val="Liguvaikefont"/>
    <w:uiPriority w:val="22"/>
    <w:qFormat/>
    <w:rsid w:val="00AB7E8B"/>
    <w:rPr>
      <w:b/>
      <w:bCs/>
    </w:rPr>
  </w:style>
  <w:style w:type="paragraph" w:customStyle="1" w:styleId="Normaallaad1">
    <w:name w:val="Normaallaad1"/>
    <w:basedOn w:val="Normaallaad"/>
    <w:rsid w:val="00C71EAF"/>
    <w:pPr>
      <w:spacing w:before="100" w:beforeAutospacing="1" w:after="100" w:afterAutospacing="1" w:line="240" w:lineRule="auto"/>
    </w:pPr>
    <w:rPr>
      <w:rFonts w:ascii="Times New Roman" w:eastAsia="Times New Roman" w:hAnsi="Times New Roman" w:cs="Times New Roman"/>
      <w:spacing w:val="0"/>
      <w:sz w:val="24"/>
      <w:szCs w:val="24"/>
    </w:rPr>
  </w:style>
  <w:style w:type="paragraph" w:customStyle="1" w:styleId="li">
    <w:name w:val="li"/>
    <w:basedOn w:val="Normaallaad"/>
    <w:rsid w:val="00C71EAF"/>
    <w:pPr>
      <w:spacing w:before="100" w:beforeAutospacing="1" w:after="100" w:afterAutospacing="1" w:line="240" w:lineRule="auto"/>
    </w:pPr>
    <w:rPr>
      <w:rFonts w:ascii="Times New Roman" w:eastAsia="Times New Roman" w:hAnsi="Times New Roman" w:cs="Times New Roman"/>
      <w:spacing w:val="0"/>
      <w:sz w:val="24"/>
      <w:szCs w:val="24"/>
    </w:rPr>
  </w:style>
  <w:style w:type="character" w:customStyle="1" w:styleId="num">
    <w:name w:val="num"/>
    <w:basedOn w:val="Liguvaikefont"/>
    <w:rsid w:val="00C71EAF"/>
  </w:style>
  <w:style w:type="paragraph" w:styleId="Kehatekst">
    <w:name w:val="Body Text"/>
    <w:basedOn w:val="Normaallaad"/>
    <w:link w:val="KehatekstMrk"/>
    <w:rsid w:val="00B41D3C"/>
    <w:pPr>
      <w:spacing w:after="0" w:line="240" w:lineRule="auto"/>
      <w:jc w:val="center"/>
    </w:pPr>
    <w:rPr>
      <w:rFonts w:ascii="Times New Roman" w:eastAsia="Times New Roman" w:hAnsi="Times New Roman" w:cs="Times New Roman"/>
      <w:b/>
      <w:bCs/>
      <w:spacing w:val="0"/>
      <w:sz w:val="32"/>
      <w:szCs w:val="24"/>
      <w:lang w:val="x-none" w:eastAsia="en-US"/>
    </w:rPr>
  </w:style>
  <w:style w:type="character" w:customStyle="1" w:styleId="KehatekstMrk">
    <w:name w:val="Kehatekst Märk"/>
    <w:basedOn w:val="Liguvaikefont"/>
    <w:link w:val="Kehatekst"/>
    <w:rsid w:val="00B41D3C"/>
    <w:rPr>
      <w:rFonts w:ascii="Times New Roman" w:eastAsia="Times New Roman" w:hAnsi="Times New Roman" w:cs="Times New Roman"/>
      <w:b/>
      <w:bCs/>
      <w:spacing w:val="0"/>
      <w:sz w:val="32"/>
      <w:szCs w:val="24"/>
      <w:lang w:val="x-none" w:eastAsia="en-US"/>
    </w:rPr>
  </w:style>
  <w:style w:type="paragraph" w:customStyle="1" w:styleId="StiilNorm">
    <w:name w:val="Stiil Norm"/>
    <w:uiPriority w:val="99"/>
    <w:rsid w:val="00BB45CA"/>
    <w:pPr>
      <w:spacing w:after="0" w:line="240" w:lineRule="auto"/>
      <w:jc w:val="both"/>
    </w:pPr>
    <w:rPr>
      <w:rFonts w:eastAsia="Times New Roman" w:cs="Times New Roman"/>
      <w:spacing w:val="0"/>
      <w:sz w:val="24"/>
      <w:szCs w:val="20"/>
      <w:lang w:eastAsia="en-US"/>
    </w:rPr>
  </w:style>
  <w:style w:type="paragraph" w:styleId="SK7">
    <w:name w:val="toc 7"/>
    <w:basedOn w:val="Normaallaad"/>
    <w:next w:val="Normaallaad"/>
    <w:autoRedefine/>
    <w:uiPriority w:val="39"/>
    <w:unhideWhenUsed/>
    <w:rsid w:val="00677FFB"/>
    <w:pPr>
      <w:spacing w:after="0"/>
      <w:ind w:left="1200"/>
    </w:pPr>
    <w:rPr>
      <w:rFonts w:asciiTheme="minorHAnsi" w:hAnsiTheme="minorHAnsi" w:cstheme="minorHAnsi"/>
      <w:sz w:val="18"/>
      <w:szCs w:val="18"/>
    </w:rPr>
  </w:style>
  <w:style w:type="paragraph" w:styleId="SK8">
    <w:name w:val="toc 8"/>
    <w:basedOn w:val="Normaallaad"/>
    <w:next w:val="Normaallaad"/>
    <w:autoRedefine/>
    <w:uiPriority w:val="39"/>
    <w:unhideWhenUsed/>
    <w:rsid w:val="00677FFB"/>
    <w:pPr>
      <w:spacing w:after="0"/>
      <w:ind w:left="1400"/>
    </w:pPr>
    <w:rPr>
      <w:rFonts w:asciiTheme="minorHAnsi" w:hAnsiTheme="minorHAnsi" w:cstheme="minorHAnsi"/>
      <w:sz w:val="18"/>
      <w:szCs w:val="18"/>
    </w:rPr>
  </w:style>
  <w:style w:type="paragraph" w:styleId="SK9">
    <w:name w:val="toc 9"/>
    <w:basedOn w:val="Normaallaad"/>
    <w:next w:val="Normaallaad"/>
    <w:autoRedefine/>
    <w:uiPriority w:val="39"/>
    <w:unhideWhenUsed/>
    <w:rsid w:val="00677FFB"/>
    <w:pPr>
      <w:spacing w:after="0"/>
      <w:ind w:left="1600"/>
    </w:pPr>
    <w:rPr>
      <w:rFonts w:asciiTheme="minorHAnsi" w:hAnsiTheme="minorHAnsi" w:cstheme="minorHAnsi"/>
      <w:sz w:val="18"/>
      <w:szCs w:val="18"/>
    </w:rPr>
  </w:style>
  <w:style w:type="character" w:customStyle="1" w:styleId="mm">
    <w:name w:val="mm"/>
    <w:basedOn w:val="Liguvaikefont"/>
    <w:rsid w:val="008F66E1"/>
  </w:style>
  <w:style w:type="paragraph" w:styleId="Redaktsioon">
    <w:name w:val="Revision"/>
    <w:hidden/>
    <w:uiPriority w:val="99"/>
    <w:semiHidden/>
    <w:rsid w:val="00DC0524"/>
    <w:pPr>
      <w:spacing w:after="0" w:line="240" w:lineRule="auto"/>
    </w:pPr>
  </w:style>
  <w:style w:type="character" w:customStyle="1" w:styleId="Pealkiri4Mrk">
    <w:name w:val="Pealkiri 4 Märk"/>
    <w:basedOn w:val="Liguvaikefont"/>
    <w:link w:val="Pealkiri4"/>
    <w:uiPriority w:val="9"/>
    <w:rsid w:val="00A45CA7"/>
    <w:rPr>
      <w:rFonts w:asciiTheme="majorHAnsi" w:eastAsiaTheme="majorEastAsia" w:hAnsiTheme="majorHAnsi" w:cstheme="majorBidi"/>
      <w:b/>
      <w:bCs/>
      <w:i/>
      <w:iCs/>
      <w:color w:val="4F81BD" w:themeColor="accent1"/>
    </w:rPr>
  </w:style>
  <w:style w:type="character" w:customStyle="1" w:styleId="UnresolvedMention2">
    <w:name w:val="Unresolved Mention2"/>
    <w:basedOn w:val="Liguvaikefont"/>
    <w:uiPriority w:val="99"/>
    <w:semiHidden/>
    <w:unhideWhenUsed/>
    <w:rsid w:val="0010476F"/>
    <w:rPr>
      <w:color w:val="605E5C"/>
      <w:shd w:val="clear" w:color="auto" w:fill="E1DFDD"/>
    </w:rPr>
  </w:style>
  <w:style w:type="paragraph" w:styleId="HTML-eelvormindatud">
    <w:name w:val="HTML Preformatted"/>
    <w:basedOn w:val="Normaallaad"/>
    <w:link w:val="HTML-eelvormindatudMrk"/>
    <w:uiPriority w:val="99"/>
    <w:semiHidden/>
    <w:unhideWhenUsed/>
    <w:rsid w:val="00522C5B"/>
    <w:pPr>
      <w:spacing w:after="0" w:line="240" w:lineRule="auto"/>
    </w:pPr>
    <w:rPr>
      <w:rFonts w:ascii="Consolas" w:hAnsi="Consolas"/>
      <w:szCs w:val="20"/>
    </w:rPr>
  </w:style>
  <w:style w:type="character" w:customStyle="1" w:styleId="HTML-eelvormindatudMrk">
    <w:name w:val="HTML-eelvormindatud Märk"/>
    <w:basedOn w:val="Liguvaikefont"/>
    <w:link w:val="HTML-eelvormindatud"/>
    <w:uiPriority w:val="99"/>
    <w:semiHidden/>
    <w:rsid w:val="00522C5B"/>
    <w:rPr>
      <w:rFonts w:ascii="Consolas" w:hAnsi="Consolas"/>
      <w:szCs w:val="20"/>
    </w:rPr>
  </w:style>
  <w:style w:type="table" w:customStyle="1" w:styleId="TableGrid1">
    <w:name w:val="Table Grid1"/>
    <w:basedOn w:val="Normaaltabel"/>
    <w:next w:val="Kontuurtabel"/>
    <w:uiPriority w:val="39"/>
    <w:rsid w:val="004B4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Oranz1">
    <w:name w:val="Tabel_Oranz1"/>
    <w:basedOn w:val="LightList1"/>
    <w:uiPriority w:val="99"/>
    <w:qFormat/>
    <w:rsid w:val="004B4749"/>
    <w:rPr>
      <w:spacing w:val="0"/>
      <w:sz w:val="16"/>
      <w:szCs w:val="20"/>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shd w:val="clear" w:color="auto" w:fill="9E0032"/>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table" w:customStyle="1" w:styleId="LightList11">
    <w:name w:val="Light List11"/>
    <w:basedOn w:val="Normaaltabel"/>
    <w:uiPriority w:val="61"/>
    <w:rsid w:val="004B47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umberList1">
    <w:name w:val="NumberList1"/>
    <w:uiPriority w:val="99"/>
    <w:rsid w:val="004B4749"/>
    <w:pPr>
      <w:numPr>
        <w:numId w:val="2"/>
      </w:numPr>
    </w:pPr>
  </w:style>
  <w:style w:type="table" w:customStyle="1" w:styleId="Tabel21">
    <w:name w:val="Tabel21"/>
    <w:basedOn w:val="Normaaltabel"/>
    <w:uiPriority w:val="99"/>
    <w:qFormat/>
    <w:rsid w:val="004B4749"/>
    <w:pPr>
      <w:spacing w:after="0" w:line="240" w:lineRule="auto"/>
    </w:pPr>
    <w:tblPr/>
  </w:style>
  <w:style w:type="table" w:customStyle="1" w:styleId="LightList-Accent61">
    <w:name w:val="Light List - Accent 61"/>
    <w:basedOn w:val="Normaaltabel"/>
    <w:next w:val="Heleloendrhk6"/>
    <w:uiPriority w:val="61"/>
    <w:rsid w:val="004B474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1-Accent61">
    <w:name w:val="Medium Shading 1 - Accent 61"/>
    <w:basedOn w:val="Normaaltabel"/>
    <w:next w:val="Keskminevarjustus1rhk6"/>
    <w:uiPriority w:val="63"/>
    <w:rsid w:val="004B4749"/>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cPr>
      <w:shd w:val="clear" w:color="auto" w:fill="ED7D31"/>
    </w:tcPr>
    <w:tblStylePr w:type="firstRow">
      <w:pPr>
        <w:spacing w:before="0" w:after="0" w:line="240" w:lineRule="auto"/>
      </w:pPr>
      <w:rPr>
        <w:b/>
        <w:bCs/>
        <w:color w:val="FFFFFF" w:themeColor="background1"/>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ED7D31"/>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Tabel11">
    <w:name w:val="Tabel11"/>
    <w:basedOn w:val="Normaaltabel"/>
    <w:uiPriority w:val="99"/>
    <w:qFormat/>
    <w:rsid w:val="004B4749"/>
    <w:pPr>
      <w:spacing w:after="0" w:line="240" w:lineRule="auto"/>
    </w:pPr>
    <w:tblPr/>
  </w:style>
  <w:style w:type="table" w:customStyle="1" w:styleId="TabelDefault2">
    <w:name w:val="Tabel_Default2"/>
    <w:basedOn w:val="Keskminevarjustus1rhk3"/>
    <w:uiPriority w:val="99"/>
    <w:qFormat/>
    <w:rsid w:val="004B4749"/>
    <w:rPr>
      <w:rFonts w:ascii="Verdana" w:eastAsiaTheme="minorHAnsi" w:hAnsi="Verdana"/>
      <w:spacing w:val="0"/>
      <w:sz w:val="16"/>
      <w:szCs w:val="22"/>
      <w:lang w:val="en-US"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spacing w:before="0" w:after="0" w:line="240" w:lineRule="auto"/>
        <w:jc w:val="left"/>
      </w:pPr>
      <w:rPr>
        <w:rFonts w:ascii="Verdana" w:hAnsi="Verdana"/>
        <w:b/>
        <w:bCs/>
        <w:i w:val="0"/>
        <w:color w:val="auto"/>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C2D69B" w:themeFill="accent3" w:themeFillTint="99"/>
      </w:tcPr>
    </w:tblStylePr>
    <w:tblStylePr w:type="lastRow">
      <w:pPr>
        <w:spacing w:before="0" w:after="0" w:line="240" w:lineRule="auto"/>
      </w:pPr>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firstCol">
      <w:rPr>
        <w:b w:val="0"/>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lastCol">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band1Vert">
      <w:pPr>
        <w:jc w:val="left"/>
      </w:pPr>
      <w:tblPr/>
      <w:tcPr>
        <w:shd w:val="clear" w:color="auto" w:fill="FFFFFF" w:themeFill="background1"/>
      </w:tcPr>
    </w:tblStylePr>
    <w:tblStylePr w:type="band1Horz">
      <w:pPr>
        <w:jc w:val="left"/>
      </w:pPr>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FFFFFF" w:themeFill="background1"/>
      </w:tcPr>
    </w:tblStylePr>
    <w:tblStylePr w:type="band2Horz">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FFFFFF" w:themeFill="background1"/>
      </w:tcPr>
    </w:tblStylePr>
  </w:style>
  <w:style w:type="table" w:customStyle="1" w:styleId="MediumShading1-Accent31">
    <w:name w:val="Medium Shading 1 - Accent 31"/>
    <w:basedOn w:val="Normaaltabel"/>
    <w:next w:val="Keskminevarjustus1rhk3"/>
    <w:uiPriority w:val="63"/>
    <w:semiHidden/>
    <w:unhideWhenUsed/>
    <w:rsid w:val="004B474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TabelDefault11">
    <w:name w:val="Tabel_Default11"/>
    <w:basedOn w:val="Keskminevarjustus1rhk3"/>
    <w:uiPriority w:val="99"/>
    <w:qFormat/>
    <w:rsid w:val="004B4749"/>
    <w:pPr>
      <w:spacing w:after="360"/>
    </w:pPr>
    <w:rPr>
      <w:rFonts w:asciiTheme="minorHAnsi" w:eastAsiaTheme="minorHAnsi" w:hAnsiTheme="minorHAnsi"/>
      <w:spacing w:val="0"/>
      <w:sz w:val="22"/>
      <w:szCs w:val="22"/>
      <w:lang w:eastAsia="en-US"/>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vAlign w:val="center"/>
    </w:tcPr>
    <w:tblStylePr w:type="firstRow">
      <w:pPr>
        <w:spacing w:before="0" w:after="0" w:line="240" w:lineRule="auto"/>
        <w:jc w:val="left"/>
      </w:pPr>
      <w:rPr>
        <w:rFonts w:ascii="Verdana" w:hAnsi="Verdana"/>
        <w:b/>
        <w:bCs/>
        <w:i w:val="0"/>
        <w:color w:val="auto"/>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C2D69B" w:themeFill="accent3" w:themeFillTint="99"/>
      </w:tcPr>
    </w:tblStylePr>
    <w:tblStylePr w:type="lastRow">
      <w:pPr>
        <w:spacing w:before="0" w:after="0" w:line="240" w:lineRule="auto"/>
      </w:pPr>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firstCol">
      <w:rPr>
        <w:b w:val="0"/>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lastCol">
      <w:rPr>
        <w:b/>
        <w:bCs/>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tcPr>
    </w:tblStylePr>
    <w:tblStylePr w:type="band1Vert">
      <w:pPr>
        <w:jc w:val="left"/>
      </w:pPr>
      <w:tblPr/>
      <w:tcPr>
        <w:shd w:val="clear" w:color="auto" w:fill="FFFFFF" w:themeFill="background1"/>
      </w:tcPr>
    </w:tblStylePr>
    <w:tblStylePr w:type="band1Horz">
      <w:pPr>
        <w:jc w:val="left"/>
      </w:pPr>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FFFFFF" w:themeFill="background1"/>
      </w:tcPr>
    </w:tblStylePr>
    <w:tblStylePr w:type="band2Horz">
      <w:rPr>
        <w:rFonts w:ascii="Verdana" w:hAnsi="Verdana"/>
        <w:sz w:val="16"/>
      </w:rPr>
      <w:tblPr/>
      <w:tcPr>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cBorders>
        <w:shd w:val="clear" w:color="auto" w:fill="FFFFFF" w:themeFill="background1"/>
      </w:tcPr>
    </w:tblStylePr>
  </w:style>
  <w:style w:type="character" w:customStyle="1" w:styleId="UnresolvedMention3">
    <w:name w:val="Unresolved Mention3"/>
    <w:basedOn w:val="Liguvaikefont"/>
    <w:uiPriority w:val="99"/>
    <w:semiHidden/>
    <w:unhideWhenUsed/>
    <w:rsid w:val="004B4749"/>
    <w:rPr>
      <w:color w:val="605E5C"/>
      <w:shd w:val="clear" w:color="auto" w:fill="E1DFDD"/>
    </w:rPr>
  </w:style>
  <w:style w:type="paragraph" w:customStyle="1" w:styleId="paragraph">
    <w:name w:val="paragraph"/>
    <w:basedOn w:val="Normaallaad"/>
    <w:rsid w:val="004B4749"/>
    <w:pPr>
      <w:spacing w:before="100" w:beforeAutospacing="1" w:after="100" w:afterAutospacing="1" w:line="240" w:lineRule="auto"/>
    </w:pPr>
    <w:rPr>
      <w:rFonts w:ascii="Times New Roman" w:eastAsia="Times New Roman" w:hAnsi="Times New Roman" w:cs="Times New Roman"/>
      <w:spacing w:val="0"/>
      <w:sz w:val="24"/>
      <w:szCs w:val="24"/>
    </w:rPr>
  </w:style>
  <w:style w:type="character" w:customStyle="1" w:styleId="normaltextrun">
    <w:name w:val="normaltextrun"/>
    <w:basedOn w:val="Liguvaikefont"/>
    <w:rsid w:val="004B4749"/>
  </w:style>
  <w:style w:type="character" w:customStyle="1" w:styleId="eop">
    <w:name w:val="eop"/>
    <w:basedOn w:val="Liguvaikefont"/>
    <w:rsid w:val="004B4749"/>
  </w:style>
  <w:style w:type="character" w:customStyle="1" w:styleId="spellingerror">
    <w:name w:val="spellingerror"/>
    <w:basedOn w:val="Liguvaikefont"/>
    <w:rsid w:val="004B4749"/>
  </w:style>
  <w:style w:type="table" w:customStyle="1" w:styleId="TableGrid2">
    <w:name w:val="Table Grid2"/>
    <w:basedOn w:val="Normaaltabel"/>
    <w:next w:val="Kontuurtabel"/>
    <w:uiPriority w:val="39"/>
    <w:rsid w:val="00D51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Normaaltabel"/>
    <w:uiPriority w:val="99"/>
    <w:rsid w:val="00D51CFE"/>
    <w:pPr>
      <w:spacing w:after="0" w:line="240" w:lineRule="auto"/>
    </w:pPr>
    <w:tblPr/>
    <w:tcPr>
      <w:shd w:val="clear" w:color="auto" w:fill="auto"/>
    </w:tcPr>
  </w:style>
  <w:style w:type="table" w:customStyle="1" w:styleId="TableGrid3">
    <w:name w:val="Table Grid3"/>
    <w:basedOn w:val="Normaaltabel"/>
    <w:next w:val="Kontuurtabel"/>
    <w:uiPriority w:val="39"/>
    <w:rsid w:val="00F91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hik">
    <w:name w:val="tyhik"/>
    <w:basedOn w:val="Liguvaikefont"/>
    <w:rsid w:val="00EE1454"/>
  </w:style>
  <w:style w:type="numbering" w:customStyle="1" w:styleId="SK-Lisade-list">
    <w:name w:val="SK-Lisade-list"/>
    <w:uiPriority w:val="99"/>
    <w:rsid w:val="00C7255F"/>
    <w:pPr>
      <w:numPr>
        <w:numId w:val="4"/>
      </w:numPr>
    </w:pPr>
  </w:style>
  <w:style w:type="character" w:styleId="Lahendamatamainimine">
    <w:name w:val="Unresolved Mention"/>
    <w:basedOn w:val="Liguvaikefont"/>
    <w:uiPriority w:val="99"/>
    <w:semiHidden/>
    <w:unhideWhenUsed/>
    <w:rsid w:val="00DB6BBB"/>
    <w:rPr>
      <w:color w:val="605E5C"/>
      <w:shd w:val="clear" w:color="auto" w:fill="E1DFDD"/>
    </w:rPr>
  </w:style>
  <w:style w:type="character" w:customStyle="1" w:styleId="findhit">
    <w:name w:val="findhit"/>
    <w:basedOn w:val="Liguvaikefont"/>
    <w:rsid w:val="00A20C02"/>
  </w:style>
  <w:style w:type="table" w:customStyle="1" w:styleId="TabelOranz2">
    <w:name w:val="Tabel_Oranz2"/>
    <w:basedOn w:val="LightList1"/>
    <w:uiPriority w:val="99"/>
    <w:qFormat/>
    <w:rsid w:val="001B5954"/>
    <w:rPr>
      <w:spacing w:val="0"/>
      <w:sz w:val="16"/>
      <w:szCs w:val="20"/>
      <w:lang w:val="en-US" w:eastAsia="en-US"/>
    </w:rPr>
    <w:tblPr>
      <w:tblBorders>
        <w:top w:val="none" w:sz="0" w:space="0" w:color="auto"/>
        <w:left w:val="none" w:sz="0" w:space="0" w:color="auto"/>
        <w:bottom w:val="none" w:sz="0" w:space="0" w:color="auto"/>
        <w:right w:val="none" w:sz="0" w:space="0" w:color="auto"/>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Pr>
    <w:tcPr>
      <w:shd w:val="clear" w:color="auto" w:fill="auto"/>
      <w:vAlign w:val="center"/>
    </w:tcPr>
    <w:tblStylePr w:type="firstRow">
      <w:pPr>
        <w:spacing w:before="0" w:after="0" w:line="240" w:lineRule="auto"/>
      </w:pPr>
      <w:rPr>
        <w:rFonts w:ascii="Arial" w:hAnsi="Arial"/>
        <w:b/>
        <w:bCs/>
        <w:color w:val="FFFFFF" w:themeColor="background1"/>
        <w:sz w:val="16"/>
      </w:rPr>
      <w:tblPr/>
      <w:tcPr>
        <w:shd w:val="clear" w:color="auto" w:fill="007360"/>
      </w:tcPr>
    </w:tblStylePr>
    <w:tblStylePr w:type="lastRow">
      <w:pPr>
        <w:spacing w:before="0" w:after="0" w:line="240" w:lineRule="auto"/>
      </w:pPr>
      <w:rPr>
        <w:b w:val="0"/>
        <w:bCs/>
      </w:rPr>
      <w:tblPr/>
      <w:tcPr>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cBorders>
        <w:shd w:val="clear" w:color="auto" w:fill="auto"/>
      </w:tcPr>
    </w:tblStylePr>
    <w:tblStylePr w:type="fir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lastCol">
      <w:rPr>
        <w:b w:val="0"/>
        <w:bCs/>
      </w:rPr>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Vert">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1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tblStylePr w:type="band2Horz">
      <w:tblPr/>
      <w:tcPr>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cBorders>
        <w:shd w:val="clear" w:color="auto" w:fill="auto"/>
      </w:tcPr>
    </w:tblStylePr>
  </w:style>
  <w:style w:type="paragraph" w:customStyle="1" w:styleId="pf0">
    <w:name w:val="pf0"/>
    <w:basedOn w:val="Normaallaad"/>
    <w:rsid w:val="00292DAD"/>
    <w:pPr>
      <w:spacing w:before="100" w:beforeAutospacing="1" w:after="100" w:afterAutospacing="1" w:line="240" w:lineRule="auto"/>
    </w:pPr>
    <w:rPr>
      <w:rFonts w:ascii="Times New Roman" w:eastAsia="Times New Roman" w:hAnsi="Times New Roman" w:cs="Times New Roman"/>
      <w:spacing w:val="0"/>
      <w:sz w:val="24"/>
      <w:szCs w:val="24"/>
      <w:lang w:val="en-US" w:eastAsia="en-US"/>
    </w:rPr>
  </w:style>
  <w:style w:type="character" w:customStyle="1" w:styleId="cf01">
    <w:name w:val="cf01"/>
    <w:basedOn w:val="Liguvaikefont"/>
    <w:rsid w:val="00292DAD"/>
    <w:rPr>
      <w:rFonts w:ascii="Segoe UI" w:hAnsi="Segoe UI" w:cs="Segoe UI" w:hint="default"/>
      <w:i/>
      <w:iCs/>
      <w:sz w:val="18"/>
      <w:szCs w:val="18"/>
    </w:rPr>
  </w:style>
  <w:style w:type="character" w:customStyle="1" w:styleId="cf11">
    <w:name w:val="cf11"/>
    <w:basedOn w:val="Liguvaikefont"/>
    <w:rsid w:val="00292DA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5464">
      <w:bodyDiv w:val="1"/>
      <w:marLeft w:val="0"/>
      <w:marRight w:val="0"/>
      <w:marTop w:val="0"/>
      <w:marBottom w:val="0"/>
      <w:divBdr>
        <w:top w:val="none" w:sz="0" w:space="0" w:color="auto"/>
        <w:left w:val="none" w:sz="0" w:space="0" w:color="auto"/>
        <w:bottom w:val="none" w:sz="0" w:space="0" w:color="auto"/>
        <w:right w:val="none" w:sz="0" w:space="0" w:color="auto"/>
      </w:divBdr>
    </w:div>
    <w:div w:id="36394684">
      <w:bodyDiv w:val="1"/>
      <w:marLeft w:val="0"/>
      <w:marRight w:val="0"/>
      <w:marTop w:val="0"/>
      <w:marBottom w:val="0"/>
      <w:divBdr>
        <w:top w:val="none" w:sz="0" w:space="0" w:color="auto"/>
        <w:left w:val="none" w:sz="0" w:space="0" w:color="auto"/>
        <w:bottom w:val="none" w:sz="0" w:space="0" w:color="auto"/>
        <w:right w:val="none" w:sz="0" w:space="0" w:color="auto"/>
      </w:divBdr>
    </w:div>
    <w:div w:id="94328968">
      <w:bodyDiv w:val="1"/>
      <w:marLeft w:val="0"/>
      <w:marRight w:val="0"/>
      <w:marTop w:val="0"/>
      <w:marBottom w:val="0"/>
      <w:divBdr>
        <w:top w:val="none" w:sz="0" w:space="0" w:color="auto"/>
        <w:left w:val="none" w:sz="0" w:space="0" w:color="auto"/>
        <w:bottom w:val="none" w:sz="0" w:space="0" w:color="auto"/>
        <w:right w:val="none" w:sz="0" w:space="0" w:color="auto"/>
      </w:divBdr>
    </w:div>
    <w:div w:id="176621477">
      <w:bodyDiv w:val="1"/>
      <w:marLeft w:val="0"/>
      <w:marRight w:val="0"/>
      <w:marTop w:val="0"/>
      <w:marBottom w:val="0"/>
      <w:divBdr>
        <w:top w:val="none" w:sz="0" w:space="0" w:color="auto"/>
        <w:left w:val="none" w:sz="0" w:space="0" w:color="auto"/>
        <w:bottom w:val="none" w:sz="0" w:space="0" w:color="auto"/>
        <w:right w:val="none" w:sz="0" w:space="0" w:color="auto"/>
      </w:divBdr>
    </w:div>
    <w:div w:id="182666551">
      <w:bodyDiv w:val="1"/>
      <w:marLeft w:val="0"/>
      <w:marRight w:val="0"/>
      <w:marTop w:val="0"/>
      <w:marBottom w:val="0"/>
      <w:divBdr>
        <w:top w:val="none" w:sz="0" w:space="0" w:color="auto"/>
        <w:left w:val="none" w:sz="0" w:space="0" w:color="auto"/>
        <w:bottom w:val="none" w:sz="0" w:space="0" w:color="auto"/>
        <w:right w:val="none" w:sz="0" w:space="0" w:color="auto"/>
      </w:divBdr>
    </w:div>
    <w:div w:id="192041578">
      <w:bodyDiv w:val="1"/>
      <w:marLeft w:val="0"/>
      <w:marRight w:val="0"/>
      <w:marTop w:val="0"/>
      <w:marBottom w:val="0"/>
      <w:divBdr>
        <w:top w:val="none" w:sz="0" w:space="0" w:color="auto"/>
        <w:left w:val="none" w:sz="0" w:space="0" w:color="auto"/>
        <w:bottom w:val="none" w:sz="0" w:space="0" w:color="auto"/>
        <w:right w:val="none" w:sz="0" w:space="0" w:color="auto"/>
      </w:divBdr>
    </w:div>
    <w:div w:id="206602226">
      <w:bodyDiv w:val="1"/>
      <w:marLeft w:val="0"/>
      <w:marRight w:val="0"/>
      <w:marTop w:val="0"/>
      <w:marBottom w:val="0"/>
      <w:divBdr>
        <w:top w:val="none" w:sz="0" w:space="0" w:color="auto"/>
        <w:left w:val="none" w:sz="0" w:space="0" w:color="auto"/>
        <w:bottom w:val="none" w:sz="0" w:space="0" w:color="auto"/>
        <w:right w:val="none" w:sz="0" w:space="0" w:color="auto"/>
      </w:divBdr>
    </w:div>
    <w:div w:id="251428553">
      <w:bodyDiv w:val="1"/>
      <w:marLeft w:val="0"/>
      <w:marRight w:val="0"/>
      <w:marTop w:val="0"/>
      <w:marBottom w:val="0"/>
      <w:divBdr>
        <w:top w:val="none" w:sz="0" w:space="0" w:color="auto"/>
        <w:left w:val="none" w:sz="0" w:space="0" w:color="auto"/>
        <w:bottom w:val="none" w:sz="0" w:space="0" w:color="auto"/>
        <w:right w:val="none" w:sz="0" w:space="0" w:color="auto"/>
      </w:divBdr>
    </w:div>
    <w:div w:id="281035189">
      <w:bodyDiv w:val="1"/>
      <w:marLeft w:val="0"/>
      <w:marRight w:val="0"/>
      <w:marTop w:val="0"/>
      <w:marBottom w:val="0"/>
      <w:divBdr>
        <w:top w:val="none" w:sz="0" w:space="0" w:color="auto"/>
        <w:left w:val="none" w:sz="0" w:space="0" w:color="auto"/>
        <w:bottom w:val="none" w:sz="0" w:space="0" w:color="auto"/>
        <w:right w:val="none" w:sz="0" w:space="0" w:color="auto"/>
      </w:divBdr>
    </w:div>
    <w:div w:id="284509751">
      <w:bodyDiv w:val="1"/>
      <w:marLeft w:val="0"/>
      <w:marRight w:val="0"/>
      <w:marTop w:val="0"/>
      <w:marBottom w:val="0"/>
      <w:divBdr>
        <w:top w:val="none" w:sz="0" w:space="0" w:color="auto"/>
        <w:left w:val="none" w:sz="0" w:space="0" w:color="auto"/>
        <w:bottom w:val="none" w:sz="0" w:space="0" w:color="auto"/>
        <w:right w:val="none" w:sz="0" w:space="0" w:color="auto"/>
      </w:divBdr>
      <w:divsChild>
        <w:div w:id="716204588">
          <w:marLeft w:val="0"/>
          <w:marRight w:val="0"/>
          <w:marTop w:val="0"/>
          <w:marBottom w:val="120"/>
          <w:divBdr>
            <w:top w:val="none" w:sz="0" w:space="0" w:color="auto"/>
            <w:left w:val="none" w:sz="0" w:space="0" w:color="auto"/>
            <w:bottom w:val="none" w:sz="0" w:space="0" w:color="auto"/>
            <w:right w:val="none" w:sz="0" w:space="0" w:color="auto"/>
          </w:divBdr>
          <w:divsChild>
            <w:div w:id="1378355749">
              <w:marLeft w:val="0"/>
              <w:marRight w:val="0"/>
              <w:marTop w:val="0"/>
              <w:marBottom w:val="45"/>
              <w:divBdr>
                <w:top w:val="none" w:sz="0" w:space="0" w:color="auto"/>
                <w:left w:val="none" w:sz="0" w:space="0" w:color="auto"/>
                <w:bottom w:val="none" w:sz="0" w:space="0" w:color="auto"/>
                <w:right w:val="none" w:sz="0" w:space="0" w:color="auto"/>
              </w:divBdr>
            </w:div>
          </w:divsChild>
        </w:div>
        <w:div w:id="1404068127">
          <w:marLeft w:val="0"/>
          <w:marRight w:val="0"/>
          <w:marTop w:val="0"/>
          <w:marBottom w:val="0"/>
          <w:divBdr>
            <w:top w:val="none" w:sz="0" w:space="0" w:color="auto"/>
            <w:left w:val="none" w:sz="0" w:space="0" w:color="auto"/>
            <w:bottom w:val="single" w:sz="6" w:space="0" w:color="DDDDDD"/>
            <w:right w:val="none" w:sz="0" w:space="0" w:color="auto"/>
          </w:divBdr>
        </w:div>
      </w:divsChild>
    </w:div>
    <w:div w:id="326398859">
      <w:bodyDiv w:val="1"/>
      <w:marLeft w:val="0"/>
      <w:marRight w:val="0"/>
      <w:marTop w:val="0"/>
      <w:marBottom w:val="0"/>
      <w:divBdr>
        <w:top w:val="none" w:sz="0" w:space="0" w:color="auto"/>
        <w:left w:val="none" w:sz="0" w:space="0" w:color="auto"/>
        <w:bottom w:val="none" w:sz="0" w:space="0" w:color="auto"/>
        <w:right w:val="none" w:sz="0" w:space="0" w:color="auto"/>
      </w:divBdr>
    </w:div>
    <w:div w:id="342972167">
      <w:bodyDiv w:val="1"/>
      <w:marLeft w:val="0"/>
      <w:marRight w:val="0"/>
      <w:marTop w:val="0"/>
      <w:marBottom w:val="0"/>
      <w:divBdr>
        <w:top w:val="none" w:sz="0" w:space="0" w:color="auto"/>
        <w:left w:val="none" w:sz="0" w:space="0" w:color="auto"/>
        <w:bottom w:val="none" w:sz="0" w:space="0" w:color="auto"/>
        <w:right w:val="none" w:sz="0" w:space="0" w:color="auto"/>
      </w:divBdr>
    </w:div>
    <w:div w:id="438336992">
      <w:bodyDiv w:val="1"/>
      <w:marLeft w:val="0"/>
      <w:marRight w:val="0"/>
      <w:marTop w:val="0"/>
      <w:marBottom w:val="0"/>
      <w:divBdr>
        <w:top w:val="none" w:sz="0" w:space="0" w:color="auto"/>
        <w:left w:val="none" w:sz="0" w:space="0" w:color="auto"/>
        <w:bottom w:val="none" w:sz="0" w:space="0" w:color="auto"/>
        <w:right w:val="none" w:sz="0" w:space="0" w:color="auto"/>
      </w:divBdr>
    </w:div>
    <w:div w:id="459110929">
      <w:bodyDiv w:val="1"/>
      <w:marLeft w:val="0"/>
      <w:marRight w:val="0"/>
      <w:marTop w:val="0"/>
      <w:marBottom w:val="0"/>
      <w:divBdr>
        <w:top w:val="none" w:sz="0" w:space="0" w:color="auto"/>
        <w:left w:val="none" w:sz="0" w:space="0" w:color="auto"/>
        <w:bottom w:val="none" w:sz="0" w:space="0" w:color="auto"/>
        <w:right w:val="none" w:sz="0" w:space="0" w:color="auto"/>
      </w:divBdr>
    </w:div>
    <w:div w:id="556361148">
      <w:bodyDiv w:val="1"/>
      <w:marLeft w:val="0"/>
      <w:marRight w:val="0"/>
      <w:marTop w:val="0"/>
      <w:marBottom w:val="0"/>
      <w:divBdr>
        <w:top w:val="none" w:sz="0" w:space="0" w:color="auto"/>
        <w:left w:val="none" w:sz="0" w:space="0" w:color="auto"/>
        <w:bottom w:val="none" w:sz="0" w:space="0" w:color="auto"/>
        <w:right w:val="none" w:sz="0" w:space="0" w:color="auto"/>
      </w:divBdr>
    </w:div>
    <w:div w:id="568730134">
      <w:bodyDiv w:val="1"/>
      <w:marLeft w:val="0"/>
      <w:marRight w:val="0"/>
      <w:marTop w:val="0"/>
      <w:marBottom w:val="0"/>
      <w:divBdr>
        <w:top w:val="none" w:sz="0" w:space="0" w:color="auto"/>
        <w:left w:val="none" w:sz="0" w:space="0" w:color="auto"/>
        <w:bottom w:val="none" w:sz="0" w:space="0" w:color="auto"/>
        <w:right w:val="none" w:sz="0" w:space="0" w:color="auto"/>
      </w:divBdr>
    </w:div>
    <w:div w:id="582301309">
      <w:bodyDiv w:val="1"/>
      <w:marLeft w:val="0"/>
      <w:marRight w:val="0"/>
      <w:marTop w:val="0"/>
      <w:marBottom w:val="0"/>
      <w:divBdr>
        <w:top w:val="none" w:sz="0" w:space="0" w:color="auto"/>
        <w:left w:val="none" w:sz="0" w:space="0" w:color="auto"/>
        <w:bottom w:val="none" w:sz="0" w:space="0" w:color="auto"/>
        <w:right w:val="none" w:sz="0" w:space="0" w:color="auto"/>
      </w:divBdr>
    </w:div>
    <w:div w:id="587270866">
      <w:bodyDiv w:val="1"/>
      <w:marLeft w:val="0"/>
      <w:marRight w:val="0"/>
      <w:marTop w:val="0"/>
      <w:marBottom w:val="0"/>
      <w:divBdr>
        <w:top w:val="none" w:sz="0" w:space="0" w:color="auto"/>
        <w:left w:val="none" w:sz="0" w:space="0" w:color="auto"/>
        <w:bottom w:val="none" w:sz="0" w:space="0" w:color="auto"/>
        <w:right w:val="none" w:sz="0" w:space="0" w:color="auto"/>
      </w:divBdr>
    </w:div>
    <w:div w:id="648944988">
      <w:bodyDiv w:val="1"/>
      <w:marLeft w:val="0"/>
      <w:marRight w:val="0"/>
      <w:marTop w:val="0"/>
      <w:marBottom w:val="0"/>
      <w:divBdr>
        <w:top w:val="none" w:sz="0" w:space="0" w:color="auto"/>
        <w:left w:val="none" w:sz="0" w:space="0" w:color="auto"/>
        <w:bottom w:val="none" w:sz="0" w:space="0" w:color="auto"/>
        <w:right w:val="none" w:sz="0" w:space="0" w:color="auto"/>
      </w:divBdr>
    </w:div>
    <w:div w:id="651132098">
      <w:bodyDiv w:val="1"/>
      <w:marLeft w:val="0"/>
      <w:marRight w:val="0"/>
      <w:marTop w:val="0"/>
      <w:marBottom w:val="0"/>
      <w:divBdr>
        <w:top w:val="none" w:sz="0" w:space="0" w:color="auto"/>
        <w:left w:val="none" w:sz="0" w:space="0" w:color="auto"/>
        <w:bottom w:val="none" w:sz="0" w:space="0" w:color="auto"/>
        <w:right w:val="none" w:sz="0" w:space="0" w:color="auto"/>
      </w:divBdr>
    </w:div>
    <w:div w:id="677656764">
      <w:bodyDiv w:val="1"/>
      <w:marLeft w:val="0"/>
      <w:marRight w:val="0"/>
      <w:marTop w:val="0"/>
      <w:marBottom w:val="0"/>
      <w:divBdr>
        <w:top w:val="none" w:sz="0" w:space="0" w:color="auto"/>
        <w:left w:val="none" w:sz="0" w:space="0" w:color="auto"/>
        <w:bottom w:val="none" w:sz="0" w:space="0" w:color="auto"/>
        <w:right w:val="none" w:sz="0" w:space="0" w:color="auto"/>
      </w:divBdr>
    </w:div>
    <w:div w:id="765199427">
      <w:bodyDiv w:val="1"/>
      <w:marLeft w:val="0"/>
      <w:marRight w:val="0"/>
      <w:marTop w:val="0"/>
      <w:marBottom w:val="0"/>
      <w:divBdr>
        <w:top w:val="none" w:sz="0" w:space="0" w:color="auto"/>
        <w:left w:val="none" w:sz="0" w:space="0" w:color="auto"/>
        <w:bottom w:val="none" w:sz="0" w:space="0" w:color="auto"/>
        <w:right w:val="none" w:sz="0" w:space="0" w:color="auto"/>
      </w:divBdr>
      <w:divsChild>
        <w:div w:id="365839831">
          <w:marLeft w:val="0"/>
          <w:marRight w:val="0"/>
          <w:marTop w:val="0"/>
          <w:marBottom w:val="0"/>
          <w:divBdr>
            <w:top w:val="none" w:sz="0" w:space="0" w:color="auto"/>
            <w:left w:val="none" w:sz="0" w:space="0" w:color="auto"/>
            <w:bottom w:val="none" w:sz="0" w:space="0" w:color="auto"/>
            <w:right w:val="none" w:sz="0" w:space="0" w:color="auto"/>
          </w:divBdr>
          <w:divsChild>
            <w:div w:id="2003312309">
              <w:marLeft w:val="0"/>
              <w:marRight w:val="0"/>
              <w:marTop w:val="0"/>
              <w:marBottom w:val="0"/>
              <w:divBdr>
                <w:top w:val="none" w:sz="0" w:space="0" w:color="auto"/>
                <w:left w:val="none" w:sz="0" w:space="0" w:color="auto"/>
                <w:bottom w:val="none" w:sz="0" w:space="0" w:color="auto"/>
                <w:right w:val="none" w:sz="0" w:space="0" w:color="auto"/>
              </w:divBdr>
              <w:divsChild>
                <w:div w:id="1609124428">
                  <w:marLeft w:val="0"/>
                  <w:marRight w:val="0"/>
                  <w:marTop w:val="0"/>
                  <w:marBottom w:val="0"/>
                  <w:divBdr>
                    <w:top w:val="none" w:sz="0" w:space="0" w:color="auto"/>
                    <w:left w:val="none" w:sz="0" w:space="0" w:color="auto"/>
                    <w:bottom w:val="none" w:sz="0" w:space="0" w:color="auto"/>
                    <w:right w:val="none" w:sz="0" w:space="0" w:color="auto"/>
                  </w:divBdr>
                </w:div>
                <w:div w:id="1551376893">
                  <w:marLeft w:val="0"/>
                  <w:marRight w:val="0"/>
                  <w:marTop w:val="0"/>
                  <w:marBottom w:val="0"/>
                  <w:divBdr>
                    <w:top w:val="none" w:sz="0" w:space="0" w:color="auto"/>
                    <w:left w:val="none" w:sz="0" w:space="0" w:color="auto"/>
                    <w:bottom w:val="none" w:sz="0" w:space="0" w:color="auto"/>
                    <w:right w:val="none" w:sz="0" w:space="0" w:color="auto"/>
                  </w:divBdr>
                  <w:divsChild>
                    <w:div w:id="1226725928">
                      <w:marLeft w:val="0"/>
                      <w:marRight w:val="0"/>
                      <w:marTop w:val="0"/>
                      <w:marBottom w:val="0"/>
                      <w:divBdr>
                        <w:top w:val="none" w:sz="0" w:space="0" w:color="auto"/>
                        <w:left w:val="none" w:sz="0" w:space="0" w:color="auto"/>
                        <w:bottom w:val="none" w:sz="0" w:space="0" w:color="auto"/>
                        <w:right w:val="none" w:sz="0" w:space="0" w:color="auto"/>
                      </w:divBdr>
                      <w:divsChild>
                        <w:div w:id="17899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0772">
          <w:marLeft w:val="0"/>
          <w:marRight w:val="0"/>
          <w:marTop w:val="0"/>
          <w:marBottom w:val="0"/>
          <w:divBdr>
            <w:top w:val="none" w:sz="0" w:space="0" w:color="auto"/>
            <w:left w:val="none" w:sz="0" w:space="0" w:color="auto"/>
            <w:bottom w:val="none" w:sz="0" w:space="0" w:color="auto"/>
            <w:right w:val="none" w:sz="0" w:space="0" w:color="auto"/>
          </w:divBdr>
          <w:divsChild>
            <w:div w:id="41370265">
              <w:marLeft w:val="0"/>
              <w:marRight w:val="0"/>
              <w:marTop w:val="0"/>
              <w:marBottom w:val="0"/>
              <w:divBdr>
                <w:top w:val="none" w:sz="0" w:space="0" w:color="auto"/>
                <w:left w:val="none" w:sz="0" w:space="0" w:color="auto"/>
                <w:bottom w:val="none" w:sz="0" w:space="0" w:color="auto"/>
                <w:right w:val="none" w:sz="0" w:space="0" w:color="auto"/>
              </w:divBdr>
              <w:divsChild>
                <w:div w:id="141204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22459">
          <w:marLeft w:val="0"/>
          <w:marRight w:val="0"/>
          <w:marTop w:val="0"/>
          <w:marBottom w:val="0"/>
          <w:divBdr>
            <w:top w:val="none" w:sz="0" w:space="0" w:color="auto"/>
            <w:left w:val="none" w:sz="0" w:space="0" w:color="auto"/>
            <w:bottom w:val="none" w:sz="0" w:space="0" w:color="auto"/>
            <w:right w:val="none" w:sz="0" w:space="0" w:color="auto"/>
          </w:divBdr>
        </w:div>
        <w:div w:id="837378480">
          <w:marLeft w:val="0"/>
          <w:marRight w:val="0"/>
          <w:marTop w:val="0"/>
          <w:marBottom w:val="0"/>
          <w:divBdr>
            <w:top w:val="none" w:sz="0" w:space="0" w:color="auto"/>
            <w:left w:val="none" w:sz="0" w:space="0" w:color="auto"/>
            <w:bottom w:val="none" w:sz="0" w:space="0" w:color="auto"/>
            <w:right w:val="none" w:sz="0" w:space="0" w:color="auto"/>
          </w:divBdr>
        </w:div>
        <w:div w:id="1121343212">
          <w:marLeft w:val="0"/>
          <w:marRight w:val="0"/>
          <w:marTop w:val="0"/>
          <w:marBottom w:val="0"/>
          <w:divBdr>
            <w:top w:val="none" w:sz="0" w:space="0" w:color="auto"/>
            <w:left w:val="none" w:sz="0" w:space="0" w:color="auto"/>
            <w:bottom w:val="none" w:sz="0" w:space="0" w:color="auto"/>
            <w:right w:val="none" w:sz="0" w:space="0" w:color="auto"/>
          </w:divBdr>
        </w:div>
        <w:div w:id="1230265976">
          <w:marLeft w:val="0"/>
          <w:marRight w:val="0"/>
          <w:marTop w:val="0"/>
          <w:marBottom w:val="0"/>
          <w:divBdr>
            <w:top w:val="none" w:sz="0" w:space="0" w:color="auto"/>
            <w:left w:val="none" w:sz="0" w:space="0" w:color="auto"/>
            <w:bottom w:val="none" w:sz="0" w:space="0" w:color="auto"/>
            <w:right w:val="none" w:sz="0" w:space="0" w:color="auto"/>
          </w:divBdr>
        </w:div>
        <w:div w:id="1270235755">
          <w:marLeft w:val="0"/>
          <w:marRight w:val="0"/>
          <w:marTop w:val="0"/>
          <w:marBottom w:val="0"/>
          <w:divBdr>
            <w:top w:val="none" w:sz="0" w:space="0" w:color="auto"/>
            <w:left w:val="none" w:sz="0" w:space="0" w:color="auto"/>
            <w:bottom w:val="none" w:sz="0" w:space="0" w:color="auto"/>
            <w:right w:val="none" w:sz="0" w:space="0" w:color="auto"/>
          </w:divBdr>
        </w:div>
        <w:div w:id="1533499646">
          <w:marLeft w:val="0"/>
          <w:marRight w:val="0"/>
          <w:marTop w:val="0"/>
          <w:marBottom w:val="0"/>
          <w:divBdr>
            <w:top w:val="none" w:sz="0" w:space="0" w:color="auto"/>
            <w:left w:val="none" w:sz="0" w:space="0" w:color="auto"/>
            <w:bottom w:val="none" w:sz="0" w:space="0" w:color="auto"/>
            <w:right w:val="none" w:sz="0" w:space="0" w:color="auto"/>
          </w:divBdr>
          <w:divsChild>
            <w:div w:id="201481318">
              <w:marLeft w:val="0"/>
              <w:marRight w:val="0"/>
              <w:marTop w:val="0"/>
              <w:marBottom w:val="0"/>
              <w:divBdr>
                <w:top w:val="none" w:sz="0" w:space="0" w:color="auto"/>
                <w:left w:val="none" w:sz="0" w:space="0" w:color="auto"/>
                <w:bottom w:val="none" w:sz="0" w:space="0" w:color="auto"/>
                <w:right w:val="none" w:sz="0" w:space="0" w:color="auto"/>
              </w:divBdr>
            </w:div>
          </w:divsChild>
        </w:div>
        <w:div w:id="534197480">
          <w:marLeft w:val="0"/>
          <w:marRight w:val="0"/>
          <w:marTop w:val="0"/>
          <w:marBottom w:val="0"/>
          <w:divBdr>
            <w:top w:val="none" w:sz="0" w:space="0" w:color="auto"/>
            <w:left w:val="none" w:sz="0" w:space="0" w:color="auto"/>
            <w:bottom w:val="none" w:sz="0" w:space="0" w:color="auto"/>
            <w:right w:val="none" w:sz="0" w:space="0" w:color="auto"/>
          </w:divBdr>
          <w:divsChild>
            <w:div w:id="416168595">
              <w:marLeft w:val="0"/>
              <w:marRight w:val="0"/>
              <w:marTop w:val="0"/>
              <w:marBottom w:val="0"/>
              <w:divBdr>
                <w:top w:val="none" w:sz="0" w:space="0" w:color="auto"/>
                <w:left w:val="none" w:sz="0" w:space="0" w:color="auto"/>
                <w:bottom w:val="none" w:sz="0" w:space="0" w:color="auto"/>
                <w:right w:val="none" w:sz="0" w:space="0" w:color="auto"/>
              </w:divBdr>
              <w:divsChild>
                <w:div w:id="1398480025">
                  <w:marLeft w:val="0"/>
                  <w:marRight w:val="0"/>
                  <w:marTop w:val="0"/>
                  <w:marBottom w:val="0"/>
                  <w:divBdr>
                    <w:top w:val="none" w:sz="0" w:space="0" w:color="auto"/>
                    <w:left w:val="none" w:sz="0" w:space="0" w:color="auto"/>
                    <w:bottom w:val="none" w:sz="0" w:space="0" w:color="auto"/>
                    <w:right w:val="none" w:sz="0" w:space="0" w:color="auto"/>
                  </w:divBdr>
                  <w:divsChild>
                    <w:div w:id="220942742">
                      <w:marLeft w:val="0"/>
                      <w:marRight w:val="0"/>
                      <w:marTop w:val="0"/>
                      <w:marBottom w:val="0"/>
                      <w:divBdr>
                        <w:top w:val="none" w:sz="0" w:space="0" w:color="auto"/>
                        <w:left w:val="none" w:sz="0" w:space="0" w:color="auto"/>
                        <w:bottom w:val="none" w:sz="0" w:space="0" w:color="auto"/>
                        <w:right w:val="none" w:sz="0" w:space="0" w:color="auto"/>
                      </w:divBdr>
                      <w:divsChild>
                        <w:div w:id="1444618125">
                          <w:marLeft w:val="0"/>
                          <w:marRight w:val="0"/>
                          <w:marTop w:val="0"/>
                          <w:marBottom w:val="0"/>
                          <w:divBdr>
                            <w:top w:val="none" w:sz="0" w:space="0" w:color="auto"/>
                            <w:left w:val="none" w:sz="0" w:space="0" w:color="auto"/>
                            <w:bottom w:val="none" w:sz="0" w:space="0" w:color="auto"/>
                            <w:right w:val="none" w:sz="0" w:space="0" w:color="auto"/>
                          </w:divBdr>
                          <w:divsChild>
                            <w:div w:id="652875943">
                              <w:marLeft w:val="0"/>
                              <w:marRight w:val="0"/>
                              <w:marTop w:val="0"/>
                              <w:marBottom w:val="0"/>
                              <w:divBdr>
                                <w:top w:val="none" w:sz="0" w:space="0" w:color="auto"/>
                                <w:left w:val="none" w:sz="0" w:space="0" w:color="auto"/>
                                <w:bottom w:val="none" w:sz="0" w:space="0" w:color="auto"/>
                                <w:right w:val="none" w:sz="0" w:space="0" w:color="auto"/>
                              </w:divBdr>
                              <w:divsChild>
                                <w:div w:id="7865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079632">
                          <w:marLeft w:val="0"/>
                          <w:marRight w:val="0"/>
                          <w:marTop w:val="0"/>
                          <w:marBottom w:val="0"/>
                          <w:divBdr>
                            <w:top w:val="none" w:sz="0" w:space="0" w:color="auto"/>
                            <w:left w:val="none" w:sz="0" w:space="0" w:color="auto"/>
                            <w:bottom w:val="none" w:sz="0" w:space="0" w:color="auto"/>
                            <w:right w:val="none" w:sz="0" w:space="0" w:color="auto"/>
                          </w:divBdr>
                          <w:divsChild>
                            <w:div w:id="2066367496">
                              <w:marLeft w:val="0"/>
                              <w:marRight w:val="0"/>
                              <w:marTop w:val="0"/>
                              <w:marBottom w:val="0"/>
                              <w:divBdr>
                                <w:top w:val="none" w:sz="0" w:space="0" w:color="auto"/>
                                <w:left w:val="none" w:sz="0" w:space="0" w:color="auto"/>
                                <w:bottom w:val="none" w:sz="0" w:space="0" w:color="auto"/>
                                <w:right w:val="none" w:sz="0" w:space="0" w:color="auto"/>
                              </w:divBdr>
                            </w:div>
                            <w:div w:id="27918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05956">
          <w:marLeft w:val="0"/>
          <w:marRight w:val="0"/>
          <w:marTop w:val="0"/>
          <w:marBottom w:val="0"/>
          <w:divBdr>
            <w:top w:val="none" w:sz="0" w:space="0" w:color="auto"/>
            <w:left w:val="none" w:sz="0" w:space="0" w:color="auto"/>
            <w:bottom w:val="none" w:sz="0" w:space="0" w:color="auto"/>
            <w:right w:val="none" w:sz="0" w:space="0" w:color="auto"/>
          </w:divBdr>
          <w:divsChild>
            <w:div w:id="829828300">
              <w:marLeft w:val="0"/>
              <w:marRight w:val="0"/>
              <w:marTop w:val="0"/>
              <w:marBottom w:val="0"/>
              <w:divBdr>
                <w:top w:val="none" w:sz="0" w:space="0" w:color="auto"/>
                <w:left w:val="none" w:sz="0" w:space="0" w:color="auto"/>
                <w:bottom w:val="none" w:sz="0" w:space="0" w:color="auto"/>
                <w:right w:val="none" w:sz="0" w:space="0" w:color="auto"/>
              </w:divBdr>
              <w:divsChild>
                <w:div w:id="1805153526">
                  <w:marLeft w:val="0"/>
                  <w:marRight w:val="0"/>
                  <w:marTop w:val="0"/>
                  <w:marBottom w:val="0"/>
                  <w:divBdr>
                    <w:top w:val="none" w:sz="0" w:space="0" w:color="auto"/>
                    <w:left w:val="none" w:sz="0" w:space="0" w:color="auto"/>
                    <w:bottom w:val="none" w:sz="0" w:space="0" w:color="auto"/>
                    <w:right w:val="none" w:sz="0" w:space="0" w:color="auto"/>
                  </w:divBdr>
                  <w:divsChild>
                    <w:div w:id="440034377">
                      <w:marLeft w:val="0"/>
                      <w:marRight w:val="0"/>
                      <w:marTop w:val="0"/>
                      <w:marBottom w:val="0"/>
                      <w:divBdr>
                        <w:top w:val="none" w:sz="0" w:space="0" w:color="auto"/>
                        <w:left w:val="none" w:sz="0" w:space="0" w:color="auto"/>
                        <w:bottom w:val="none" w:sz="0" w:space="0" w:color="auto"/>
                        <w:right w:val="none" w:sz="0" w:space="0" w:color="auto"/>
                      </w:divBdr>
                      <w:divsChild>
                        <w:div w:id="1579167151">
                          <w:marLeft w:val="0"/>
                          <w:marRight w:val="0"/>
                          <w:marTop w:val="0"/>
                          <w:marBottom w:val="0"/>
                          <w:divBdr>
                            <w:top w:val="none" w:sz="0" w:space="0" w:color="auto"/>
                            <w:left w:val="none" w:sz="0" w:space="0" w:color="auto"/>
                            <w:bottom w:val="none" w:sz="0" w:space="0" w:color="auto"/>
                            <w:right w:val="none" w:sz="0" w:space="0" w:color="auto"/>
                          </w:divBdr>
                          <w:divsChild>
                            <w:div w:id="13269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77630">
          <w:marLeft w:val="0"/>
          <w:marRight w:val="0"/>
          <w:marTop w:val="0"/>
          <w:marBottom w:val="0"/>
          <w:divBdr>
            <w:top w:val="none" w:sz="0" w:space="0" w:color="auto"/>
            <w:left w:val="none" w:sz="0" w:space="0" w:color="auto"/>
            <w:bottom w:val="none" w:sz="0" w:space="0" w:color="auto"/>
            <w:right w:val="none" w:sz="0" w:space="0" w:color="auto"/>
          </w:divBdr>
          <w:divsChild>
            <w:div w:id="1110398027">
              <w:marLeft w:val="0"/>
              <w:marRight w:val="0"/>
              <w:marTop w:val="0"/>
              <w:marBottom w:val="0"/>
              <w:divBdr>
                <w:top w:val="none" w:sz="0" w:space="0" w:color="auto"/>
                <w:left w:val="none" w:sz="0" w:space="0" w:color="auto"/>
                <w:bottom w:val="none" w:sz="0" w:space="0" w:color="auto"/>
                <w:right w:val="none" w:sz="0" w:space="0" w:color="auto"/>
              </w:divBdr>
              <w:divsChild>
                <w:div w:id="1945188788">
                  <w:marLeft w:val="0"/>
                  <w:marRight w:val="0"/>
                  <w:marTop w:val="0"/>
                  <w:marBottom w:val="0"/>
                  <w:divBdr>
                    <w:top w:val="none" w:sz="0" w:space="0" w:color="auto"/>
                    <w:left w:val="none" w:sz="0" w:space="0" w:color="auto"/>
                    <w:bottom w:val="none" w:sz="0" w:space="0" w:color="auto"/>
                    <w:right w:val="none" w:sz="0" w:space="0" w:color="auto"/>
                  </w:divBdr>
                  <w:divsChild>
                    <w:div w:id="1672026931">
                      <w:marLeft w:val="0"/>
                      <w:marRight w:val="0"/>
                      <w:marTop w:val="0"/>
                      <w:marBottom w:val="0"/>
                      <w:divBdr>
                        <w:top w:val="none" w:sz="0" w:space="0" w:color="auto"/>
                        <w:left w:val="none" w:sz="0" w:space="0" w:color="auto"/>
                        <w:bottom w:val="none" w:sz="0" w:space="0" w:color="auto"/>
                        <w:right w:val="none" w:sz="0" w:space="0" w:color="auto"/>
                      </w:divBdr>
                      <w:divsChild>
                        <w:div w:id="1624118069">
                          <w:marLeft w:val="0"/>
                          <w:marRight w:val="0"/>
                          <w:marTop w:val="0"/>
                          <w:marBottom w:val="0"/>
                          <w:divBdr>
                            <w:top w:val="none" w:sz="0" w:space="0" w:color="auto"/>
                            <w:left w:val="none" w:sz="0" w:space="0" w:color="auto"/>
                            <w:bottom w:val="none" w:sz="0" w:space="0" w:color="auto"/>
                            <w:right w:val="none" w:sz="0" w:space="0" w:color="auto"/>
                          </w:divBdr>
                          <w:divsChild>
                            <w:div w:id="70464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272872">
          <w:marLeft w:val="0"/>
          <w:marRight w:val="0"/>
          <w:marTop w:val="0"/>
          <w:marBottom w:val="0"/>
          <w:divBdr>
            <w:top w:val="none" w:sz="0" w:space="0" w:color="auto"/>
            <w:left w:val="none" w:sz="0" w:space="0" w:color="auto"/>
            <w:bottom w:val="none" w:sz="0" w:space="0" w:color="auto"/>
            <w:right w:val="none" w:sz="0" w:space="0" w:color="auto"/>
          </w:divBdr>
          <w:divsChild>
            <w:div w:id="515194452">
              <w:marLeft w:val="0"/>
              <w:marRight w:val="0"/>
              <w:marTop w:val="0"/>
              <w:marBottom w:val="0"/>
              <w:divBdr>
                <w:top w:val="none" w:sz="0" w:space="0" w:color="auto"/>
                <w:left w:val="none" w:sz="0" w:space="0" w:color="auto"/>
                <w:bottom w:val="none" w:sz="0" w:space="0" w:color="auto"/>
                <w:right w:val="none" w:sz="0" w:space="0" w:color="auto"/>
              </w:divBdr>
              <w:divsChild>
                <w:div w:id="1178616697">
                  <w:marLeft w:val="0"/>
                  <w:marRight w:val="0"/>
                  <w:marTop w:val="0"/>
                  <w:marBottom w:val="0"/>
                  <w:divBdr>
                    <w:top w:val="none" w:sz="0" w:space="0" w:color="auto"/>
                    <w:left w:val="none" w:sz="0" w:space="0" w:color="auto"/>
                    <w:bottom w:val="none" w:sz="0" w:space="0" w:color="auto"/>
                    <w:right w:val="none" w:sz="0" w:space="0" w:color="auto"/>
                  </w:divBdr>
                  <w:divsChild>
                    <w:div w:id="969437183">
                      <w:marLeft w:val="0"/>
                      <w:marRight w:val="0"/>
                      <w:marTop w:val="0"/>
                      <w:marBottom w:val="0"/>
                      <w:divBdr>
                        <w:top w:val="none" w:sz="0" w:space="0" w:color="auto"/>
                        <w:left w:val="none" w:sz="0" w:space="0" w:color="auto"/>
                        <w:bottom w:val="none" w:sz="0" w:space="0" w:color="auto"/>
                        <w:right w:val="none" w:sz="0" w:space="0" w:color="auto"/>
                      </w:divBdr>
                      <w:divsChild>
                        <w:div w:id="15776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971393">
          <w:marLeft w:val="0"/>
          <w:marRight w:val="0"/>
          <w:marTop w:val="0"/>
          <w:marBottom w:val="0"/>
          <w:divBdr>
            <w:top w:val="none" w:sz="0" w:space="0" w:color="auto"/>
            <w:left w:val="none" w:sz="0" w:space="0" w:color="auto"/>
            <w:bottom w:val="none" w:sz="0" w:space="0" w:color="auto"/>
            <w:right w:val="none" w:sz="0" w:space="0" w:color="auto"/>
          </w:divBdr>
          <w:divsChild>
            <w:div w:id="2058384142">
              <w:marLeft w:val="0"/>
              <w:marRight w:val="0"/>
              <w:marTop w:val="0"/>
              <w:marBottom w:val="0"/>
              <w:divBdr>
                <w:top w:val="none" w:sz="0" w:space="0" w:color="auto"/>
                <w:left w:val="none" w:sz="0" w:space="0" w:color="auto"/>
                <w:bottom w:val="none" w:sz="0" w:space="0" w:color="auto"/>
                <w:right w:val="none" w:sz="0" w:space="0" w:color="auto"/>
              </w:divBdr>
            </w:div>
          </w:divsChild>
        </w:div>
        <w:div w:id="1431773528">
          <w:marLeft w:val="0"/>
          <w:marRight w:val="0"/>
          <w:marTop w:val="0"/>
          <w:marBottom w:val="0"/>
          <w:divBdr>
            <w:top w:val="none" w:sz="0" w:space="0" w:color="auto"/>
            <w:left w:val="none" w:sz="0" w:space="0" w:color="auto"/>
            <w:bottom w:val="none" w:sz="0" w:space="0" w:color="auto"/>
            <w:right w:val="none" w:sz="0" w:space="0" w:color="auto"/>
          </w:divBdr>
          <w:divsChild>
            <w:div w:id="1349025159">
              <w:marLeft w:val="0"/>
              <w:marRight w:val="0"/>
              <w:marTop w:val="0"/>
              <w:marBottom w:val="0"/>
              <w:divBdr>
                <w:top w:val="none" w:sz="0" w:space="0" w:color="auto"/>
                <w:left w:val="none" w:sz="0" w:space="0" w:color="auto"/>
                <w:bottom w:val="none" w:sz="0" w:space="0" w:color="auto"/>
                <w:right w:val="none" w:sz="0" w:space="0" w:color="auto"/>
              </w:divBdr>
              <w:divsChild>
                <w:div w:id="21186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44165">
          <w:marLeft w:val="0"/>
          <w:marRight w:val="0"/>
          <w:marTop w:val="0"/>
          <w:marBottom w:val="0"/>
          <w:divBdr>
            <w:top w:val="none" w:sz="0" w:space="0" w:color="auto"/>
            <w:left w:val="none" w:sz="0" w:space="0" w:color="auto"/>
            <w:bottom w:val="none" w:sz="0" w:space="0" w:color="auto"/>
            <w:right w:val="none" w:sz="0" w:space="0" w:color="auto"/>
          </w:divBdr>
          <w:divsChild>
            <w:div w:id="419645491">
              <w:marLeft w:val="0"/>
              <w:marRight w:val="0"/>
              <w:marTop w:val="0"/>
              <w:marBottom w:val="0"/>
              <w:divBdr>
                <w:top w:val="none" w:sz="0" w:space="0" w:color="auto"/>
                <w:left w:val="none" w:sz="0" w:space="0" w:color="auto"/>
                <w:bottom w:val="none" w:sz="0" w:space="0" w:color="auto"/>
                <w:right w:val="none" w:sz="0" w:space="0" w:color="auto"/>
              </w:divBdr>
              <w:divsChild>
                <w:div w:id="786393646">
                  <w:marLeft w:val="0"/>
                  <w:marRight w:val="0"/>
                  <w:marTop w:val="0"/>
                  <w:marBottom w:val="0"/>
                  <w:divBdr>
                    <w:top w:val="none" w:sz="0" w:space="0" w:color="auto"/>
                    <w:left w:val="none" w:sz="0" w:space="0" w:color="auto"/>
                    <w:bottom w:val="none" w:sz="0" w:space="0" w:color="auto"/>
                    <w:right w:val="none" w:sz="0" w:space="0" w:color="auto"/>
                  </w:divBdr>
                  <w:divsChild>
                    <w:div w:id="9342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462527">
      <w:bodyDiv w:val="1"/>
      <w:marLeft w:val="0"/>
      <w:marRight w:val="0"/>
      <w:marTop w:val="0"/>
      <w:marBottom w:val="0"/>
      <w:divBdr>
        <w:top w:val="none" w:sz="0" w:space="0" w:color="auto"/>
        <w:left w:val="none" w:sz="0" w:space="0" w:color="auto"/>
        <w:bottom w:val="none" w:sz="0" w:space="0" w:color="auto"/>
        <w:right w:val="none" w:sz="0" w:space="0" w:color="auto"/>
      </w:divBdr>
    </w:div>
    <w:div w:id="849950167">
      <w:bodyDiv w:val="1"/>
      <w:marLeft w:val="0"/>
      <w:marRight w:val="0"/>
      <w:marTop w:val="0"/>
      <w:marBottom w:val="0"/>
      <w:divBdr>
        <w:top w:val="none" w:sz="0" w:space="0" w:color="auto"/>
        <w:left w:val="none" w:sz="0" w:space="0" w:color="auto"/>
        <w:bottom w:val="none" w:sz="0" w:space="0" w:color="auto"/>
        <w:right w:val="none" w:sz="0" w:space="0" w:color="auto"/>
      </w:divBdr>
    </w:div>
    <w:div w:id="871265823">
      <w:bodyDiv w:val="1"/>
      <w:marLeft w:val="0"/>
      <w:marRight w:val="0"/>
      <w:marTop w:val="0"/>
      <w:marBottom w:val="0"/>
      <w:divBdr>
        <w:top w:val="none" w:sz="0" w:space="0" w:color="auto"/>
        <w:left w:val="none" w:sz="0" w:space="0" w:color="auto"/>
        <w:bottom w:val="none" w:sz="0" w:space="0" w:color="auto"/>
        <w:right w:val="none" w:sz="0" w:space="0" w:color="auto"/>
      </w:divBdr>
    </w:div>
    <w:div w:id="890505504">
      <w:bodyDiv w:val="1"/>
      <w:marLeft w:val="0"/>
      <w:marRight w:val="0"/>
      <w:marTop w:val="0"/>
      <w:marBottom w:val="0"/>
      <w:divBdr>
        <w:top w:val="none" w:sz="0" w:space="0" w:color="auto"/>
        <w:left w:val="none" w:sz="0" w:space="0" w:color="auto"/>
        <w:bottom w:val="none" w:sz="0" w:space="0" w:color="auto"/>
        <w:right w:val="none" w:sz="0" w:space="0" w:color="auto"/>
      </w:divBdr>
    </w:div>
    <w:div w:id="1077551914">
      <w:bodyDiv w:val="1"/>
      <w:marLeft w:val="0"/>
      <w:marRight w:val="0"/>
      <w:marTop w:val="0"/>
      <w:marBottom w:val="0"/>
      <w:divBdr>
        <w:top w:val="none" w:sz="0" w:space="0" w:color="auto"/>
        <w:left w:val="none" w:sz="0" w:space="0" w:color="auto"/>
        <w:bottom w:val="none" w:sz="0" w:space="0" w:color="auto"/>
        <w:right w:val="none" w:sz="0" w:space="0" w:color="auto"/>
      </w:divBdr>
    </w:div>
    <w:div w:id="1102071601">
      <w:bodyDiv w:val="1"/>
      <w:marLeft w:val="0"/>
      <w:marRight w:val="0"/>
      <w:marTop w:val="0"/>
      <w:marBottom w:val="0"/>
      <w:divBdr>
        <w:top w:val="none" w:sz="0" w:space="0" w:color="auto"/>
        <w:left w:val="none" w:sz="0" w:space="0" w:color="auto"/>
        <w:bottom w:val="none" w:sz="0" w:space="0" w:color="auto"/>
        <w:right w:val="none" w:sz="0" w:space="0" w:color="auto"/>
      </w:divBdr>
    </w:div>
    <w:div w:id="1172767863">
      <w:bodyDiv w:val="1"/>
      <w:marLeft w:val="0"/>
      <w:marRight w:val="0"/>
      <w:marTop w:val="0"/>
      <w:marBottom w:val="0"/>
      <w:divBdr>
        <w:top w:val="none" w:sz="0" w:space="0" w:color="auto"/>
        <w:left w:val="none" w:sz="0" w:space="0" w:color="auto"/>
        <w:bottom w:val="none" w:sz="0" w:space="0" w:color="auto"/>
        <w:right w:val="none" w:sz="0" w:space="0" w:color="auto"/>
      </w:divBdr>
    </w:div>
    <w:div w:id="1323697934">
      <w:bodyDiv w:val="1"/>
      <w:marLeft w:val="0"/>
      <w:marRight w:val="0"/>
      <w:marTop w:val="0"/>
      <w:marBottom w:val="0"/>
      <w:divBdr>
        <w:top w:val="none" w:sz="0" w:space="0" w:color="auto"/>
        <w:left w:val="none" w:sz="0" w:space="0" w:color="auto"/>
        <w:bottom w:val="none" w:sz="0" w:space="0" w:color="auto"/>
        <w:right w:val="none" w:sz="0" w:space="0" w:color="auto"/>
      </w:divBdr>
    </w:div>
    <w:div w:id="1330674252">
      <w:bodyDiv w:val="1"/>
      <w:marLeft w:val="0"/>
      <w:marRight w:val="0"/>
      <w:marTop w:val="0"/>
      <w:marBottom w:val="0"/>
      <w:divBdr>
        <w:top w:val="none" w:sz="0" w:space="0" w:color="auto"/>
        <w:left w:val="none" w:sz="0" w:space="0" w:color="auto"/>
        <w:bottom w:val="none" w:sz="0" w:space="0" w:color="auto"/>
        <w:right w:val="none" w:sz="0" w:space="0" w:color="auto"/>
      </w:divBdr>
    </w:div>
    <w:div w:id="1353534463">
      <w:bodyDiv w:val="1"/>
      <w:marLeft w:val="0"/>
      <w:marRight w:val="0"/>
      <w:marTop w:val="0"/>
      <w:marBottom w:val="0"/>
      <w:divBdr>
        <w:top w:val="none" w:sz="0" w:space="0" w:color="auto"/>
        <w:left w:val="none" w:sz="0" w:space="0" w:color="auto"/>
        <w:bottom w:val="none" w:sz="0" w:space="0" w:color="auto"/>
        <w:right w:val="none" w:sz="0" w:space="0" w:color="auto"/>
      </w:divBdr>
    </w:div>
    <w:div w:id="1355227877">
      <w:bodyDiv w:val="1"/>
      <w:marLeft w:val="0"/>
      <w:marRight w:val="0"/>
      <w:marTop w:val="0"/>
      <w:marBottom w:val="0"/>
      <w:divBdr>
        <w:top w:val="none" w:sz="0" w:space="0" w:color="auto"/>
        <w:left w:val="none" w:sz="0" w:space="0" w:color="auto"/>
        <w:bottom w:val="none" w:sz="0" w:space="0" w:color="auto"/>
        <w:right w:val="none" w:sz="0" w:space="0" w:color="auto"/>
      </w:divBdr>
      <w:divsChild>
        <w:div w:id="469132150">
          <w:marLeft w:val="274"/>
          <w:marRight w:val="0"/>
          <w:marTop w:val="120"/>
          <w:marBottom w:val="0"/>
          <w:divBdr>
            <w:top w:val="none" w:sz="0" w:space="0" w:color="auto"/>
            <w:left w:val="none" w:sz="0" w:space="0" w:color="auto"/>
            <w:bottom w:val="none" w:sz="0" w:space="0" w:color="auto"/>
            <w:right w:val="none" w:sz="0" w:space="0" w:color="auto"/>
          </w:divBdr>
        </w:div>
      </w:divsChild>
    </w:div>
    <w:div w:id="1474298305">
      <w:bodyDiv w:val="1"/>
      <w:marLeft w:val="0"/>
      <w:marRight w:val="0"/>
      <w:marTop w:val="0"/>
      <w:marBottom w:val="0"/>
      <w:divBdr>
        <w:top w:val="none" w:sz="0" w:space="0" w:color="auto"/>
        <w:left w:val="none" w:sz="0" w:space="0" w:color="auto"/>
        <w:bottom w:val="none" w:sz="0" w:space="0" w:color="auto"/>
        <w:right w:val="none" w:sz="0" w:space="0" w:color="auto"/>
      </w:divBdr>
    </w:div>
    <w:div w:id="1539396005">
      <w:bodyDiv w:val="1"/>
      <w:marLeft w:val="0"/>
      <w:marRight w:val="0"/>
      <w:marTop w:val="0"/>
      <w:marBottom w:val="0"/>
      <w:divBdr>
        <w:top w:val="none" w:sz="0" w:space="0" w:color="auto"/>
        <w:left w:val="none" w:sz="0" w:space="0" w:color="auto"/>
        <w:bottom w:val="none" w:sz="0" w:space="0" w:color="auto"/>
        <w:right w:val="none" w:sz="0" w:space="0" w:color="auto"/>
      </w:divBdr>
    </w:div>
    <w:div w:id="1602569350">
      <w:bodyDiv w:val="1"/>
      <w:marLeft w:val="0"/>
      <w:marRight w:val="0"/>
      <w:marTop w:val="0"/>
      <w:marBottom w:val="0"/>
      <w:divBdr>
        <w:top w:val="none" w:sz="0" w:space="0" w:color="auto"/>
        <w:left w:val="none" w:sz="0" w:space="0" w:color="auto"/>
        <w:bottom w:val="none" w:sz="0" w:space="0" w:color="auto"/>
        <w:right w:val="none" w:sz="0" w:space="0" w:color="auto"/>
      </w:divBdr>
    </w:div>
    <w:div w:id="1613517451">
      <w:bodyDiv w:val="1"/>
      <w:marLeft w:val="0"/>
      <w:marRight w:val="0"/>
      <w:marTop w:val="0"/>
      <w:marBottom w:val="0"/>
      <w:divBdr>
        <w:top w:val="none" w:sz="0" w:space="0" w:color="auto"/>
        <w:left w:val="none" w:sz="0" w:space="0" w:color="auto"/>
        <w:bottom w:val="none" w:sz="0" w:space="0" w:color="auto"/>
        <w:right w:val="none" w:sz="0" w:space="0" w:color="auto"/>
      </w:divBdr>
    </w:div>
    <w:div w:id="1613633031">
      <w:bodyDiv w:val="1"/>
      <w:marLeft w:val="0"/>
      <w:marRight w:val="0"/>
      <w:marTop w:val="0"/>
      <w:marBottom w:val="0"/>
      <w:divBdr>
        <w:top w:val="none" w:sz="0" w:space="0" w:color="auto"/>
        <w:left w:val="none" w:sz="0" w:space="0" w:color="auto"/>
        <w:bottom w:val="none" w:sz="0" w:space="0" w:color="auto"/>
        <w:right w:val="none" w:sz="0" w:space="0" w:color="auto"/>
      </w:divBdr>
    </w:div>
    <w:div w:id="1622492895">
      <w:bodyDiv w:val="1"/>
      <w:marLeft w:val="0"/>
      <w:marRight w:val="0"/>
      <w:marTop w:val="0"/>
      <w:marBottom w:val="0"/>
      <w:divBdr>
        <w:top w:val="none" w:sz="0" w:space="0" w:color="auto"/>
        <w:left w:val="none" w:sz="0" w:space="0" w:color="auto"/>
        <w:bottom w:val="none" w:sz="0" w:space="0" w:color="auto"/>
        <w:right w:val="none" w:sz="0" w:space="0" w:color="auto"/>
      </w:divBdr>
    </w:div>
    <w:div w:id="1679309709">
      <w:bodyDiv w:val="1"/>
      <w:marLeft w:val="0"/>
      <w:marRight w:val="0"/>
      <w:marTop w:val="0"/>
      <w:marBottom w:val="0"/>
      <w:divBdr>
        <w:top w:val="none" w:sz="0" w:space="0" w:color="auto"/>
        <w:left w:val="none" w:sz="0" w:space="0" w:color="auto"/>
        <w:bottom w:val="none" w:sz="0" w:space="0" w:color="auto"/>
        <w:right w:val="none" w:sz="0" w:space="0" w:color="auto"/>
      </w:divBdr>
    </w:div>
    <w:div w:id="1687630119">
      <w:bodyDiv w:val="1"/>
      <w:marLeft w:val="0"/>
      <w:marRight w:val="0"/>
      <w:marTop w:val="0"/>
      <w:marBottom w:val="0"/>
      <w:divBdr>
        <w:top w:val="none" w:sz="0" w:space="0" w:color="auto"/>
        <w:left w:val="none" w:sz="0" w:space="0" w:color="auto"/>
        <w:bottom w:val="none" w:sz="0" w:space="0" w:color="auto"/>
        <w:right w:val="none" w:sz="0" w:space="0" w:color="auto"/>
      </w:divBdr>
    </w:div>
    <w:div w:id="1764841705">
      <w:bodyDiv w:val="1"/>
      <w:marLeft w:val="0"/>
      <w:marRight w:val="0"/>
      <w:marTop w:val="0"/>
      <w:marBottom w:val="0"/>
      <w:divBdr>
        <w:top w:val="none" w:sz="0" w:space="0" w:color="auto"/>
        <w:left w:val="none" w:sz="0" w:space="0" w:color="auto"/>
        <w:bottom w:val="none" w:sz="0" w:space="0" w:color="auto"/>
        <w:right w:val="none" w:sz="0" w:space="0" w:color="auto"/>
      </w:divBdr>
    </w:div>
    <w:div w:id="1770352891">
      <w:bodyDiv w:val="1"/>
      <w:marLeft w:val="0"/>
      <w:marRight w:val="0"/>
      <w:marTop w:val="0"/>
      <w:marBottom w:val="0"/>
      <w:divBdr>
        <w:top w:val="none" w:sz="0" w:space="0" w:color="auto"/>
        <w:left w:val="none" w:sz="0" w:space="0" w:color="auto"/>
        <w:bottom w:val="none" w:sz="0" w:space="0" w:color="auto"/>
        <w:right w:val="none" w:sz="0" w:space="0" w:color="auto"/>
      </w:divBdr>
    </w:div>
    <w:div w:id="1783456842">
      <w:bodyDiv w:val="1"/>
      <w:marLeft w:val="0"/>
      <w:marRight w:val="0"/>
      <w:marTop w:val="0"/>
      <w:marBottom w:val="0"/>
      <w:divBdr>
        <w:top w:val="none" w:sz="0" w:space="0" w:color="auto"/>
        <w:left w:val="none" w:sz="0" w:space="0" w:color="auto"/>
        <w:bottom w:val="none" w:sz="0" w:space="0" w:color="auto"/>
        <w:right w:val="none" w:sz="0" w:space="0" w:color="auto"/>
      </w:divBdr>
    </w:div>
    <w:div w:id="1808088542">
      <w:bodyDiv w:val="1"/>
      <w:marLeft w:val="0"/>
      <w:marRight w:val="0"/>
      <w:marTop w:val="0"/>
      <w:marBottom w:val="0"/>
      <w:divBdr>
        <w:top w:val="none" w:sz="0" w:space="0" w:color="auto"/>
        <w:left w:val="none" w:sz="0" w:space="0" w:color="auto"/>
        <w:bottom w:val="none" w:sz="0" w:space="0" w:color="auto"/>
        <w:right w:val="none" w:sz="0" w:space="0" w:color="auto"/>
      </w:divBdr>
    </w:div>
    <w:div w:id="1851293160">
      <w:bodyDiv w:val="1"/>
      <w:marLeft w:val="0"/>
      <w:marRight w:val="0"/>
      <w:marTop w:val="0"/>
      <w:marBottom w:val="0"/>
      <w:divBdr>
        <w:top w:val="none" w:sz="0" w:space="0" w:color="auto"/>
        <w:left w:val="none" w:sz="0" w:space="0" w:color="auto"/>
        <w:bottom w:val="none" w:sz="0" w:space="0" w:color="auto"/>
        <w:right w:val="none" w:sz="0" w:space="0" w:color="auto"/>
      </w:divBdr>
    </w:div>
    <w:div w:id="1911497689">
      <w:bodyDiv w:val="1"/>
      <w:marLeft w:val="0"/>
      <w:marRight w:val="0"/>
      <w:marTop w:val="0"/>
      <w:marBottom w:val="0"/>
      <w:divBdr>
        <w:top w:val="none" w:sz="0" w:space="0" w:color="auto"/>
        <w:left w:val="none" w:sz="0" w:space="0" w:color="auto"/>
        <w:bottom w:val="none" w:sz="0" w:space="0" w:color="auto"/>
        <w:right w:val="none" w:sz="0" w:space="0" w:color="auto"/>
      </w:divBdr>
    </w:div>
    <w:div w:id="1932006250">
      <w:bodyDiv w:val="1"/>
      <w:marLeft w:val="0"/>
      <w:marRight w:val="0"/>
      <w:marTop w:val="0"/>
      <w:marBottom w:val="0"/>
      <w:divBdr>
        <w:top w:val="none" w:sz="0" w:space="0" w:color="auto"/>
        <w:left w:val="none" w:sz="0" w:space="0" w:color="auto"/>
        <w:bottom w:val="none" w:sz="0" w:space="0" w:color="auto"/>
        <w:right w:val="none" w:sz="0" w:space="0" w:color="auto"/>
      </w:divBdr>
    </w:div>
    <w:div w:id="1995794912">
      <w:bodyDiv w:val="1"/>
      <w:marLeft w:val="0"/>
      <w:marRight w:val="0"/>
      <w:marTop w:val="0"/>
      <w:marBottom w:val="0"/>
      <w:divBdr>
        <w:top w:val="none" w:sz="0" w:space="0" w:color="auto"/>
        <w:left w:val="none" w:sz="0" w:space="0" w:color="auto"/>
        <w:bottom w:val="none" w:sz="0" w:space="0" w:color="auto"/>
        <w:right w:val="none" w:sz="0" w:space="0" w:color="auto"/>
      </w:divBdr>
    </w:div>
    <w:div w:id="2005014852">
      <w:bodyDiv w:val="1"/>
      <w:marLeft w:val="0"/>
      <w:marRight w:val="0"/>
      <w:marTop w:val="0"/>
      <w:marBottom w:val="0"/>
      <w:divBdr>
        <w:top w:val="none" w:sz="0" w:space="0" w:color="auto"/>
        <w:left w:val="none" w:sz="0" w:space="0" w:color="auto"/>
        <w:bottom w:val="none" w:sz="0" w:space="0" w:color="auto"/>
        <w:right w:val="none" w:sz="0" w:space="0" w:color="auto"/>
      </w:divBdr>
    </w:div>
    <w:div w:id="2111701496">
      <w:bodyDiv w:val="1"/>
      <w:marLeft w:val="0"/>
      <w:marRight w:val="0"/>
      <w:marTop w:val="0"/>
      <w:marBottom w:val="0"/>
      <w:divBdr>
        <w:top w:val="none" w:sz="0" w:space="0" w:color="auto"/>
        <w:left w:val="none" w:sz="0" w:space="0" w:color="auto"/>
        <w:bottom w:val="none" w:sz="0" w:space="0" w:color="auto"/>
        <w:right w:val="none" w:sz="0" w:space="0" w:color="auto"/>
      </w:divBdr>
    </w:div>
    <w:div w:id="2120877949">
      <w:bodyDiv w:val="1"/>
      <w:marLeft w:val="0"/>
      <w:marRight w:val="0"/>
      <w:marTop w:val="0"/>
      <w:marBottom w:val="0"/>
      <w:divBdr>
        <w:top w:val="none" w:sz="0" w:space="0" w:color="auto"/>
        <w:left w:val="none" w:sz="0" w:space="0" w:color="auto"/>
        <w:bottom w:val="none" w:sz="0" w:space="0" w:color="auto"/>
        <w:right w:val="none" w:sz="0" w:space="0" w:color="auto"/>
      </w:divBdr>
    </w:div>
    <w:div w:id="212935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riigiteataja.ee/akt/KeHJS" TargetMode="External"/><Relationship Id="rId26" Type="http://schemas.openxmlformats.org/officeDocument/2006/relationships/hyperlink" Target="https://info.raad.tartu.ee/dhs.nsf/web/viited/gpunid/GE3F91F4E6E3EE5DDC22589130024F57C/$FILE/Seletuskiri.pdf" TargetMode="External"/><Relationship Id="rId3" Type="http://schemas.openxmlformats.org/officeDocument/2006/relationships/numbering" Target="numbering.xml"/><Relationship Id="rId21" Type="http://schemas.openxmlformats.org/officeDocument/2006/relationships/hyperlink" Target="https://www.riigiteataja.ee/akt/315092021001"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info.raad.tartu.ee/dhs.nsf/web/viited/VOLO2022120800084" TargetMode="External"/><Relationship Id="rId25" Type="http://schemas.openxmlformats.org/officeDocument/2006/relationships/hyperlink" Target="https://info.raad.tartu.ee/dhs.nsf/web/viited/gpunid/GE3F91F4E6E3EE5DDC22589130024F57C/$FILE/DP%20muinsuskaitse%20eritingimused.002.pdf" TargetMode="External"/><Relationship Id="rId33" Type="http://schemas.openxmlformats.org/officeDocument/2006/relationships/hyperlink" Target="mailto:riin@roheplaan.ee"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tartulv.sharepoint.com/sites/kultuurikeskuse-arhitektuurivoistlus/Shared%20Documents/Forms/AllItems.aspx?ga=1&amp;id=%2Fsites%2Fkultuurikeskuse%2Darhitektuurivoistlus%2FShared%20Documents%2FS%C3%BCdalinna%20kultuurikeskuse%20arhitektuuriv%C3%B5istluse%20t%C3%B6%C3%B6d%2FPAABEL%2F3%5F1%5FPAABEL%5Fseletuskiri%5FEST%2Epdf&amp;parent=%2Fsites%2Fkultuurikeskuse%2Darhitektuurivoistlus%2FShared%20Documents%2FS%C3%BCdalinna%20kultuurikeskuse%20arhitektuuriv%C3%B5istluse%20t%C3%B6%C3%B6d%2FPAABEL" TargetMode="External"/><Relationship Id="rId29" Type="http://schemas.openxmlformats.org/officeDocument/2006/relationships/hyperlink" Target="mailto:volikogu@tartu.e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tartu.ee/et/sudalinna-kultuurikeskus" TargetMode="External"/><Relationship Id="rId32" Type="http://schemas.openxmlformats.org/officeDocument/2006/relationships/hyperlink" Target="mailto:mart@artes.ee"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hyperlink" Target="https://info.raad.tartu.ee/dhs.nsf/web/viited/gpunid/GE3F91F4E6E3EE5DDC22589130024F57C/$FILE/Tartu_S%C3%BCdalinna_kultuurikeskuse_DP_KSHE.pdf" TargetMode="External"/><Relationship Id="rId10" Type="http://schemas.openxmlformats.org/officeDocument/2006/relationships/header" Target="header1.xml"/><Relationship Id="rId19" Type="http://schemas.openxmlformats.org/officeDocument/2006/relationships/hyperlink" Target="https://info.raad.tartu.ee/dhs.nsf/web/viited/gpunid/GE3F91F4E6E3EE5DDC22589130024F57C/$FILE/Tartu_S%C3%BCdalinna_kultuurikeskuse_DP_KSHE.pdf" TargetMode="External"/><Relationship Id="rId31" Type="http://schemas.openxmlformats.org/officeDocument/2006/relationships/hyperlink" Target="mailto:Aire.Priks@tartu.ee"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yperlink" Target="https://info.raad.tartu.ee/dhs.nsf/a2a0f0eafac5dfb7c22571af00305eb3/d50aa8eb6f454e13c22589130038b9c8/$FILE/Roheuuring_2022.pdf" TargetMode="External"/><Relationship Id="rId30" Type="http://schemas.openxmlformats.org/officeDocument/2006/relationships/hyperlink" Target="mailto:lpmko@tartu.ee" TargetMode="External"/><Relationship Id="rId35" Type="http://schemas.openxmlformats.org/officeDocument/2006/relationships/theme" Target="theme/theme1.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riigiteataja.ee/aktilisa/4020/2201/9045/Tartumaa_2040_arengustrateegia_2018-12-21.pdf" TargetMode="External"/><Relationship Id="rId2" Type="http://schemas.openxmlformats.org/officeDocument/2006/relationships/hyperlink" Target="https://envir.ee/ajakohastatud-uleujutusega-seotud-riskide-hinnang" TargetMode="External"/><Relationship Id="rId1" Type="http://schemas.openxmlformats.org/officeDocument/2006/relationships/hyperlink" Target="https://tartu.ee/sites/default/files/uploads/Linnavarad/SECAP/Tartukliimakava2030.pdf" TargetMode="External"/><Relationship Id="rId5" Type="http://schemas.openxmlformats.org/officeDocument/2006/relationships/hyperlink" Target="https://info.raad.tartu.ee/dhs.nsf/web/viited/gpunid/GE3F91F4E6E3EE5DDC22589130024F57C/$FILE/Roheuuring_2022.pdf" TargetMode="External"/><Relationship Id="rId4" Type="http://schemas.openxmlformats.org/officeDocument/2006/relationships/hyperlink" Target="http://www.iaea.e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nn.TONN-PC\Desktop\ARUANDE%20P&#213;HJAD\Template_Punane_2pool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99E671-20C5-4919-85E0-93B27609D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Template_Punane_2poolne</Template>
  <TotalTime>6</TotalTime>
  <Pages>1</Pages>
  <Words>7981</Words>
  <Characters>45496</Characters>
  <Application>Microsoft Office Word</Application>
  <DocSecurity>0</DocSecurity>
  <Lines>379</Lines>
  <Paragraphs>106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KMH ekspert</dc:creator>
  <cp:lastModifiedBy>Riin Kutsar</cp:lastModifiedBy>
  <cp:revision>12</cp:revision>
  <cp:lastPrinted>2023-09-22T12:01:00Z</cp:lastPrinted>
  <dcterms:created xsi:type="dcterms:W3CDTF">2023-09-22T11:56:00Z</dcterms:created>
  <dcterms:modified xsi:type="dcterms:W3CDTF">2023-09-22T12:01:00Z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on">
    <vt:filetime>2015-10-27T22:00:00Z</vt:filetime>
  </property>
</Properties>
</file>