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5"/>
      </w:tblGrid>
      <w:tr w:rsidR="008158C7" w:rsidRPr="00EF1FA3" w14:paraId="593B39A5" w14:textId="77777777" w:rsidTr="00C21D11">
        <w:trPr>
          <w:trHeight w:val="107"/>
        </w:trPr>
        <w:tc>
          <w:tcPr>
            <w:tcW w:w="4503" w:type="dxa"/>
            <w:tcBorders>
              <w:top w:val="single" w:sz="12" w:space="0" w:color="auto"/>
              <w:left w:val="single" w:sz="12" w:space="0" w:color="auto"/>
            </w:tcBorders>
            <w:shd w:val="clear" w:color="auto" w:fill="auto"/>
          </w:tcPr>
          <w:p w14:paraId="66DD069F" w14:textId="051725AF" w:rsidR="00AE0BD8" w:rsidRPr="00EF1FA3" w:rsidRDefault="00AE0BD8" w:rsidP="00343981">
            <w:pPr>
              <w:spacing w:line="240" w:lineRule="auto"/>
              <w:rPr>
                <w:rFonts w:ascii="Times New Roman" w:hAnsi="Times New Roman"/>
                <w:b/>
                <w:lang w:eastAsia="et-EE"/>
              </w:rPr>
            </w:pPr>
            <w:r w:rsidRPr="00EF1FA3">
              <w:rPr>
                <w:rFonts w:ascii="Times New Roman" w:hAnsi="Times New Roman"/>
                <w:b/>
                <w:lang w:eastAsia="et-EE"/>
              </w:rPr>
              <w:t>Ettepanek</w:t>
            </w:r>
            <w:r w:rsidR="00673328" w:rsidRPr="00EF1FA3">
              <w:rPr>
                <w:rFonts w:ascii="Times New Roman" w:hAnsi="Times New Roman"/>
                <w:b/>
                <w:lang w:eastAsia="et-EE"/>
              </w:rPr>
              <w:t>, esitaja</w:t>
            </w:r>
          </w:p>
        </w:tc>
        <w:tc>
          <w:tcPr>
            <w:tcW w:w="4785" w:type="dxa"/>
            <w:tcBorders>
              <w:top w:val="single" w:sz="12" w:space="0" w:color="auto"/>
              <w:right w:val="single" w:sz="12" w:space="0" w:color="auto"/>
            </w:tcBorders>
            <w:shd w:val="clear" w:color="auto" w:fill="auto"/>
          </w:tcPr>
          <w:p w14:paraId="4853FDC5" w14:textId="77777777" w:rsidR="00AE0BD8" w:rsidRPr="00EF1FA3" w:rsidRDefault="00AE0BD8" w:rsidP="00343981">
            <w:pPr>
              <w:spacing w:line="240" w:lineRule="auto"/>
              <w:rPr>
                <w:rFonts w:ascii="Times New Roman" w:hAnsi="Times New Roman"/>
                <w:b/>
              </w:rPr>
            </w:pPr>
            <w:r w:rsidRPr="00EF1FA3">
              <w:rPr>
                <w:rFonts w:ascii="Times New Roman" w:hAnsi="Times New Roman"/>
                <w:b/>
              </w:rPr>
              <w:t>Linnavalitsuse seisukoht</w:t>
            </w:r>
          </w:p>
        </w:tc>
      </w:tr>
      <w:tr w:rsidR="008158C7" w:rsidRPr="00EF1FA3" w14:paraId="68E52DAF" w14:textId="77777777" w:rsidTr="008158C7">
        <w:trPr>
          <w:trHeight w:val="199"/>
        </w:trPr>
        <w:tc>
          <w:tcPr>
            <w:tcW w:w="4503" w:type="dxa"/>
            <w:tcBorders>
              <w:top w:val="single" w:sz="12" w:space="0" w:color="auto"/>
              <w:left w:val="single" w:sz="12" w:space="0" w:color="auto"/>
            </w:tcBorders>
            <w:shd w:val="clear" w:color="auto" w:fill="auto"/>
          </w:tcPr>
          <w:p w14:paraId="501F48EE" w14:textId="77777777" w:rsidR="006A75E8" w:rsidRPr="00EF1FA3" w:rsidRDefault="00B4762D" w:rsidP="00343981">
            <w:pPr>
              <w:spacing w:line="240" w:lineRule="auto"/>
              <w:rPr>
                <w:rFonts w:ascii="Times New Roman" w:hAnsi="Times New Roman"/>
                <w:b/>
              </w:rPr>
            </w:pPr>
            <w:r w:rsidRPr="00EF1FA3">
              <w:rPr>
                <w:rFonts w:ascii="Times New Roman" w:hAnsi="Times New Roman"/>
                <w:b/>
                <w:lang w:eastAsia="et-EE"/>
              </w:rPr>
              <w:t xml:space="preserve">1. </w:t>
            </w:r>
            <w:r w:rsidR="006A75E8" w:rsidRPr="00EF1FA3">
              <w:rPr>
                <w:rFonts w:ascii="Times New Roman" w:hAnsi="Times New Roman"/>
                <w:b/>
                <w:lang w:eastAsia="et-EE"/>
              </w:rPr>
              <w:t>Raidkivi OÜ</w:t>
            </w:r>
          </w:p>
        </w:tc>
        <w:tc>
          <w:tcPr>
            <w:tcW w:w="4785" w:type="dxa"/>
            <w:tcBorders>
              <w:top w:val="single" w:sz="12" w:space="0" w:color="auto"/>
              <w:right w:val="single" w:sz="12" w:space="0" w:color="auto"/>
            </w:tcBorders>
            <w:shd w:val="clear" w:color="auto" w:fill="auto"/>
          </w:tcPr>
          <w:p w14:paraId="5B3DB211" w14:textId="77777777" w:rsidR="006A75E8" w:rsidRPr="00EF1FA3" w:rsidRDefault="006A75E8" w:rsidP="00343981">
            <w:pPr>
              <w:spacing w:line="240" w:lineRule="auto"/>
              <w:rPr>
                <w:rFonts w:ascii="Times New Roman" w:hAnsi="Times New Roman"/>
              </w:rPr>
            </w:pPr>
          </w:p>
        </w:tc>
      </w:tr>
      <w:tr w:rsidR="008158C7" w:rsidRPr="00EF1FA3" w14:paraId="6D6215CC" w14:textId="77777777" w:rsidTr="00634FBD">
        <w:tc>
          <w:tcPr>
            <w:tcW w:w="4503" w:type="dxa"/>
            <w:tcBorders>
              <w:left w:val="single" w:sz="12" w:space="0" w:color="auto"/>
            </w:tcBorders>
            <w:shd w:val="clear" w:color="auto" w:fill="auto"/>
          </w:tcPr>
          <w:p w14:paraId="37E809FE" w14:textId="77777777" w:rsidR="00756096"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1.1. </w:t>
            </w:r>
            <w:r w:rsidR="006A75E8" w:rsidRPr="00EF1FA3">
              <w:rPr>
                <w:rFonts w:ascii="Times New Roman" w:hAnsi="Times New Roman"/>
                <w:lang w:eastAsia="et-EE"/>
              </w:rPr>
              <w:t>Esimese kulutõhusa meetmena tuleks kaaluda Tartu linnas laialdaselt tõmbemoderaatorite</w:t>
            </w:r>
            <w:r w:rsidRPr="00EF1FA3">
              <w:rPr>
                <w:rFonts w:ascii="Times New Roman" w:hAnsi="Times New Roman"/>
                <w:lang w:eastAsia="et-EE"/>
              </w:rPr>
              <w:t xml:space="preserve"> </w:t>
            </w:r>
            <w:r w:rsidR="006A75E8" w:rsidRPr="00EF1FA3">
              <w:rPr>
                <w:rFonts w:ascii="Times New Roman" w:hAnsi="Times New Roman"/>
                <w:lang w:eastAsia="et-EE"/>
              </w:rPr>
              <w:t xml:space="preserve">kasutusele võtmist. </w:t>
            </w:r>
          </w:p>
          <w:p w14:paraId="3B1687EA" w14:textId="5BD435DB" w:rsidR="006A75E8" w:rsidRPr="00EF1FA3" w:rsidRDefault="006A75E8"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Kulu on ühe kütteseadme kohta väike, vaid vahemikus 60-70 eurot, mis suuresti</w:t>
            </w:r>
            <w:r w:rsidR="00B4762D" w:rsidRPr="00EF1FA3">
              <w:rPr>
                <w:rFonts w:ascii="Times New Roman" w:hAnsi="Times New Roman"/>
                <w:i/>
                <w:lang w:eastAsia="et-EE"/>
              </w:rPr>
              <w:t xml:space="preserve"> </w:t>
            </w:r>
            <w:r w:rsidRPr="00EF1FA3">
              <w:rPr>
                <w:rFonts w:ascii="Times New Roman" w:hAnsi="Times New Roman"/>
                <w:i/>
                <w:lang w:eastAsia="et-EE"/>
              </w:rPr>
              <w:t>ei erine näiteks vingugaasi- ja suitsuandurile tehtavast kulutusest. (tõmbemoderaatorust lk. 10</w:t>
            </w:r>
          </w:p>
          <w:p w14:paraId="6A68E0B7" w14:textId="77777777" w:rsidR="006A75E8" w:rsidRPr="00EF1FA3" w:rsidRDefault="006A75E8"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https://dspace.emu.ee/xmlui/bitstream/handle/10492/4347/Aleksei_Heinsaar_2018BA_EK_t%C3%</w:t>
            </w:r>
          </w:p>
          <w:p w14:paraId="10152417" w14:textId="4BA466CA" w:rsidR="006A75E8" w:rsidRPr="00EF1FA3" w:rsidRDefault="006A75E8" w:rsidP="00343981">
            <w:pPr>
              <w:autoSpaceDE w:val="0"/>
              <w:autoSpaceDN w:val="0"/>
              <w:adjustRightInd w:val="0"/>
              <w:spacing w:after="0" w:line="240" w:lineRule="auto"/>
              <w:rPr>
                <w:rFonts w:ascii="Times New Roman" w:hAnsi="Times New Roman"/>
              </w:rPr>
            </w:pPr>
            <w:r w:rsidRPr="00EF1FA3">
              <w:rPr>
                <w:rFonts w:ascii="Times New Roman" w:hAnsi="Times New Roman"/>
                <w:i/>
                <w:lang w:eastAsia="et-EE"/>
              </w:rPr>
              <w:t>A4istekst.pdf?sequence=1&amp;isAllowed=n ). Viis aastat tehtud mõõtmised viitavad selgelt asjaolule, et</w:t>
            </w:r>
            <w:r w:rsidR="00B4762D" w:rsidRPr="00EF1FA3">
              <w:rPr>
                <w:rFonts w:ascii="Times New Roman" w:hAnsi="Times New Roman"/>
                <w:i/>
                <w:lang w:eastAsia="et-EE"/>
              </w:rPr>
              <w:t xml:space="preserve"> </w:t>
            </w:r>
            <w:r w:rsidRPr="00EF1FA3">
              <w:rPr>
                <w:rFonts w:ascii="Times New Roman" w:hAnsi="Times New Roman"/>
                <w:i/>
                <w:lang w:eastAsia="et-EE"/>
              </w:rPr>
              <w:t>külma saabudes tekib korstnates liiga tugev tõmme ja kütus ei jõua seetõttu kolletes lõplikult ära</w:t>
            </w:r>
            <w:r w:rsidR="00B4762D" w:rsidRPr="00EF1FA3">
              <w:rPr>
                <w:rFonts w:ascii="Times New Roman" w:hAnsi="Times New Roman"/>
                <w:i/>
                <w:lang w:eastAsia="et-EE"/>
              </w:rPr>
              <w:t xml:space="preserve"> </w:t>
            </w:r>
            <w:r w:rsidRPr="00EF1FA3">
              <w:rPr>
                <w:rFonts w:ascii="Times New Roman" w:hAnsi="Times New Roman"/>
                <w:i/>
                <w:lang w:eastAsia="et-EE"/>
              </w:rPr>
              <w:t>põleda. Paigaldatud tõmbemoderaator võimaldab puugaasidel iga ilmaga koldes piisavalt kaua</w:t>
            </w:r>
            <w:r w:rsidR="00B4762D" w:rsidRPr="00EF1FA3">
              <w:rPr>
                <w:rFonts w:ascii="Times New Roman" w:hAnsi="Times New Roman"/>
                <w:i/>
                <w:lang w:eastAsia="et-EE"/>
              </w:rPr>
              <w:t xml:space="preserve"> </w:t>
            </w:r>
            <w:r w:rsidRPr="00EF1FA3">
              <w:rPr>
                <w:rFonts w:ascii="Times New Roman" w:hAnsi="Times New Roman"/>
                <w:i/>
                <w:lang w:eastAsia="et-EE"/>
              </w:rPr>
              <w:t>ringelda, et lõpuni ära põleda ja vähendab ka tuntavalt korstnate tahmumise ning tahmapõlengute</w:t>
            </w:r>
            <w:r w:rsidR="00875B72" w:rsidRPr="00EF1FA3">
              <w:rPr>
                <w:rFonts w:ascii="Times New Roman" w:hAnsi="Times New Roman"/>
                <w:i/>
                <w:lang w:eastAsia="et-EE"/>
              </w:rPr>
              <w:t xml:space="preserve"> </w:t>
            </w:r>
            <w:r w:rsidRPr="00EF1FA3">
              <w:rPr>
                <w:rFonts w:ascii="Times New Roman" w:hAnsi="Times New Roman"/>
                <w:i/>
                <w:lang w:eastAsia="et-EE"/>
              </w:rPr>
              <w:t>ohtu!</w:t>
            </w:r>
          </w:p>
        </w:tc>
        <w:tc>
          <w:tcPr>
            <w:tcW w:w="4785" w:type="dxa"/>
            <w:tcBorders>
              <w:right w:val="single" w:sz="12" w:space="0" w:color="auto"/>
            </w:tcBorders>
            <w:shd w:val="clear" w:color="auto" w:fill="auto"/>
          </w:tcPr>
          <w:p w14:paraId="35AA741D" w14:textId="77777777" w:rsidR="00863A06" w:rsidRPr="00EF1FA3" w:rsidRDefault="00863A06" w:rsidP="00343981">
            <w:pPr>
              <w:spacing w:line="240" w:lineRule="auto"/>
              <w:rPr>
                <w:rFonts w:ascii="Times New Roman" w:hAnsi="Times New Roman"/>
              </w:rPr>
            </w:pPr>
            <w:r w:rsidRPr="00EF1FA3">
              <w:rPr>
                <w:rFonts w:ascii="Times New Roman" w:hAnsi="Times New Roman"/>
              </w:rPr>
              <w:t>Arvestada.</w:t>
            </w:r>
          </w:p>
          <w:p w14:paraId="6D5FB706" w14:textId="77023AEA" w:rsidR="00415EAB" w:rsidRPr="00EF1FA3" w:rsidRDefault="008D3735" w:rsidP="00415EAB">
            <w:pPr>
              <w:spacing w:line="240" w:lineRule="auto"/>
              <w:rPr>
                <w:rFonts w:ascii="Times New Roman" w:hAnsi="Times New Roman"/>
              </w:rPr>
            </w:pPr>
            <w:r w:rsidRPr="00EF1FA3">
              <w:rPr>
                <w:rFonts w:ascii="Times New Roman" w:hAnsi="Times New Roman"/>
              </w:rPr>
              <w:t>Linnavalitsus nõustub, et optimaalne kütterežiim on oluline</w:t>
            </w:r>
            <w:r w:rsidR="00204A54" w:rsidRPr="00EF1FA3">
              <w:rPr>
                <w:rFonts w:ascii="Times New Roman" w:hAnsi="Times New Roman"/>
              </w:rPr>
              <w:t xml:space="preserve"> tagamaks</w:t>
            </w:r>
            <w:r w:rsidRPr="00EF1FA3">
              <w:rPr>
                <w:rFonts w:ascii="Times New Roman" w:hAnsi="Times New Roman"/>
              </w:rPr>
              <w:t xml:space="preserve"> </w:t>
            </w:r>
            <w:r w:rsidR="0085479A" w:rsidRPr="00EF1FA3">
              <w:rPr>
                <w:rFonts w:ascii="Times New Roman" w:hAnsi="Times New Roman"/>
              </w:rPr>
              <w:t>kütuse täielik põlemine. Optimaalse kütterežiimi saavutamiseks võib teatud juhtudel olla asjakohane tõmbemoderaatorite kasutamine. Tegevuskava p 11.</w:t>
            </w:r>
            <w:r w:rsidR="00355A35" w:rsidRPr="00EF1FA3">
              <w:rPr>
                <w:rFonts w:ascii="Times New Roman" w:hAnsi="Times New Roman"/>
              </w:rPr>
              <w:t>6</w:t>
            </w:r>
            <w:r w:rsidR="00415EAB" w:rsidRPr="00EF1FA3">
              <w:rPr>
                <w:rFonts w:ascii="Times New Roman" w:hAnsi="Times New Roman"/>
              </w:rPr>
              <w:t xml:space="preserve"> (</w:t>
            </w:r>
            <w:r w:rsidR="00355A35" w:rsidRPr="00EF1FA3">
              <w:rPr>
                <w:rFonts w:ascii="Times New Roman" w:hAnsi="Times New Roman"/>
              </w:rPr>
              <w:t>Elamute küttekolletele seadmete paigaldamine õhusaasteainete vähendamiseks</w:t>
            </w:r>
            <w:r w:rsidR="00415EAB" w:rsidRPr="00EF1FA3">
              <w:rPr>
                <w:rFonts w:ascii="Times New Roman" w:hAnsi="Times New Roman"/>
              </w:rPr>
              <w:t xml:space="preserve">) </w:t>
            </w:r>
            <w:r w:rsidR="0085479A" w:rsidRPr="00EF1FA3">
              <w:rPr>
                <w:rFonts w:ascii="Times New Roman" w:hAnsi="Times New Roman"/>
              </w:rPr>
              <w:t xml:space="preserve">lisatakse </w:t>
            </w:r>
            <w:r w:rsidR="00415EAB" w:rsidRPr="00EF1FA3">
              <w:rPr>
                <w:rFonts w:ascii="Times New Roman" w:hAnsi="Times New Roman"/>
              </w:rPr>
              <w:t>järgmine tekst:</w:t>
            </w:r>
          </w:p>
          <w:p w14:paraId="23FDE8F0" w14:textId="3763653C" w:rsidR="00415EAB" w:rsidRPr="00EF1FA3" w:rsidRDefault="00415EAB" w:rsidP="00415EAB">
            <w:pPr>
              <w:spacing w:line="240" w:lineRule="auto"/>
              <w:rPr>
                <w:rFonts w:ascii="Times New Roman" w:hAnsi="Times New Roman"/>
              </w:rPr>
            </w:pPr>
            <w:r w:rsidRPr="00EF1FA3">
              <w:rPr>
                <w:rFonts w:ascii="Times New Roman" w:hAnsi="Times New Roman"/>
              </w:rPr>
              <w:t>„</w:t>
            </w:r>
            <w:r w:rsidR="00C6527B" w:rsidRPr="00EF1FA3">
              <w:rPr>
                <w:rFonts w:ascii="Times New Roman" w:hAnsi="Times New Roman"/>
              </w:rPr>
              <w:t>Osades uuringutes on näidatud võimalust reguleerida õhu pealevoolu küttekoldesse ventilaatorajami abil (nn tõmbeventilaatorid</w:t>
            </w:r>
            <w:r w:rsidR="001C3C87" w:rsidRPr="00EF1FA3">
              <w:rPr>
                <w:rFonts w:ascii="Times New Roman" w:hAnsi="Times New Roman"/>
              </w:rPr>
              <w:t xml:space="preserve"> ja tõmbegeneraatorid</w:t>
            </w:r>
            <w:r w:rsidR="00C6527B" w:rsidRPr="00EF1FA3">
              <w:rPr>
                <w:rFonts w:ascii="Times New Roman" w:hAnsi="Times New Roman"/>
              </w:rPr>
              <w:t xml:space="preserve">) ja seeläbi parandada põlemisprotsessi. Liigse õhu pealevool </w:t>
            </w:r>
            <w:r w:rsidR="001C3C87" w:rsidRPr="00EF1FA3">
              <w:rPr>
                <w:rFonts w:ascii="Times New Roman" w:hAnsi="Times New Roman"/>
              </w:rPr>
              <w:t>või vastupidiselt ebapiisav õh</w:t>
            </w:r>
            <w:r w:rsidR="00DF18C4" w:rsidRPr="00EF1FA3">
              <w:rPr>
                <w:rFonts w:ascii="Times New Roman" w:hAnsi="Times New Roman"/>
              </w:rPr>
              <w:t xml:space="preserve">u varustatus </w:t>
            </w:r>
            <w:r w:rsidR="00C6527B" w:rsidRPr="00EF1FA3">
              <w:rPr>
                <w:rFonts w:ascii="Times New Roman" w:hAnsi="Times New Roman"/>
              </w:rPr>
              <w:t>võib põhjustada keemiliselt mittetäieliku põlemise. Antud seade võimaldab põlemisjääkidel lõpuni ära põleda ja seeläbi väheneb tahmumise ja tahmapõlengute risk. (Heinsaar, 2018).</w:t>
            </w:r>
            <w:r w:rsidRPr="00EF1FA3">
              <w:rPr>
                <w:rFonts w:ascii="Times New Roman" w:hAnsi="Times New Roman"/>
              </w:rPr>
              <w:t>“</w:t>
            </w:r>
          </w:p>
          <w:p w14:paraId="5874645C" w14:textId="77777777" w:rsidR="0020723B" w:rsidRPr="00EF1FA3" w:rsidRDefault="0020723B" w:rsidP="0020723B">
            <w:pPr>
              <w:spacing w:line="240" w:lineRule="auto"/>
              <w:rPr>
                <w:rFonts w:ascii="Times New Roman" w:hAnsi="Times New Roman"/>
              </w:rPr>
            </w:pPr>
            <w:r w:rsidRPr="00EF1FA3">
              <w:rPr>
                <w:rFonts w:ascii="Times New Roman" w:hAnsi="Times New Roman"/>
              </w:rPr>
              <w:t>Kava rakendusplaani tabel 3 lisatakse tegevus/meede 6.3 täpsustatakse järgnevalt:</w:t>
            </w:r>
          </w:p>
          <w:p w14:paraId="161637A9" w14:textId="41DC660F" w:rsidR="00C960FE" w:rsidRPr="00EF1FA3" w:rsidRDefault="0020723B" w:rsidP="0020723B">
            <w:pPr>
              <w:spacing w:line="240" w:lineRule="auto"/>
              <w:rPr>
                <w:rFonts w:ascii="Times New Roman" w:hAnsi="Times New Roman"/>
              </w:rPr>
            </w:pPr>
            <w:r w:rsidRPr="00EF1FA3">
              <w:rPr>
                <w:rFonts w:ascii="Times New Roman" w:hAnsi="Times New Roman"/>
              </w:rPr>
              <w:t>„Elamute küttekolletele seadmete paigaldamine õhusaasteainete vähendamiseks.“</w:t>
            </w:r>
          </w:p>
        </w:tc>
      </w:tr>
      <w:tr w:rsidR="008158C7" w:rsidRPr="00EF1FA3" w14:paraId="76A5D2E3" w14:textId="77777777" w:rsidTr="00634FBD">
        <w:tc>
          <w:tcPr>
            <w:tcW w:w="4503" w:type="dxa"/>
            <w:tcBorders>
              <w:left w:val="single" w:sz="12" w:space="0" w:color="auto"/>
            </w:tcBorders>
            <w:shd w:val="clear" w:color="auto" w:fill="auto"/>
          </w:tcPr>
          <w:p w14:paraId="687C1041" w14:textId="043AFBC3" w:rsidR="00756096"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1.2. </w:t>
            </w:r>
            <w:r w:rsidR="006A75E8" w:rsidRPr="00EF1FA3">
              <w:rPr>
                <w:rFonts w:ascii="Times New Roman" w:hAnsi="Times New Roman"/>
                <w:lang w:eastAsia="et-EE"/>
              </w:rPr>
              <w:t>Teiseks kulutõhusaks meetmeks oleks spetsiaalsete katalüsaatorite kasutamine kolde ja lõõristiku</w:t>
            </w:r>
            <w:r w:rsidRPr="00EF1FA3">
              <w:rPr>
                <w:rFonts w:ascii="Times New Roman" w:hAnsi="Times New Roman"/>
                <w:lang w:eastAsia="et-EE"/>
              </w:rPr>
              <w:t xml:space="preserve"> </w:t>
            </w:r>
            <w:r w:rsidR="006A75E8" w:rsidRPr="00EF1FA3">
              <w:rPr>
                <w:rFonts w:ascii="Times New Roman" w:hAnsi="Times New Roman"/>
                <w:lang w:eastAsia="et-EE"/>
              </w:rPr>
              <w:t>vahel.</w:t>
            </w:r>
          </w:p>
          <w:p w14:paraId="66EB3748" w14:textId="7A88802D" w:rsidR="006A75E8" w:rsidRPr="00EF1FA3" w:rsidRDefault="006A75E8" w:rsidP="00343981">
            <w:pPr>
              <w:autoSpaceDE w:val="0"/>
              <w:autoSpaceDN w:val="0"/>
              <w:adjustRightInd w:val="0"/>
              <w:spacing w:after="0" w:line="240" w:lineRule="auto"/>
              <w:rPr>
                <w:rFonts w:ascii="Times New Roman" w:hAnsi="Times New Roman"/>
                <w:i/>
              </w:rPr>
            </w:pPr>
            <w:r w:rsidRPr="00EF1FA3">
              <w:rPr>
                <w:rFonts w:ascii="Times New Roman" w:hAnsi="Times New Roman"/>
                <w:lang w:eastAsia="et-EE"/>
              </w:rPr>
              <w:t xml:space="preserve"> </w:t>
            </w:r>
            <w:r w:rsidRPr="00EF1FA3">
              <w:rPr>
                <w:rFonts w:ascii="Times New Roman" w:hAnsi="Times New Roman"/>
                <w:i/>
                <w:lang w:eastAsia="et-EE"/>
              </w:rPr>
              <w:t>Katalüsaatorite kasutus oleks võrreldes filtrite kasutusega kindlasti odavam, sest neid saavad</w:t>
            </w:r>
            <w:r w:rsidR="00B4762D" w:rsidRPr="00EF1FA3">
              <w:rPr>
                <w:rFonts w:ascii="Times New Roman" w:hAnsi="Times New Roman"/>
                <w:i/>
                <w:lang w:eastAsia="et-EE"/>
              </w:rPr>
              <w:t xml:space="preserve"> </w:t>
            </w:r>
            <w:r w:rsidRPr="00EF1FA3">
              <w:rPr>
                <w:rFonts w:ascii="Times New Roman" w:hAnsi="Times New Roman"/>
                <w:i/>
                <w:lang w:eastAsia="et-EE"/>
              </w:rPr>
              <w:t>korstnapühkijad korstnapühkimistööde käigus lihtsasti puhastada. Filtrite puhul reeglina eeldame</w:t>
            </w:r>
            <w:r w:rsidR="00B4762D" w:rsidRPr="00EF1FA3">
              <w:rPr>
                <w:rFonts w:ascii="Times New Roman" w:hAnsi="Times New Roman"/>
                <w:i/>
                <w:lang w:eastAsia="et-EE"/>
              </w:rPr>
              <w:t xml:space="preserve"> </w:t>
            </w:r>
            <w:r w:rsidRPr="00EF1FA3">
              <w:rPr>
                <w:rFonts w:ascii="Times New Roman" w:hAnsi="Times New Roman"/>
                <w:i/>
                <w:lang w:eastAsia="et-EE"/>
              </w:rPr>
              <w:t>teatud aja või kasutamise sageduse järgset uutega asendamist.</w:t>
            </w:r>
          </w:p>
        </w:tc>
        <w:tc>
          <w:tcPr>
            <w:tcW w:w="4785" w:type="dxa"/>
            <w:tcBorders>
              <w:right w:val="single" w:sz="12" w:space="0" w:color="auto"/>
            </w:tcBorders>
            <w:shd w:val="clear" w:color="auto" w:fill="auto"/>
          </w:tcPr>
          <w:p w14:paraId="7F71C5CC" w14:textId="64E62BDB" w:rsidR="006A75E8" w:rsidRPr="00EF1FA3" w:rsidRDefault="00F17213" w:rsidP="00343981">
            <w:pPr>
              <w:spacing w:line="240" w:lineRule="auto"/>
              <w:rPr>
                <w:rFonts w:ascii="Times New Roman" w:hAnsi="Times New Roman"/>
              </w:rPr>
            </w:pPr>
            <w:r w:rsidRPr="00EF1FA3">
              <w:rPr>
                <w:rFonts w:ascii="Times New Roman" w:hAnsi="Times New Roman"/>
              </w:rPr>
              <w:t>Eraldi katalüsaatorite kasutamise soovitust kavas välja ei tooda</w:t>
            </w:r>
            <w:r w:rsidR="00D5109F" w:rsidRPr="00EF1FA3">
              <w:rPr>
                <w:rFonts w:ascii="Times New Roman" w:hAnsi="Times New Roman"/>
              </w:rPr>
              <w:t xml:space="preserve">, kuna </w:t>
            </w:r>
            <w:r w:rsidR="00F751A3" w:rsidRPr="00EF1FA3">
              <w:rPr>
                <w:rFonts w:ascii="Times New Roman" w:hAnsi="Times New Roman"/>
              </w:rPr>
              <w:t xml:space="preserve">nimetatud </w:t>
            </w:r>
            <w:r w:rsidR="00D5109F" w:rsidRPr="00EF1FA3">
              <w:rPr>
                <w:rFonts w:ascii="Times New Roman" w:hAnsi="Times New Roman"/>
              </w:rPr>
              <w:t>katalüsaatorite kohta puudub piisav asjakohane</w:t>
            </w:r>
            <w:r w:rsidR="00F751A3" w:rsidRPr="00EF1FA3">
              <w:rPr>
                <w:rFonts w:ascii="Times New Roman" w:hAnsi="Times New Roman"/>
              </w:rPr>
              <w:t>, lihtsasti leitav</w:t>
            </w:r>
            <w:r w:rsidR="00D5109F" w:rsidRPr="00EF1FA3">
              <w:rPr>
                <w:rFonts w:ascii="Times New Roman" w:hAnsi="Times New Roman"/>
              </w:rPr>
              <w:t xml:space="preserve"> teave.</w:t>
            </w:r>
            <w:r w:rsidR="00432454" w:rsidRPr="00EF1FA3">
              <w:rPr>
                <w:rFonts w:ascii="Times New Roman" w:hAnsi="Times New Roman"/>
              </w:rPr>
              <w:t xml:space="preserve"> </w:t>
            </w:r>
          </w:p>
          <w:p w14:paraId="68B4AEE1" w14:textId="7A71D069" w:rsidR="00F17213" w:rsidRPr="00EF1FA3" w:rsidRDefault="00F17213" w:rsidP="00343981">
            <w:pPr>
              <w:spacing w:line="240" w:lineRule="auto"/>
              <w:rPr>
                <w:rFonts w:ascii="Times New Roman" w:hAnsi="Times New Roman"/>
              </w:rPr>
            </w:pPr>
            <w:r w:rsidRPr="00EF1FA3">
              <w:rPr>
                <w:rFonts w:ascii="Times New Roman" w:hAnsi="Times New Roman"/>
              </w:rPr>
              <w:t>Tegevuskava kontekstis mitte arvestada.</w:t>
            </w:r>
          </w:p>
        </w:tc>
      </w:tr>
      <w:tr w:rsidR="008158C7" w:rsidRPr="00EF1FA3" w14:paraId="249E3D23" w14:textId="77777777" w:rsidTr="00634FBD">
        <w:tc>
          <w:tcPr>
            <w:tcW w:w="4503" w:type="dxa"/>
            <w:tcBorders>
              <w:left w:val="single" w:sz="12" w:space="0" w:color="auto"/>
            </w:tcBorders>
            <w:shd w:val="clear" w:color="auto" w:fill="auto"/>
          </w:tcPr>
          <w:p w14:paraId="529856E9" w14:textId="4ABE1D2B" w:rsidR="006A75E8"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1.3. </w:t>
            </w:r>
            <w:r w:rsidR="006A75E8" w:rsidRPr="00EF1FA3">
              <w:rPr>
                <w:rFonts w:ascii="Times New Roman" w:hAnsi="Times New Roman"/>
                <w:lang w:eastAsia="et-EE"/>
              </w:rPr>
              <w:t>Kolmandaks tõhusaks meetmeks oleks halva tõmbega korstnatel spetsiaalsete tõmbegeneraatorite</w:t>
            </w:r>
          </w:p>
          <w:p w14:paraId="12472A86" w14:textId="77777777" w:rsidR="00756096" w:rsidRPr="00EF1FA3" w:rsidRDefault="006A75E8"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kasutamine (https://www.metaloterm.com/en/products/metaloterm-ecostream/ ) </w:t>
            </w:r>
          </w:p>
          <w:p w14:paraId="394AF9A5" w14:textId="4F37158B" w:rsidR="006A75E8" w:rsidRPr="00EF1FA3" w:rsidRDefault="006A75E8" w:rsidP="00343981">
            <w:pPr>
              <w:autoSpaceDE w:val="0"/>
              <w:autoSpaceDN w:val="0"/>
              <w:adjustRightInd w:val="0"/>
              <w:spacing w:after="0" w:line="240" w:lineRule="auto"/>
              <w:rPr>
                <w:rFonts w:ascii="Times New Roman" w:hAnsi="Times New Roman"/>
                <w:i/>
              </w:rPr>
            </w:pPr>
            <w:r w:rsidRPr="00EF1FA3">
              <w:rPr>
                <w:rFonts w:ascii="Times New Roman" w:hAnsi="Times New Roman"/>
                <w:i/>
                <w:lang w:eastAsia="et-EE"/>
              </w:rPr>
              <w:t>Liiga nõrk</w:t>
            </w:r>
            <w:r w:rsidR="00B4762D" w:rsidRPr="00EF1FA3">
              <w:rPr>
                <w:rFonts w:ascii="Times New Roman" w:hAnsi="Times New Roman"/>
                <w:i/>
                <w:lang w:eastAsia="et-EE"/>
              </w:rPr>
              <w:t xml:space="preserve"> </w:t>
            </w:r>
            <w:r w:rsidRPr="00EF1FA3">
              <w:rPr>
                <w:rFonts w:ascii="Times New Roman" w:hAnsi="Times New Roman"/>
                <w:i/>
                <w:lang w:eastAsia="et-EE"/>
              </w:rPr>
              <w:t>tõmme on üks põhjus, miks kütus koldes täielikult ära ei põle! Nagu me teame, siis lisaks</w:t>
            </w:r>
            <w:r w:rsidR="00B4762D" w:rsidRPr="00EF1FA3">
              <w:rPr>
                <w:rFonts w:ascii="Times New Roman" w:hAnsi="Times New Roman"/>
                <w:i/>
                <w:lang w:eastAsia="et-EE"/>
              </w:rPr>
              <w:t xml:space="preserve"> </w:t>
            </w:r>
            <w:r w:rsidRPr="00EF1FA3">
              <w:rPr>
                <w:rFonts w:ascii="Times New Roman" w:hAnsi="Times New Roman"/>
                <w:i/>
                <w:lang w:eastAsia="et-EE"/>
              </w:rPr>
              <w:t>suitsugaaside ära juhtimisele on ka korstna ülesanne tagada kolde piisav põlemisõhuga varustatus.</w:t>
            </w:r>
            <w:r w:rsidR="00B4762D" w:rsidRPr="00EF1FA3">
              <w:rPr>
                <w:rFonts w:ascii="Times New Roman" w:hAnsi="Times New Roman"/>
                <w:i/>
                <w:lang w:eastAsia="et-EE"/>
              </w:rPr>
              <w:t xml:space="preserve"> </w:t>
            </w:r>
            <w:r w:rsidRPr="00EF1FA3">
              <w:rPr>
                <w:rFonts w:ascii="Times New Roman" w:hAnsi="Times New Roman"/>
                <w:i/>
                <w:lang w:eastAsia="et-EE"/>
              </w:rPr>
              <w:t>Tänu tõmbegeneraatorile tõmmatakse ka halva tõmbega korstna puhul koldesse piisavalt</w:t>
            </w:r>
            <w:r w:rsidR="00B4762D" w:rsidRPr="00EF1FA3">
              <w:rPr>
                <w:rFonts w:ascii="Times New Roman" w:hAnsi="Times New Roman"/>
                <w:i/>
                <w:lang w:eastAsia="et-EE"/>
              </w:rPr>
              <w:t xml:space="preserve"> </w:t>
            </w:r>
            <w:r w:rsidRPr="00EF1FA3">
              <w:rPr>
                <w:rFonts w:ascii="Times New Roman" w:hAnsi="Times New Roman"/>
                <w:i/>
                <w:lang w:eastAsia="et-EE"/>
              </w:rPr>
              <w:t xml:space="preserve">põlemisõhku ja kütus põleb efektiivselt. </w:t>
            </w:r>
            <w:r w:rsidRPr="00EF1FA3">
              <w:rPr>
                <w:rFonts w:ascii="Times New Roman" w:hAnsi="Times New Roman"/>
                <w:i/>
                <w:lang w:eastAsia="et-EE"/>
              </w:rPr>
              <w:lastRenderedPageBreak/>
              <w:t>Kaasaegne tõmbegeneraator töötab ka filtrina!</w:t>
            </w:r>
          </w:p>
        </w:tc>
        <w:tc>
          <w:tcPr>
            <w:tcW w:w="4785" w:type="dxa"/>
            <w:tcBorders>
              <w:right w:val="single" w:sz="12" w:space="0" w:color="auto"/>
            </w:tcBorders>
            <w:shd w:val="clear" w:color="auto" w:fill="auto"/>
          </w:tcPr>
          <w:p w14:paraId="030EC042" w14:textId="77777777" w:rsidR="00863A06" w:rsidRPr="00EF1FA3" w:rsidRDefault="00863A06" w:rsidP="00343981">
            <w:pPr>
              <w:spacing w:line="240" w:lineRule="auto"/>
              <w:rPr>
                <w:rFonts w:ascii="Times New Roman" w:hAnsi="Times New Roman"/>
              </w:rPr>
            </w:pPr>
            <w:r w:rsidRPr="00EF1FA3">
              <w:rPr>
                <w:rFonts w:ascii="Times New Roman" w:hAnsi="Times New Roman"/>
              </w:rPr>
              <w:lastRenderedPageBreak/>
              <w:t>Arvestada.</w:t>
            </w:r>
          </w:p>
          <w:p w14:paraId="6ABF0966" w14:textId="460721F3" w:rsidR="00415EAB" w:rsidRPr="00EF1FA3" w:rsidRDefault="00F3224C" w:rsidP="00415EAB">
            <w:pPr>
              <w:spacing w:line="240" w:lineRule="auto"/>
              <w:rPr>
                <w:rFonts w:ascii="Times New Roman" w:hAnsi="Times New Roman"/>
              </w:rPr>
            </w:pPr>
            <w:r w:rsidRPr="00EF1FA3">
              <w:rPr>
                <w:rFonts w:ascii="Times New Roman" w:hAnsi="Times New Roman"/>
              </w:rPr>
              <w:t xml:space="preserve">Linnavalitsus nõustub, </w:t>
            </w:r>
            <w:r w:rsidR="00A16BCF" w:rsidRPr="00EF1FA3">
              <w:rPr>
                <w:rFonts w:ascii="Times New Roman" w:hAnsi="Times New Roman"/>
              </w:rPr>
              <w:t>et optimaalne kütterežiim on oluline tagamaks kütuse täielik põlemine. Optimaalse kütterežiimi saavutamiseks võib teatud juhtudel olla asjakohane tõmbegeneraatorite kasutamine. Tegevuskava p 11.</w:t>
            </w:r>
            <w:r w:rsidR="00FA0BC7" w:rsidRPr="00EF1FA3">
              <w:rPr>
                <w:rFonts w:ascii="Times New Roman" w:hAnsi="Times New Roman"/>
              </w:rPr>
              <w:t>6</w:t>
            </w:r>
            <w:r w:rsidR="00A16BCF" w:rsidRPr="00EF1FA3">
              <w:rPr>
                <w:rFonts w:ascii="Times New Roman" w:hAnsi="Times New Roman"/>
              </w:rPr>
              <w:t xml:space="preserve"> (</w:t>
            </w:r>
            <w:r w:rsidR="00D05667" w:rsidRPr="00EF1FA3">
              <w:rPr>
                <w:rFonts w:ascii="Times New Roman" w:hAnsi="Times New Roman"/>
              </w:rPr>
              <w:t>Elamute küttekolletele seadmete paigaldamine õhusaasteainete vähendamiseks</w:t>
            </w:r>
            <w:r w:rsidR="00A16BCF" w:rsidRPr="00EF1FA3">
              <w:rPr>
                <w:rFonts w:ascii="Times New Roman" w:hAnsi="Times New Roman"/>
              </w:rPr>
              <w:t xml:space="preserve">) lisatakse </w:t>
            </w:r>
            <w:r w:rsidR="00415EAB" w:rsidRPr="00EF1FA3">
              <w:rPr>
                <w:rFonts w:ascii="Times New Roman" w:hAnsi="Times New Roman"/>
              </w:rPr>
              <w:t>järgmine tekst</w:t>
            </w:r>
            <w:r w:rsidR="00CF13A9" w:rsidRPr="00EF1FA3">
              <w:rPr>
                <w:rFonts w:ascii="Times New Roman" w:hAnsi="Times New Roman"/>
              </w:rPr>
              <w:t xml:space="preserve"> (kordab ettepaneku 1.1 teksti)</w:t>
            </w:r>
            <w:r w:rsidR="00415EAB" w:rsidRPr="00EF1FA3">
              <w:rPr>
                <w:rFonts w:ascii="Times New Roman" w:hAnsi="Times New Roman"/>
              </w:rPr>
              <w:t>:</w:t>
            </w:r>
          </w:p>
          <w:p w14:paraId="0C57EFFC" w14:textId="7B2F7FCB" w:rsidR="00C03C37" w:rsidRPr="00EF1FA3" w:rsidRDefault="001C3C87" w:rsidP="00D05667">
            <w:pPr>
              <w:spacing w:line="240" w:lineRule="auto"/>
              <w:rPr>
                <w:rFonts w:ascii="Times New Roman" w:hAnsi="Times New Roman"/>
              </w:rPr>
            </w:pPr>
            <w:r w:rsidRPr="00EF1FA3">
              <w:rPr>
                <w:rFonts w:ascii="Times New Roman" w:hAnsi="Times New Roman"/>
              </w:rPr>
              <w:t xml:space="preserve">„Osades uuringutes on näidatud võimalust reguleerida õhu pealevoolu küttekoldesse ventilaatorajami abil (nn tõmbeventilaatorid ja </w:t>
            </w:r>
            <w:r w:rsidRPr="00EF1FA3">
              <w:rPr>
                <w:rFonts w:ascii="Times New Roman" w:hAnsi="Times New Roman"/>
              </w:rPr>
              <w:lastRenderedPageBreak/>
              <w:t>tõmbegeneraatorid) ja seeläbi parandada põlemisprotsessi. Liigse õhu pealevool või vastupidiselt ebapiisav õhu varustatus võib põhjustada keemiliselt mittetäieliku põlemise. Antud seade võimaldab põlemisjääkidel lõpuni ära põleda ja seeläbi väheneb tahmumise ja tahmapõlengute risk.“</w:t>
            </w:r>
          </w:p>
        </w:tc>
      </w:tr>
      <w:tr w:rsidR="008158C7" w:rsidRPr="00EF1FA3" w14:paraId="33A1F0A7" w14:textId="77777777" w:rsidTr="00634FBD">
        <w:tc>
          <w:tcPr>
            <w:tcW w:w="4503" w:type="dxa"/>
            <w:tcBorders>
              <w:left w:val="single" w:sz="12" w:space="0" w:color="auto"/>
            </w:tcBorders>
            <w:shd w:val="clear" w:color="auto" w:fill="auto"/>
          </w:tcPr>
          <w:p w14:paraId="2AAD842F" w14:textId="3DD87D79" w:rsidR="00756096"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lastRenderedPageBreak/>
              <w:t xml:space="preserve">1.4. </w:t>
            </w:r>
            <w:r w:rsidR="006A75E8" w:rsidRPr="00EF1FA3">
              <w:rPr>
                <w:rFonts w:ascii="Times New Roman" w:hAnsi="Times New Roman"/>
                <w:lang w:eastAsia="et-EE"/>
              </w:rPr>
              <w:t>Neljandaks tuleks korstnapühkijaid koolitada avastama küttesüsteemide puuduseid juba eos.</w:t>
            </w:r>
            <w:r w:rsidRPr="00EF1FA3">
              <w:rPr>
                <w:rFonts w:ascii="Times New Roman" w:hAnsi="Times New Roman"/>
                <w:lang w:eastAsia="et-EE"/>
              </w:rPr>
              <w:t xml:space="preserve"> </w:t>
            </w:r>
          </w:p>
          <w:p w14:paraId="33EDF464" w14:textId="57AC9B30" w:rsidR="006A75E8" w:rsidRPr="00EF1FA3" w:rsidRDefault="006A75E8"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Korstnapühkijad peavad suutma tuvastada kas kogu süsteem on 99,9% hermeetiline ja kas</w:t>
            </w:r>
            <w:r w:rsidR="00B4762D" w:rsidRPr="00EF1FA3">
              <w:rPr>
                <w:rFonts w:ascii="Times New Roman" w:hAnsi="Times New Roman"/>
                <w:i/>
                <w:lang w:eastAsia="et-EE"/>
              </w:rPr>
              <w:t xml:space="preserve"> </w:t>
            </w:r>
            <w:r w:rsidRPr="00EF1FA3">
              <w:rPr>
                <w:rFonts w:ascii="Times New Roman" w:hAnsi="Times New Roman"/>
                <w:i/>
                <w:lang w:eastAsia="et-EE"/>
              </w:rPr>
              <w:t>köetavasse ruumi on tagatud piisav värske põlemisõhu pealevool? Seoses elamute soojustamise</w:t>
            </w:r>
            <w:r w:rsidR="00B4762D" w:rsidRPr="00EF1FA3">
              <w:rPr>
                <w:rFonts w:ascii="Times New Roman" w:hAnsi="Times New Roman"/>
                <w:i/>
                <w:lang w:eastAsia="et-EE"/>
              </w:rPr>
              <w:t xml:space="preserve"> </w:t>
            </w:r>
            <w:r w:rsidRPr="00EF1FA3">
              <w:rPr>
                <w:rFonts w:ascii="Times New Roman" w:hAnsi="Times New Roman"/>
                <w:i/>
                <w:lang w:eastAsia="et-EE"/>
              </w:rPr>
              <w:t>meetmega unustatakse tihti ära, et piisava põlemisõhu osalemine põlemisprotsessis on sama oluline</w:t>
            </w:r>
            <w:r w:rsidR="00F17213" w:rsidRPr="00EF1FA3">
              <w:rPr>
                <w:rFonts w:ascii="Times New Roman" w:hAnsi="Times New Roman"/>
                <w:i/>
                <w:lang w:eastAsia="et-EE"/>
              </w:rPr>
              <w:t xml:space="preserve"> </w:t>
            </w:r>
            <w:r w:rsidRPr="00EF1FA3">
              <w:rPr>
                <w:rFonts w:ascii="Times New Roman" w:hAnsi="Times New Roman"/>
                <w:i/>
                <w:lang w:eastAsia="et-EE"/>
              </w:rPr>
              <w:t>kui kuivade alla 20% niiskusega lõhutud halupuude ja leegi osalemine! Vajadusel tuleb inimestel</w:t>
            </w:r>
            <w:r w:rsidR="00B4762D" w:rsidRPr="00EF1FA3">
              <w:rPr>
                <w:rFonts w:ascii="Times New Roman" w:hAnsi="Times New Roman"/>
                <w:i/>
                <w:lang w:eastAsia="et-EE"/>
              </w:rPr>
              <w:t xml:space="preserve"> </w:t>
            </w:r>
            <w:r w:rsidRPr="00EF1FA3">
              <w:rPr>
                <w:rFonts w:ascii="Times New Roman" w:hAnsi="Times New Roman"/>
                <w:i/>
                <w:lang w:eastAsia="et-EE"/>
              </w:rPr>
              <w:t xml:space="preserve">paigaldada ahjuga ruumidesse põlemisõhu varustust tagavaid nn </w:t>
            </w:r>
            <w:proofErr w:type="spellStart"/>
            <w:r w:rsidRPr="00EF1FA3">
              <w:rPr>
                <w:rFonts w:ascii="Times New Roman" w:hAnsi="Times New Roman"/>
                <w:i/>
                <w:lang w:eastAsia="et-EE"/>
              </w:rPr>
              <w:t>fresh-klappe</w:t>
            </w:r>
            <w:proofErr w:type="spellEnd"/>
            <w:r w:rsidRPr="00EF1FA3">
              <w:rPr>
                <w:rFonts w:ascii="Times New Roman" w:hAnsi="Times New Roman"/>
                <w:i/>
                <w:lang w:eastAsia="et-EE"/>
              </w:rPr>
              <w:t xml:space="preserve"> ehk värskeõhuklappe.</w:t>
            </w:r>
          </w:p>
          <w:p w14:paraId="4AC57AD7" w14:textId="77777777" w:rsidR="006A75E8" w:rsidRPr="00EF1FA3" w:rsidRDefault="006A75E8" w:rsidP="00343981">
            <w:pPr>
              <w:spacing w:line="240" w:lineRule="auto"/>
              <w:rPr>
                <w:rFonts w:ascii="Times New Roman" w:hAnsi="Times New Roman"/>
              </w:rPr>
            </w:pPr>
            <w:r w:rsidRPr="00EF1FA3">
              <w:rPr>
                <w:rFonts w:ascii="Times New Roman" w:hAnsi="Times New Roman"/>
                <w:i/>
                <w:lang w:eastAsia="et-EE"/>
              </w:rPr>
              <w:t>https://www.youtube.com/watch?v=JOrZ8VnReL8</w:t>
            </w:r>
          </w:p>
        </w:tc>
        <w:tc>
          <w:tcPr>
            <w:tcW w:w="4785" w:type="dxa"/>
            <w:tcBorders>
              <w:right w:val="single" w:sz="12" w:space="0" w:color="auto"/>
            </w:tcBorders>
            <w:shd w:val="clear" w:color="auto" w:fill="auto"/>
          </w:tcPr>
          <w:p w14:paraId="1192D80A" w14:textId="2E0D0604" w:rsidR="00D53A41" w:rsidRPr="00EF1FA3" w:rsidRDefault="00D53A41" w:rsidP="00343981">
            <w:pPr>
              <w:spacing w:line="240" w:lineRule="auto"/>
              <w:rPr>
                <w:rFonts w:ascii="Times New Roman" w:hAnsi="Times New Roman"/>
              </w:rPr>
            </w:pPr>
            <w:r w:rsidRPr="00EF1FA3">
              <w:rPr>
                <w:rFonts w:ascii="Times New Roman" w:hAnsi="Times New Roman"/>
              </w:rPr>
              <w:t>Välisõhu parandamise tegevuskavas ei käsitleta korstnapühki</w:t>
            </w:r>
            <w:r w:rsidR="00F43A3D" w:rsidRPr="00EF1FA3">
              <w:rPr>
                <w:rFonts w:ascii="Times New Roman" w:hAnsi="Times New Roman"/>
              </w:rPr>
              <w:t>jate koolitamise üksikasju</w:t>
            </w:r>
            <w:r w:rsidR="00E50618" w:rsidRPr="00EF1FA3">
              <w:rPr>
                <w:rFonts w:ascii="Times New Roman" w:hAnsi="Times New Roman"/>
              </w:rPr>
              <w:t xml:space="preserve">. Korstnapühkimise kohustused on esitatud siseministri </w:t>
            </w:r>
            <w:r w:rsidR="009F79A7" w:rsidRPr="00EF1FA3">
              <w:rPr>
                <w:rFonts w:ascii="Times New Roman" w:hAnsi="Times New Roman"/>
              </w:rPr>
              <w:t xml:space="preserve">30.08.2010 </w:t>
            </w:r>
            <w:r w:rsidR="00E50618" w:rsidRPr="00EF1FA3">
              <w:rPr>
                <w:rFonts w:ascii="Times New Roman" w:hAnsi="Times New Roman"/>
              </w:rPr>
              <w:t>määruses</w:t>
            </w:r>
            <w:r w:rsidR="009F79A7" w:rsidRPr="00EF1FA3">
              <w:rPr>
                <w:rFonts w:ascii="Times New Roman" w:hAnsi="Times New Roman"/>
              </w:rPr>
              <w:t xml:space="preserve"> nr 41</w:t>
            </w:r>
            <w:r w:rsidR="00E50618" w:rsidRPr="00EF1FA3">
              <w:rPr>
                <w:rFonts w:ascii="Times New Roman" w:hAnsi="Times New Roman"/>
              </w:rPr>
              <w:t xml:space="preserve"> „ Küttesüsteemi puhastamise nõuded“.</w:t>
            </w:r>
            <w:r w:rsidR="00FB4A86" w:rsidRPr="00EF1FA3">
              <w:rPr>
                <w:rFonts w:ascii="Times New Roman" w:hAnsi="Times New Roman"/>
              </w:rPr>
              <w:t xml:space="preserve"> </w:t>
            </w:r>
            <w:r w:rsidR="00E50618" w:rsidRPr="00EF1FA3">
              <w:rPr>
                <w:rFonts w:ascii="Times New Roman" w:hAnsi="Times New Roman"/>
              </w:rPr>
              <w:t xml:space="preserve">Määruse § 5 </w:t>
            </w:r>
            <w:r w:rsidR="009F79A7" w:rsidRPr="00EF1FA3">
              <w:rPr>
                <w:rFonts w:ascii="Times New Roman" w:hAnsi="Times New Roman"/>
              </w:rPr>
              <w:t xml:space="preserve">lg 2 </w:t>
            </w:r>
            <w:r w:rsidR="00E50618" w:rsidRPr="00EF1FA3">
              <w:rPr>
                <w:rFonts w:ascii="Times New Roman" w:hAnsi="Times New Roman"/>
              </w:rPr>
              <w:t xml:space="preserve">kohaselt hindab </w:t>
            </w:r>
            <w:r w:rsidRPr="00EF1FA3">
              <w:rPr>
                <w:rFonts w:ascii="Times New Roman" w:hAnsi="Times New Roman"/>
              </w:rPr>
              <w:t>korstnapühkija küttesüsteemi tehnilist seisukorda ja ohutust. Korstnapühkija informeerib avastatud puudustest ja vigadest töö tellijat või ehitise valdajat.</w:t>
            </w:r>
          </w:p>
          <w:p w14:paraId="15067422" w14:textId="01A7933A" w:rsidR="00204A54" w:rsidRPr="00EF1FA3" w:rsidRDefault="00A40856" w:rsidP="00432454">
            <w:pPr>
              <w:spacing w:line="240" w:lineRule="auto"/>
              <w:rPr>
                <w:rFonts w:ascii="Times New Roman" w:hAnsi="Times New Roman"/>
              </w:rPr>
            </w:pPr>
            <w:r w:rsidRPr="00EF1FA3">
              <w:rPr>
                <w:rFonts w:ascii="Times New Roman" w:hAnsi="Times New Roman"/>
              </w:rPr>
              <w:t>Tulenevalt eespool toodust ettepanekuga tegevuskava kontekstis mitte arvestada.</w:t>
            </w:r>
          </w:p>
        </w:tc>
      </w:tr>
      <w:tr w:rsidR="008158C7" w:rsidRPr="00EF1FA3" w14:paraId="1BB7FCF9" w14:textId="77777777" w:rsidTr="00634FBD">
        <w:tc>
          <w:tcPr>
            <w:tcW w:w="4503" w:type="dxa"/>
            <w:tcBorders>
              <w:left w:val="single" w:sz="12" w:space="0" w:color="auto"/>
            </w:tcBorders>
            <w:shd w:val="clear" w:color="auto" w:fill="auto"/>
          </w:tcPr>
          <w:p w14:paraId="669A0843" w14:textId="77777777" w:rsidR="00B4762D" w:rsidRPr="00EF1FA3" w:rsidRDefault="00B4762D" w:rsidP="00343981">
            <w:pPr>
              <w:autoSpaceDE w:val="0"/>
              <w:autoSpaceDN w:val="0"/>
              <w:adjustRightInd w:val="0"/>
              <w:spacing w:after="0" w:line="240" w:lineRule="auto"/>
              <w:rPr>
                <w:rFonts w:ascii="Times New Roman" w:hAnsi="Times New Roman"/>
              </w:rPr>
            </w:pPr>
            <w:r w:rsidRPr="00EF1FA3">
              <w:rPr>
                <w:rFonts w:ascii="Times New Roman" w:hAnsi="Times New Roman"/>
                <w:lang w:eastAsia="et-EE"/>
              </w:rPr>
              <w:t xml:space="preserve">1.5. </w:t>
            </w:r>
            <w:r w:rsidR="006A75E8" w:rsidRPr="00EF1FA3">
              <w:rPr>
                <w:rFonts w:ascii="Times New Roman" w:hAnsi="Times New Roman"/>
                <w:lang w:eastAsia="et-EE"/>
              </w:rPr>
              <w:t>Tuleks soodustada juba täna 2022 ECO DESIGN nõuetele vastavate tootjavastutusega ahjude,</w:t>
            </w:r>
            <w:r w:rsidRPr="00EF1FA3">
              <w:rPr>
                <w:rFonts w:ascii="Times New Roman" w:hAnsi="Times New Roman"/>
                <w:lang w:eastAsia="et-EE"/>
              </w:rPr>
              <w:t xml:space="preserve"> </w:t>
            </w:r>
            <w:r w:rsidR="006A75E8" w:rsidRPr="00EF1FA3">
              <w:rPr>
                <w:rFonts w:ascii="Times New Roman" w:hAnsi="Times New Roman"/>
                <w:lang w:eastAsia="et-EE"/>
              </w:rPr>
              <w:t>kaminahjude, kaminate ja kaminasüdamike paigaldust vananenud probleemsete küttekollete</w:t>
            </w:r>
            <w:r w:rsidRPr="00EF1FA3">
              <w:rPr>
                <w:rFonts w:ascii="Times New Roman" w:hAnsi="Times New Roman"/>
                <w:lang w:eastAsia="et-EE"/>
              </w:rPr>
              <w:t xml:space="preserve"> </w:t>
            </w:r>
            <w:r w:rsidR="006A75E8" w:rsidRPr="00EF1FA3">
              <w:rPr>
                <w:rFonts w:ascii="Times New Roman" w:hAnsi="Times New Roman"/>
                <w:lang w:eastAsia="et-EE"/>
              </w:rPr>
              <w:t>asemele. Samuti tuleks toetada ja soodustada Eestis kehtiva ahjustandardi EVS EN 15544 arvutustele</w:t>
            </w:r>
            <w:r w:rsidRPr="00EF1FA3">
              <w:rPr>
                <w:rFonts w:ascii="Times New Roman" w:hAnsi="Times New Roman"/>
                <w:lang w:eastAsia="et-EE"/>
              </w:rPr>
              <w:t xml:space="preserve"> </w:t>
            </w:r>
            <w:r w:rsidR="006A75E8" w:rsidRPr="00EF1FA3">
              <w:rPr>
                <w:rFonts w:ascii="Times New Roman" w:hAnsi="Times New Roman"/>
                <w:lang w:eastAsia="et-EE"/>
              </w:rPr>
              <w:t>vastavate ahjude pottseppade poolset ehitamist.</w:t>
            </w:r>
            <w:r w:rsidRPr="00EF1FA3">
              <w:rPr>
                <w:rFonts w:ascii="Times New Roman" w:hAnsi="Times New Roman"/>
                <w:lang w:eastAsia="et-EE"/>
              </w:rPr>
              <w:t xml:space="preserve"> </w:t>
            </w:r>
          </w:p>
        </w:tc>
        <w:tc>
          <w:tcPr>
            <w:tcW w:w="4785" w:type="dxa"/>
            <w:tcBorders>
              <w:right w:val="single" w:sz="12" w:space="0" w:color="auto"/>
            </w:tcBorders>
            <w:shd w:val="clear" w:color="auto" w:fill="auto"/>
          </w:tcPr>
          <w:p w14:paraId="5C3C9447" w14:textId="77777777" w:rsidR="00863A06" w:rsidRPr="00EF1FA3" w:rsidRDefault="00863A06" w:rsidP="00343981">
            <w:pPr>
              <w:spacing w:line="240" w:lineRule="auto"/>
              <w:rPr>
                <w:rFonts w:ascii="Times New Roman" w:hAnsi="Times New Roman"/>
              </w:rPr>
            </w:pPr>
            <w:r w:rsidRPr="00EF1FA3">
              <w:rPr>
                <w:rFonts w:ascii="Times New Roman" w:hAnsi="Times New Roman"/>
              </w:rPr>
              <w:t xml:space="preserve">Arvestada. </w:t>
            </w:r>
          </w:p>
          <w:p w14:paraId="4A8D10FA" w14:textId="2DCB8AE2" w:rsidR="008B0122" w:rsidRPr="00EF1FA3" w:rsidRDefault="00A40856" w:rsidP="00C92B0B">
            <w:pPr>
              <w:spacing w:line="240" w:lineRule="auto"/>
              <w:rPr>
                <w:rFonts w:ascii="Times New Roman" w:hAnsi="Times New Roman"/>
              </w:rPr>
            </w:pPr>
            <w:r w:rsidRPr="00EF1FA3">
              <w:rPr>
                <w:rFonts w:ascii="Times New Roman" w:hAnsi="Times New Roman"/>
              </w:rPr>
              <w:t>Alates 1.</w:t>
            </w:r>
            <w:r w:rsidR="009F79A7" w:rsidRPr="00EF1FA3">
              <w:rPr>
                <w:rFonts w:ascii="Times New Roman" w:hAnsi="Times New Roman"/>
              </w:rPr>
              <w:t xml:space="preserve"> </w:t>
            </w:r>
            <w:r w:rsidRPr="00EF1FA3">
              <w:rPr>
                <w:rFonts w:ascii="Times New Roman" w:hAnsi="Times New Roman"/>
              </w:rPr>
              <w:t>jaanuarist 2022</w:t>
            </w:r>
            <w:r w:rsidR="001D1EC0" w:rsidRPr="00EF1FA3">
              <w:rPr>
                <w:rFonts w:ascii="Times New Roman" w:hAnsi="Times New Roman"/>
              </w:rPr>
              <w:t xml:space="preserve"> jõustuvad</w:t>
            </w:r>
            <w:r w:rsidR="00FB4A86" w:rsidRPr="00EF1FA3">
              <w:rPr>
                <w:rFonts w:ascii="Times New Roman" w:hAnsi="Times New Roman"/>
              </w:rPr>
              <w:t xml:space="preserve"> </w:t>
            </w:r>
            <w:r w:rsidR="001D1EC0" w:rsidRPr="00EF1FA3">
              <w:rPr>
                <w:rFonts w:ascii="Times New Roman" w:hAnsi="Times New Roman"/>
              </w:rPr>
              <w:t>tahkekütuse-kohtkütteseadmete ökodisaini nõuded</w:t>
            </w:r>
            <w:r w:rsidR="00863A06" w:rsidRPr="00EF1FA3">
              <w:rPr>
                <w:rFonts w:ascii="Times New Roman" w:hAnsi="Times New Roman"/>
              </w:rPr>
              <w:t xml:space="preserve"> (Euroopa Komisjoni 2015/1185 määrus). </w:t>
            </w:r>
          </w:p>
          <w:p w14:paraId="22336904" w14:textId="20D12B74" w:rsidR="009809BA" w:rsidRPr="00EF1FA3" w:rsidRDefault="00996932" w:rsidP="00C92B0B">
            <w:pPr>
              <w:spacing w:line="240" w:lineRule="auto"/>
              <w:rPr>
                <w:rFonts w:ascii="Times New Roman" w:hAnsi="Times New Roman"/>
              </w:rPr>
            </w:pPr>
            <w:r w:rsidRPr="00EF1FA3">
              <w:rPr>
                <w:rFonts w:ascii="Times New Roman" w:hAnsi="Times New Roman"/>
              </w:rPr>
              <w:t xml:space="preserve">Tegevuskava p 11.3 (meede 3, küttekollete uuendamine ning kvaliteetse ja kuiva küttematerjali kasutamine) lisatakse </w:t>
            </w:r>
            <w:r w:rsidR="00C92B0B" w:rsidRPr="00EF1FA3">
              <w:rPr>
                <w:rFonts w:ascii="Times New Roman" w:hAnsi="Times New Roman"/>
              </w:rPr>
              <w:t>tekst järgmises sõnastuses:</w:t>
            </w:r>
          </w:p>
          <w:p w14:paraId="3E3BEB20" w14:textId="6FFBFC08" w:rsidR="008B0122" w:rsidRPr="00EF1FA3" w:rsidRDefault="005C77EB" w:rsidP="005C77EB">
            <w:pPr>
              <w:spacing w:line="240" w:lineRule="auto"/>
              <w:rPr>
                <w:rFonts w:ascii="Times New Roman" w:hAnsi="Times New Roman"/>
              </w:rPr>
            </w:pPr>
            <w:r w:rsidRPr="00EF1FA3">
              <w:rPr>
                <w:rFonts w:ascii="Times New Roman" w:hAnsi="Times New Roman"/>
              </w:rPr>
              <w:t xml:space="preserve">“Küttekollete väljavahetamisel tuleks kaaluda parima võimaliku tehnoloogiaga ahjude, kaminaahjude, kaminate ja kaminasüdamike kasutust. Turul on saadaval </w:t>
            </w:r>
            <w:proofErr w:type="spellStart"/>
            <w:r w:rsidRPr="00EF1FA3">
              <w:rPr>
                <w:rFonts w:ascii="Times New Roman" w:hAnsi="Times New Roman"/>
              </w:rPr>
              <w:t>Ecodesign</w:t>
            </w:r>
            <w:proofErr w:type="spellEnd"/>
            <w:r w:rsidRPr="00EF1FA3">
              <w:rPr>
                <w:rFonts w:ascii="Times New Roman" w:hAnsi="Times New Roman"/>
              </w:rPr>
              <w:t xml:space="preserve"> 2022 (Üleeuroopaline programm heitmete vähendamiseks) küttekolded, kus põlemine on kõrge jõudlusega ja tõhus ning vastab heitkoguste osas rangematele eeskirjadele (Ahjusepad OÜ, 2019).“</w:t>
            </w:r>
          </w:p>
        </w:tc>
      </w:tr>
      <w:tr w:rsidR="008158C7" w:rsidRPr="00EF1FA3" w14:paraId="1C87F5BA" w14:textId="77777777" w:rsidTr="00634FBD">
        <w:tc>
          <w:tcPr>
            <w:tcW w:w="4503" w:type="dxa"/>
            <w:tcBorders>
              <w:left w:val="single" w:sz="12" w:space="0" w:color="auto"/>
            </w:tcBorders>
            <w:shd w:val="clear" w:color="auto" w:fill="auto"/>
          </w:tcPr>
          <w:p w14:paraId="7C70A7D5" w14:textId="1B115830" w:rsidR="006A75E8"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1.6. </w:t>
            </w:r>
            <w:r w:rsidR="006A75E8" w:rsidRPr="00EF1FA3">
              <w:rPr>
                <w:rFonts w:ascii="Times New Roman" w:hAnsi="Times New Roman"/>
                <w:lang w:eastAsia="et-EE"/>
              </w:rPr>
              <w:t>Kindlasti on ka teavitustegevuse tõhustamine väga oluline meede, mis tuleks siduda naabrivalvega.</w:t>
            </w:r>
            <w:r w:rsidRPr="00EF1FA3">
              <w:rPr>
                <w:rFonts w:ascii="Times New Roman" w:hAnsi="Times New Roman"/>
                <w:lang w:eastAsia="et-EE"/>
              </w:rPr>
              <w:t xml:space="preserve"> </w:t>
            </w:r>
            <w:r w:rsidR="006A75E8" w:rsidRPr="00EF1FA3">
              <w:rPr>
                <w:rFonts w:ascii="Times New Roman" w:hAnsi="Times New Roman"/>
                <w:lang w:eastAsia="et-EE"/>
              </w:rPr>
              <w:t>Kui ikka naabrid näevad naabri korstnast tumedat suitsupilve väljumas ja kaasneb ka lõhnahäiring,</w:t>
            </w:r>
            <w:r w:rsidRPr="00EF1FA3">
              <w:rPr>
                <w:rFonts w:ascii="Times New Roman" w:hAnsi="Times New Roman"/>
                <w:lang w:eastAsia="et-EE"/>
              </w:rPr>
              <w:t xml:space="preserve"> </w:t>
            </w:r>
            <w:r w:rsidR="006A75E8" w:rsidRPr="00EF1FA3">
              <w:rPr>
                <w:rFonts w:ascii="Times New Roman" w:hAnsi="Times New Roman"/>
                <w:lang w:eastAsia="et-EE"/>
              </w:rPr>
              <w:t>siis peaks olema võimalus selle probleemiga tegeleda.</w:t>
            </w:r>
          </w:p>
        </w:tc>
        <w:tc>
          <w:tcPr>
            <w:tcW w:w="4785" w:type="dxa"/>
            <w:tcBorders>
              <w:right w:val="single" w:sz="12" w:space="0" w:color="auto"/>
            </w:tcBorders>
            <w:shd w:val="clear" w:color="auto" w:fill="auto"/>
          </w:tcPr>
          <w:p w14:paraId="5E88389E" w14:textId="77777777" w:rsidR="009809BA" w:rsidRPr="00EF1FA3" w:rsidRDefault="009809BA" w:rsidP="00343981">
            <w:pPr>
              <w:spacing w:line="240" w:lineRule="auto"/>
              <w:rPr>
                <w:rFonts w:ascii="Times New Roman" w:hAnsi="Times New Roman"/>
                <w:i/>
              </w:rPr>
            </w:pPr>
            <w:r w:rsidRPr="00EF1FA3">
              <w:rPr>
                <w:rFonts w:ascii="Times New Roman" w:hAnsi="Times New Roman"/>
              </w:rPr>
              <w:t xml:space="preserve">Teavitamine on oluline tegevus ning </w:t>
            </w:r>
            <w:r w:rsidR="005A69EB" w:rsidRPr="00EF1FA3">
              <w:rPr>
                <w:rFonts w:ascii="Times New Roman" w:hAnsi="Times New Roman"/>
              </w:rPr>
              <w:t xml:space="preserve">seetõttu </w:t>
            </w:r>
            <w:r w:rsidRPr="00EF1FA3">
              <w:rPr>
                <w:rFonts w:ascii="Times New Roman" w:hAnsi="Times New Roman"/>
              </w:rPr>
              <w:t xml:space="preserve">eraldi välja toodud </w:t>
            </w:r>
            <w:r w:rsidR="005A69EB" w:rsidRPr="00EF1FA3">
              <w:rPr>
                <w:rFonts w:ascii="Times New Roman" w:hAnsi="Times New Roman"/>
              </w:rPr>
              <w:t xml:space="preserve">tegevuskava p 11.7 </w:t>
            </w:r>
            <w:r w:rsidR="005A69EB" w:rsidRPr="00EF1FA3">
              <w:rPr>
                <w:rFonts w:ascii="Times New Roman" w:hAnsi="Times New Roman"/>
                <w:i/>
              </w:rPr>
              <w:t xml:space="preserve">Teavitustegevus elamute kütmise osas. </w:t>
            </w:r>
          </w:p>
          <w:p w14:paraId="08E38C3F" w14:textId="15EAB5BE" w:rsidR="00251F8F" w:rsidRPr="00EF1FA3" w:rsidRDefault="00251F8F" w:rsidP="00343981">
            <w:pPr>
              <w:spacing w:line="240" w:lineRule="auto"/>
              <w:rPr>
                <w:rFonts w:ascii="Times New Roman" w:hAnsi="Times New Roman"/>
              </w:rPr>
            </w:pPr>
            <w:r w:rsidRPr="00EF1FA3">
              <w:rPr>
                <w:rFonts w:ascii="Times New Roman" w:hAnsi="Times New Roman"/>
              </w:rPr>
              <w:t xml:space="preserve">Kuna </w:t>
            </w:r>
            <w:r w:rsidR="00D46B4E" w:rsidRPr="00EF1FA3">
              <w:rPr>
                <w:rFonts w:ascii="Times New Roman" w:hAnsi="Times New Roman"/>
              </w:rPr>
              <w:t>tegevus</w:t>
            </w:r>
            <w:r w:rsidRPr="00EF1FA3">
              <w:rPr>
                <w:rFonts w:ascii="Times New Roman" w:hAnsi="Times New Roman"/>
              </w:rPr>
              <w:t xml:space="preserve"> on sisuliselt juba kajastatud tegevuskavas, siis täiendavaid muudatusi kavas ei tehta.</w:t>
            </w:r>
          </w:p>
        </w:tc>
      </w:tr>
      <w:tr w:rsidR="008158C7" w:rsidRPr="00EF1FA3" w14:paraId="7970689F" w14:textId="77777777" w:rsidTr="00634FBD">
        <w:tc>
          <w:tcPr>
            <w:tcW w:w="4503" w:type="dxa"/>
            <w:tcBorders>
              <w:left w:val="single" w:sz="12" w:space="0" w:color="auto"/>
              <w:bottom w:val="single" w:sz="12" w:space="0" w:color="auto"/>
            </w:tcBorders>
            <w:shd w:val="clear" w:color="auto" w:fill="auto"/>
          </w:tcPr>
          <w:p w14:paraId="26EA93D3" w14:textId="1AC27BB1" w:rsidR="006A75E8"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1.7. </w:t>
            </w:r>
            <w:r w:rsidR="006A75E8" w:rsidRPr="00EF1FA3">
              <w:rPr>
                <w:rFonts w:ascii="Times New Roman" w:hAnsi="Times New Roman"/>
                <w:lang w:eastAsia="et-EE"/>
              </w:rPr>
              <w:t>Kui tõhus</w:t>
            </w:r>
            <w:r w:rsidR="00B6428E" w:rsidRPr="00EF1FA3">
              <w:rPr>
                <w:rFonts w:ascii="Times New Roman" w:hAnsi="Times New Roman"/>
                <w:lang w:eastAsia="et-EE"/>
              </w:rPr>
              <w:t>t</w:t>
            </w:r>
            <w:r w:rsidR="006A75E8" w:rsidRPr="00EF1FA3">
              <w:rPr>
                <w:rFonts w:ascii="Times New Roman" w:hAnsi="Times New Roman"/>
                <w:lang w:eastAsia="et-EE"/>
              </w:rPr>
              <w:t xml:space="preserve">atud teavitustegevusest, </w:t>
            </w:r>
            <w:r w:rsidR="006A75E8" w:rsidRPr="00EF1FA3">
              <w:rPr>
                <w:rFonts w:ascii="Times New Roman" w:hAnsi="Times New Roman"/>
                <w:lang w:eastAsia="et-EE"/>
              </w:rPr>
              <w:lastRenderedPageBreak/>
              <w:t>küttekollete uuendamisest, kvaliteetse ja kuiva küttematerjali</w:t>
            </w:r>
            <w:r w:rsidR="00FB4A86" w:rsidRPr="00EF1FA3">
              <w:rPr>
                <w:rFonts w:ascii="Times New Roman" w:hAnsi="Times New Roman"/>
                <w:lang w:eastAsia="et-EE"/>
              </w:rPr>
              <w:t xml:space="preserve"> </w:t>
            </w:r>
            <w:r w:rsidR="006A75E8" w:rsidRPr="00EF1FA3">
              <w:rPr>
                <w:rFonts w:ascii="Times New Roman" w:hAnsi="Times New Roman"/>
                <w:lang w:eastAsia="et-EE"/>
              </w:rPr>
              <w:t>kasutamisest, tõmbemoderaatorite laialdasest kasutusele võtmisest ning katalüsaatoritest ei piisa</w:t>
            </w:r>
            <w:r w:rsidR="00B6428E" w:rsidRPr="00EF1FA3">
              <w:rPr>
                <w:rFonts w:ascii="Times New Roman" w:hAnsi="Times New Roman"/>
                <w:lang w:eastAsia="et-EE"/>
              </w:rPr>
              <w:t xml:space="preserve">, </w:t>
            </w:r>
            <w:r w:rsidR="006A75E8" w:rsidRPr="00EF1FA3">
              <w:rPr>
                <w:rFonts w:ascii="Times New Roman" w:hAnsi="Times New Roman"/>
                <w:lang w:eastAsia="et-EE"/>
              </w:rPr>
              <w:t>siis tuleks veel kaaluda paaris ja paaritutel päevadel küttekollete kasutamise lubamist vastavalt siis</w:t>
            </w:r>
            <w:r w:rsidRPr="00EF1FA3">
              <w:rPr>
                <w:rFonts w:ascii="Times New Roman" w:hAnsi="Times New Roman"/>
                <w:lang w:eastAsia="et-EE"/>
              </w:rPr>
              <w:t xml:space="preserve"> </w:t>
            </w:r>
            <w:r w:rsidR="006A75E8" w:rsidRPr="00EF1FA3">
              <w:rPr>
                <w:rFonts w:ascii="Times New Roman" w:hAnsi="Times New Roman"/>
                <w:lang w:eastAsia="et-EE"/>
              </w:rPr>
              <w:t>maja numbritele või kuidagi teisiti.</w:t>
            </w:r>
          </w:p>
        </w:tc>
        <w:tc>
          <w:tcPr>
            <w:tcW w:w="4785" w:type="dxa"/>
            <w:tcBorders>
              <w:bottom w:val="single" w:sz="12" w:space="0" w:color="auto"/>
              <w:right w:val="single" w:sz="12" w:space="0" w:color="auto"/>
            </w:tcBorders>
            <w:shd w:val="clear" w:color="auto" w:fill="auto"/>
          </w:tcPr>
          <w:p w14:paraId="61D2DBAB" w14:textId="5230A509" w:rsidR="006A75E8" w:rsidRPr="00EF1FA3" w:rsidRDefault="009809BA" w:rsidP="00343981">
            <w:pPr>
              <w:spacing w:line="240" w:lineRule="auto"/>
              <w:rPr>
                <w:rFonts w:ascii="Times New Roman" w:hAnsi="Times New Roman"/>
              </w:rPr>
            </w:pPr>
            <w:r w:rsidRPr="00EF1FA3">
              <w:rPr>
                <w:rFonts w:ascii="Times New Roman" w:hAnsi="Times New Roman"/>
              </w:rPr>
              <w:lastRenderedPageBreak/>
              <w:t xml:space="preserve">Ettepanekuga ei ole võimalik arvestada, kuna </w:t>
            </w:r>
            <w:r w:rsidR="0021161F" w:rsidRPr="00EF1FA3">
              <w:rPr>
                <w:rFonts w:ascii="Times New Roman" w:hAnsi="Times New Roman"/>
              </w:rPr>
              <w:t xml:space="preserve">Tartu </w:t>
            </w:r>
            <w:r w:rsidR="0021161F" w:rsidRPr="00EF1FA3">
              <w:rPr>
                <w:rFonts w:ascii="Times New Roman" w:hAnsi="Times New Roman"/>
              </w:rPr>
              <w:lastRenderedPageBreak/>
              <w:t>Lin</w:t>
            </w:r>
            <w:r w:rsidRPr="00EF1FA3">
              <w:rPr>
                <w:rFonts w:ascii="Times New Roman" w:hAnsi="Times New Roman"/>
              </w:rPr>
              <w:t>n</w:t>
            </w:r>
            <w:r w:rsidR="0021161F" w:rsidRPr="00EF1FA3">
              <w:rPr>
                <w:rFonts w:ascii="Times New Roman" w:hAnsi="Times New Roman"/>
              </w:rPr>
              <w:t>avalit</w:t>
            </w:r>
            <w:r w:rsidR="006538ED" w:rsidRPr="00EF1FA3">
              <w:rPr>
                <w:rFonts w:ascii="Times New Roman" w:hAnsi="Times New Roman"/>
              </w:rPr>
              <w:t>s</w:t>
            </w:r>
            <w:r w:rsidR="0021161F" w:rsidRPr="00EF1FA3">
              <w:rPr>
                <w:rFonts w:ascii="Times New Roman" w:hAnsi="Times New Roman"/>
              </w:rPr>
              <w:t xml:space="preserve">usel puudub seaduslik alus lubada/keelata teatud kuupäevadel küttekollete kasutamine. </w:t>
            </w:r>
            <w:r w:rsidR="007D2B7B" w:rsidRPr="00EF1FA3">
              <w:rPr>
                <w:rFonts w:ascii="Times New Roman" w:hAnsi="Times New Roman"/>
              </w:rPr>
              <w:t>K</w:t>
            </w:r>
            <w:r w:rsidR="00D46B4E" w:rsidRPr="00EF1FA3">
              <w:rPr>
                <w:rFonts w:ascii="Times New Roman" w:hAnsi="Times New Roman"/>
              </w:rPr>
              <w:t xml:space="preserve">üttekollete kasutamise keelustamisega tekkiv </w:t>
            </w:r>
            <w:r w:rsidR="005455F2" w:rsidRPr="00EF1FA3">
              <w:rPr>
                <w:rFonts w:ascii="Times New Roman" w:hAnsi="Times New Roman"/>
              </w:rPr>
              <w:t>kahju (</w:t>
            </w:r>
            <w:r w:rsidR="00D46B4E" w:rsidRPr="00EF1FA3">
              <w:rPr>
                <w:rFonts w:ascii="Times New Roman" w:hAnsi="Times New Roman"/>
              </w:rPr>
              <w:t>terviserisk elanike tervisele</w:t>
            </w:r>
            <w:r w:rsidR="005455F2" w:rsidRPr="00EF1FA3">
              <w:rPr>
                <w:rFonts w:ascii="Times New Roman" w:hAnsi="Times New Roman"/>
              </w:rPr>
              <w:t>)</w:t>
            </w:r>
            <w:r w:rsidR="00D46B4E" w:rsidRPr="00EF1FA3">
              <w:rPr>
                <w:rFonts w:ascii="Times New Roman" w:hAnsi="Times New Roman"/>
              </w:rPr>
              <w:t xml:space="preserve"> </w:t>
            </w:r>
            <w:r w:rsidR="007D2B7B" w:rsidRPr="00EF1FA3">
              <w:rPr>
                <w:rFonts w:ascii="Times New Roman" w:hAnsi="Times New Roman"/>
              </w:rPr>
              <w:t>o</w:t>
            </w:r>
            <w:r w:rsidR="00844425" w:rsidRPr="00EF1FA3">
              <w:rPr>
                <w:rFonts w:ascii="Times New Roman" w:hAnsi="Times New Roman"/>
              </w:rPr>
              <w:t xml:space="preserve">leks </w:t>
            </w:r>
            <w:r w:rsidR="007D2B7B" w:rsidRPr="00EF1FA3">
              <w:rPr>
                <w:rFonts w:ascii="Times New Roman" w:hAnsi="Times New Roman"/>
              </w:rPr>
              <w:t xml:space="preserve">eeldatavalt </w:t>
            </w:r>
            <w:r w:rsidR="00D46B4E" w:rsidRPr="00EF1FA3">
              <w:rPr>
                <w:rFonts w:ascii="Times New Roman" w:hAnsi="Times New Roman"/>
              </w:rPr>
              <w:t xml:space="preserve">suurem kui </w:t>
            </w:r>
            <w:proofErr w:type="spellStart"/>
            <w:r w:rsidR="00D46B4E" w:rsidRPr="00EF1FA3">
              <w:rPr>
                <w:rFonts w:ascii="Times New Roman" w:hAnsi="Times New Roman"/>
              </w:rPr>
              <w:t>bensopüreeni</w:t>
            </w:r>
            <w:proofErr w:type="spellEnd"/>
            <w:r w:rsidR="00D46B4E" w:rsidRPr="00EF1FA3">
              <w:rPr>
                <w:rFonts w:ascii="Times New Roman" w:hAnsi="Times New Roman"/>
              </w:rPr>
              <w:t xml:space="preserve"> vähenemisest tekkiv </w:t>
            </w:r>
            <w:r w:rsidR="005455F2" w:rsidRPr="00EF1FA3">
              <w:rPr>
                <w:rFonts w:ascii="Times New Roman" w:hAnsi="Times New Roman"/>
              </w:rPr>
              <w:t>hüve.</w:t>
            </w:r>
          </w:p>
          <w:p w14:paraId="1035C26C" w14:textId="321D6806" w:rsidR="005455F2" w:rsidRPr="00EF1FA3" w:rsidRDefault="005455F2" w:rsidP="00343981">
            <w:pPr>
              <w:spacing w:line="240" w:lineRule="auto"/>
              <w:rPr>
                <w:rFonts w:ascii="Times New Roman" w:hAnsi="Times New Roman"/>
              </w:rPr>
            </w:pPr>
            <w:r w:rsidRPr="00EF1FA3">
              <w:rPr>
                <w:rFonts w:ascii="Times New Roman" w:hAnsi="Times New Roman"/>
              </w:rPr>
              <w:t>Tulenevalt eespool</w:t>
            </w:r>
            <w:r w:rsidR="007D2B7B" w:rsidRPr="00EF1FA3">
              <w:rPr>
                <w:rFonts w:ascii="Times New Roman" w:hAnsi="Times New Roman"/>
              </w:rPr>
              <w:t xml:space="preserve"> </w:t>
            </w:r>
            <w:r w:rsidRPr="00EF1FA3">
              <w:rPr>
                <w:rFonts w:ascii="Times New Roman" w:hAnsi="Times New Roman"/>
              </w:rPr>
              <w:t xml:space="preserve">toodust </w:t>
            </w:r>
            <w:r w:rsidR="00EA17C3" w:rsidRPr="00EF1FA3">
              <w:rPr>
                <w:rFonts w:ascii="Times New Roman" w:hAnsi="Times New Roman"/>
              </w:rPr>
              <w:t xml:space="preserve">ettepanekuga </w:t>
            </w:r>
            <w:r w:rsidRPr="00EF1FA3">
              <w:rPr>
                <w:rFonts w:ascii="Times New Roman" w:hAnsi="Times New Roman"/>
              </w:rPr>
              <w:t>mitte arvestada.</w:t>
            </w:r>
          </w:p>
        </w:tc>
      </w:tr>
      <w:tr w:rsidR="008158C7" w:rsidRPr="00EF1FA3" w14:paraId="7C37EB43" w14:textId="77777777" w:rsidTr="00634FBD">
        <w:tc>
          <w:tcPr>
            <w:tcW w:w="4503" w:type="dxa"/>
            <w:tcBorders>
              <w:top w:val="single" w:sz="12" w:space="0" w:color="auto"/>
              <w:left w:val="single" w:sz="12" w:space="0" w:color="auto"/>
            </w:tcBorders>
            <w:shd w:val="clear" w:color="auto" w:fill="auto"/>
          </w:tcPr>
          <w:p w14:paraId="686A8F39" w14:textId="189B619F" w:rsidR="006A75E8" w:rsidRPr="00EF1FA3" w:rsidRDefault="00B4762D" w:rsidP="00A91CF2">
            <w:pPr>
              <w:autoSpaceDE w:val="0"/>
              <w:autoSpaceDN w:val="0"/>
              <w:adjustRightInd w:val="0"/>
              <w:spacing w:after="0" w:line="240" w:lineRule="auto"/>
              <w:rPr>
                <w:rFonts w:ascii="Times New Roman" w:hAnsi="Times New Roman"/>
                <w:b/>
                <w:lang w:eastAsia="et-EE"/>
              </w:rPr>
            </w:pPr>
            <w:r w:rsidRPr="00EF1FA3">
              <w:rPr>
                <w:rFonts w:ascii="Times New Roman" w:hAnsi="Times New Roman"/>
                <w:b/>
                <w:lang w:eastAsia="et-EE"/>
              </w:rPr>
              <w:lastRenderedPageBreak/>
              <w:t xml:space="preserve">2. </w:t>
            </w:r>
            <w:r w:rsidR="00A91CF2" w:rsidRPr="00EF1FA3">
              <w:rPr>
                <w:rFonts w:ascii="Times New Roman" w:hAnsi="Times New Roman"/>
                <w:b/>
                <w:lang w:eastAsia="et-EE"/>
              </w:rPr>
              <w:t>Eraisik L.N</w:t>
            </w:r>
          </w:p>
        </w:tc>
        <w:tc>
          <w:tcPr>
            <w:tcW w:w="4785" w:type="dxa"/>
            <w:tcBorders>
              <w:top w:val="single" w:sz="12" w:space="0" w:color="auto"/>
              <w:right w:val="single" w:sz="12" w:space="0" w:color="auto"/>
            </w:tcBorders>
            <w:shd w:val="clear" w:color="auto" w:fill="auto"/>
          </w:tcPr>
          <w:p w14:paraId="5B057A76" w14:textId="77777777" w:rsidR="006A75E8" w:rsidRPr="00EF1FA3" w:rsidRDefault="006A75E8" w:rsidP="00343981">
            <w:pPr>
              <w:spacing w:line="240" w:lineRule="auto"/>
              <w:rPr>
                <w:rFonts w:ascii="Times New Roman" w:hAnsi="Times New Roman"/>
              </w:rPr>
            </w:pPr>
          </w:p>
        </w:tc>
      </w:tr>
      <w:tr w:rsidR="008158C7" w:rsidRPr="00EF1FA3" w14:paraId="7E3505D0" w14:textId="77777777" w:rsidTr="00634FBD">
        <w:tc>
          <w:tcPr>
            <w:tcW w:w="4503" w:type="dxa"/>
            <w:tcBorders>
              <w:left w:val="single" w:sz="12" w:space="0" w:color="auto"/>
              <w:bottom w:val="single" w:sz="12" w:space="0" w:color="auto"/>
            </w:tcBorders>
            <w:shd w:val="clear" w:color="auto" w:fill="auto"/>
          </w:tcPr>
          <w:p w14:paraId="2126E7DA" w14:textId="77777777" w:rsidR="00942377" w:rsidRPr="00EF1FA3" w:rsidRDefault="00B4762D"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2.1. </w:t>
            </w:r>
            <w:r w:rsidR="00B57154" w:rsidRPr="00EF1FA3">
              <w:rPr>
                <w:rFonts w:ascii="Times New Roman" w:hAnsi="Times New Roman"/>
                <w:lang w:eastAsia="et-EE"/>
              </w:rPr>
              <w:t xml:space="preserve">Kõige lihtsam ning kiirem viis õhusaastet vähendada on elamute korstnatele filtrite paigaldamine. Osaliselt võiks seda linn toetada ning pikemas perspektiivis, ca 5.a. võiks see muutuda kohustuslikuks. </w:t>
            </w:r>
          </w:p>
          <w:p w14:paraId="084966D9" w14:textId="6C99525C" w:rsidR="006A75E8" w:rsidRPr="00EF1FA3" w:rsidRDefault="00B57154"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See oleneb sellest, kui kaua soovime saastunud õhku sisse hingata ning kui oluline see on kellegi jaoks. Eramajade toetus võrreldes kortermajade toetusega võiks olla ilmselt suurem, sest korterelamu kulud jaotatakse korterite vahel.</w:t>
            </w:r>
          </w:p>
        </w:tc>
        <w:tc>
          <w:tcPr>
            <w:tcW w:w="4785" w:type="dxa"/>
            <w:tcBorders>
              <w:bottom w:val="single" w:sz="12" w:space="0" w:color="auto"/>
              <w:right w:val="single" w:sz="12" w:space="0" w:color="auto"/>
            </w:tcBorders>
            <w:shd w:val="clear" w:color="auto" w:fill="auto"/>
          </w:tcPr>
          <w:p w14:paraId="028E6194" w14:textId="77777777" w:rsidR="004514A4" w:rsidRPr="00EF1FA3" w:rsidRDefault="007506F9" w:rsidP="004514A4">
            <w:pPr>
              <w:spacing w:line="240" w:lineRule="auto"/>
              <w:rPr>
                <w:rFonts w:ascii="Times New Roman" w:hAnsi="Times New Roman"/>
              </w:rPr>
            </w:pPr>
            <w:r w:rsidRPr="00EF1FA3">
              <w:rPr>
                <w:rFonts w:ascii="Times New Roman" w:hAnsi="Times New Roman"/>
              </w:rPr>
              <w:t xml:space="preserve">Ettepaneku/seisukohaga on kava koostamisel arvestatud selles osas, et </w:t>
            </w:r>
            <w:r w:rsidR="004514A4" w:rsidRPr="00EF1FA3">
              <w:rPr>
                <w:rFonts w:ascii="Times New Roman" w:hAnsi="Times New Roman"/>
              </w:rPr>
              <w:t xml:space="preserve">tegevuskavas on juba </w:t>
            </w:r>
            <w:r w:rsidRPr="00EF1FA3">
              <w:rPr>
                <w:rFonts w:ascii="Times New Roman" w:hAnsi="Times New Roman"/>
              </w:rPr>
              <w:t xml:space="preserve">ette nähtud </w:t>
            </w:r>
            <w:r w:rsidR="004514A4" w:rsidRPr="00EF1FA3">
              <w:rPr>
                <w:rFonts w:ascii="Times New Roman" w:hAnsi="Times New Roman"/>
              </w:rPr>
              <w:t xml:space="preserve">meede 11.6 </w:t>
            </w:r>
            <w:r w:rsidR="004514A4" w:rsidRPr="00EF1FA3">
              <w:rPr>
                <w:rFonts w:ascii="Times New Roman" w:hAnsi="Times New Roman"/>
                <w:i/>
              </w:rPr>
              <w:t>E</w:t>
            </w:r>
            <w:r w:rsidRPr="00EF1FA3">
              <w:rPr>
                <w:rFonts w:ascii="Times New Roman" w:hAnsi="Times New Roman"/>
                <w:i/>
              </w:rPr>
              <w:t>lamute korstnatele filtrite paigaldami</w:t>
            </w:r>
            <w:r w:rsidR="004514A4" w:rsidRPr="00EF1FA3">
              <w:rPr>
                <w:rFonts w:ascii="Times New Roman" w:hAnsi="Times New Roman"/>
                <w:i/>
              </w:rPr>
              <w:t>ne.</w:t>
            </w:r>
            <w:r w:rsidR="004514A4" w:rsidRPr="00EF1FA3">
              <w:rPr>
                <w:rFonts w:ascii="Times New Roman" w:hAnsi="Times New Roman"/>
              </w:rPr>
              <w:t xml:space="preserve"> </w:t>
            </w:r>
          </w:p>
          <w:p w14:paraId="2488EB70" w14:textId="77777777" w:rsidR="004514A4" w:rsidRPr="00EF1FA3" w:rsidRDefault="00257AFA" w:rsidP="004514A4">
            <w:pPr>
              <w:spacing w:line="240" w:lineRule="auto"/>
              <w:rPr>
                <w:rFonts w:ascii="Times New Roman" w:hAnsi="Times New Roman"/>
              </w:rPr>
            </w:pPr>
            <w:r w:rsidRPr="00EF1FA3">
              <w:rPr>
                <w:rFonts w:ascii="Times New Roman" w:hAnsi="Times New Roman"/>
              </w:rPr>
              <w:t>Tartu Linnavalitsusel puudub seaduslik alus muuta filtrite kasutamine kohustuslikuks.</w:t>
            </w:r>
            <w:r w:rsidR="00CE05E2" w:rsidRPr="00EF1FA3">
              <w:rPr>
                <w:rFonts w:ascii="Times New Roman" w:hAnsi="Times New Roman"/>
              </w:rPr>
              <w:t xml:space="preserve"> </w:t>
            </w:r>
          </w:p>
          <w:p w14:paraId="02FB4FE7" w14:textId="33BCF550" w:rsidR="005455F2" w:rsidRPr="00EF1FA3" w:rsidRDefault="005455F2" w:rsidP="004514A4">
            <w:pPr>
              <w:spacing w:line="240" w:lineRule="auto"/>
              <w:rPr>
                <w:rFonts w:ascii="Times New Roman" w:hAnsi="Times New Roman"/>
              </w:rPr>
            </w:pPr>
            <w:r w:rsidRPr="00EF1FA3">
              <w:rPr>
                <w:rFonts w:ascii="Times New Roman" w:hAnsi="Times New Roman"/>
              </w:rPr>
              <w:t>Arvestatud osaliselt.</w:t>
            </w:r>
          </w:p>
        </w:tc>
      </w:tr>
      <w:tr w:rsidR="008158C7" w:rsidRPr="00EF1FA3" w14:paraId="5600A5B9" w14:textId="77777777" w:rsidTr="00634FBD">
        <w:tc>
          <w:tcPr>
            <w:tcW w:w="4503" w:type="dxa"/>
            <w:tcBorders>
              <w:top w:val="single" w:sz="12" w:space="0" w:color="auto"/>
              <w:left w:val="single" w:sz="12" w:space="0" w:color="auto"/>
            </w:tcBorders>
            <w:shd w:val="clear" w:color="auto" w:fill="auto"/>
          </w:tcPr>
          <w:p w14:paraId="532D05E8" w14:textId="49E1B6C4" w:rsidR="006A75E8" w:rsidRPr="00EF1FA3" w:rsidRDefault="00BD7F7A" w:rsidP="00A91CF2">
            <w:pPr>
              <w:autoSpaceDE w:val="0"/>
              <w:autoSpaceDN w:val="0"/>
              <w:adjustRightInd w:val="0"/>
              <w:spacing w:after="0" w:line="240" w:lineRule="auto"/>
              <w:rPr>
                <w:rFonts w:ascii="Times New Roman" w:hAnsi="Times New Roman"/>
                <w:b/>
                <w:lang w:eastAsia="et-EE"/>
              </w:rPr>
            </w:pPr>
            <w:r w:rsidRPr="00EF1FA3">
              <w:rPr>
                <w:rFonts w:ascii="Times New Roman" w:hAnsi="Times New Roman"/>
                <w:b/>
                <w:lang w:eastAsia="et-EE"/>
              </w:rPr>
              <w:t xml:space="preserve">3. </w:t>
            </w:r>
            <w:r w:rsidR="00A91CF2" w:rsidRPr="00EF1FA3">
              <w:rPr>
                <w:rFonts w:ascii="Times New Roman" w:hAnsi="Times New Roman"/>
                <w:b/>
                <w:lang w:eastAsia="et-EE"/>
              </w:rPr>
              <w:t>Eraisik J.K</w:t>
            </w:r>
          </w:p>
        </w:tc>
        <w:tc>
          <w:tcPr>
            <w:tcW w:w="4785" w:type="dxa"/>
            <w:tcBorders>
              <w:top w:val="single" w:sz="12" w:space="0" w:color="auto"/>
              <w:right w:val="single" w:sz="12" w:space="0" w:color="auto"/>
            </w:tcBorders>
            <w:shd w:val="clear" w:color="auto" w:fill="auto"/>
          </w:tcPr>
          <w:p w14:paraId="0148841B" w14:textId="77777777" w:rsidR="006A75E8" w:rsidRPr="00EF1FA3" w:rsidRDefault="006A75E8" w:rsidP="00343981">
            <w:pPr>
              <w:spacing w:line="240" w:lineRule="auto"/>
              <w:rPr>
                <w:rFonts w:ascii="Times New Roman" w:hAnsi="Times New Roman"/>
              </w:rPr>
            </w:pPr>
          </w:p>
        </w:tc>
      </w:tr>
      <w:tr w:rsidR="008158C7" w:rsidRPr="00EF1FA3" w14:paraId="6B2591ED" w14:textId="77777777" w:rsidTr="00634FBD">
        <w:tc>
          <w:tcPr>
            <w:tcW w:w="4503" w:type="dxa"/>
            <w:tcBorders>
              <w:left w:val="single" w:sz="12" w:space="0" w:color="auto"/>
              <w:bottom w:val="single" w:sz="12" w:space="0" w:color="auto"/>
            </w:tcBorders>
            <w:shd w:val="clear" w:color="auto" w:fill="auto"/>
          </w:tcPr>
          <w:p w14:paraId="5A4B2250" w14:textId="0459DC55" w:rsidR="007D2B7B" w:rsidRPr="00EF1FA3" w:rsidRDefault="00673328"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3.1. </w:t>
            </w:r>
            <w:r w:rsidR="00B57154" w:rsidRPr="00EF1FA3">
              <w:rPr>
                <w:rFonts w:ascii="Times New Roman" w:hAnsi="Times New Roman"/>
                <w:lang w:eastAsia="et-EE"/>
              </w:rPr>
              <w:t>Kaugkütte suurendamine on hea mõte, kuid liiklusest tuleva õhureostuse vähendamiseks ei piisa vist ainult rattateedest. Mina näiteks sõidan lumevabal ajal rattaga (põhiliselt raudteejaam - Roosi tn - Riia m</w:t>
            </w:r>
            <w:r w:rsidR="00DF257E" w:rsidRPr="00EF1FA3">
              <w:rPr>
                <w:rFonts w:ascii="Times New Roman" w:hAnsi="Times New Roman"/>
                <w:lang w:eastAsia="et-EE"/>
              </w:rPr>
              <w:t>n</w:t>
            </w:r>
            <w:r w:rsidR="00B57154" w:rsidRPr="00EF1FA3">
              <w:rPr>
                <w:rFonts w:ascii="Times New Roman" w:hAnsi="Times New Roman"/>
                <w:lang w:eastAsia="et-EE"/>
              </w:rPr>
              <w:t xml:space="preserve">t), kuid talvel pole see võimalik. Kahjuks on bussigraafik väga halb ja ei soodusta kuidagi bussi kasutamist, kui on võimalik autoga minna. </w:t>
            </w:r>
          </w:p>
          <w:p w14:paraId="71E28099" w14:textId="23977D0D" w:rsidR="00B57154" w:rsidRPr="00EF1FA3" w:rsidRDefault="00B57154"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Ma arvan, et kui Tartus oleks bussiliiklus tihedam, siis saaksid lapsed ise sõidetud ja saa</w:t>
            </w:r>
            <w:r w:rsidR="007D2B7B" w:rsidRPr="00EF1FA3">
              <w:rPr>
                <w:rFonts w:ascii="Times New Roman" w:hAnsi="Times New Roman"/>
                <w:lang w:eastAsia="et-EE"/>
              </w:rPr>
              <w:t>ks ka bussiga tööle minna (tean</w:t>
            </w:r>
            <w:r w:rsidRPr="00EF1FA3">
              <w:rPr>
                <w:rFonts w:ascii="Times New Roman" w:hAnsi="Times New Roman"/>
                <w:lang w:eastAsia="et-EE"/>
              </w:rPr>
              <w:t>, et uuest suvest on uus bussigraafik ja marsruudid).</w:t>
            </w:r>
          </w:p>
          <w:p w14:paraId="196C6372" w14:textId="77777777" w:rsidR="00B57154" w:rsidRPr="00EF1FA3" w:rsidRDefault="00B57154" w:rsidP="00343981">
            <w:pPr>
              <w:autoSpaceDE w:val="0"/>
              <w:autoSpaceDN w:val="0"/>
              <w:adjustRightInd w:val="0"/>
              <w:spacing w:after="0" w:line="240" w:lineRule="auto"/>
              <w:rPr>
                <w:rFonts w:ascii="Times New Roman" w:hAnsi="Times New Roman"/>
                <w:lang w:eastAsia="et-EE"/>
              </w:rPr>
            </w:pPr>
          </w:p>
          <w:p w14:paraId="6540BE77" w14:textId="77777777" w:rsidR="00B57154" w:rsidRPr="00EF1FA3" w:rsidRDefault="00B57154"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Ratt</w:t>
            </w:r>
            <w:r w:rsidR="007E39BA" w:rsidRPr="00EF1FA3">
              <w:rPr>
                <w:rFonts w:ascii="Times New Roman" w:hAnsi="Times New Roman"/>
                <w:lang w:eastAsia="et-EE"/>
              </w:rPr>
              <w:t>asõitu soodu</w:t>
            </w:r>
            <w:r w:rsidRPr="00EF1FA3">
              <w:rPr>
                <w:rFonts w:ascii="Times New Roman" w:hAnsi="Times New Roman"/>
                <w:lang w:eastAsia="et-EE"/>
              </w:rPr>
              <w:t>staks ehk ka turvalised rattaparklad (siseruumides sarnaselt autoparklatega), kuhu saab ratta jätta ka mitmeks päevaks (nt kesklinnast või raudteejaamast bussi peale minnes). Samuti oli näiteks Inglismaal töökohtade juures rattamajad, kuhu sai ainult enda kiipkaardiga ja igal inimesel oligi ainult 1 maja, kuhu sisse sai. Sarnane enda autoparkimiskohaga.</w:t>
            </w:r>
          </w:p>
          <w:p w14:paraId="7FD7BEA8" w14:textId="77777777" w:rsidR="00B57154" w:rsidRPr="00EF1FA3" w:rsidRDefault="00B57154" w:rsidP="00343981">
            <w:pPr>
              <w:autoSpaceDE w:val="0"/>
              <w:autoSpaceDN w:val="0"/>
              <w:adjustRightInd w:val="0"/>
              <w:spacing w:after="0" w:line="240" w:lineRule="auto"/>
              <w:rPr>
                <w:rFonts w:ascii="Times New Roman" w:hAnsi="Times New Roman"/>
                <w:lang w:eastAsia="et-EE"/>
              </w:rPr>
            </w:pPr>
          </w:p>
          <w:p w14:paraId="12BA34A9" w14:textId="77777777" w:rsidR="00B57154" w:rsidRPr="00EF1FA3" w:rsidRDefault="00B57154"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Tartu rattateede kaart näeb paberil uhke välja, kuid näiteks </w:t>
            </w:r>
            <w:proofErr w:type="spellStart"/>
            <w:r w:rsidRPr="00EF1FA3">
              <w:rPr>
                <w:rFonts w:ascii="Times New Roman" w:hAnsi="Times New Roman"/>
                <w:lang w:eastAsia="et-EE"/>
              </w:rPr>
              <w:t>Baeri</w:t>
            </w:r>
            <w:proofErr w:type="spellEnd"/>
            <w:r w:rsidRPr="00EF1FA3">
              <w:rPr>
                <w:rFonts w:ascii="Times New Roman" w:hAnsi="Times New Roman"/>
                <w:lang w:eastAsia="et-EE"/>
              </w:rPr>
              <w:t xml:space="preserve"> tänavale joonistatud rattatee </w:t>
            </w:r>
            <w:proofErr w:type="spellStart"/>
            <w:r w:rsidRPr="00EF1FA3">
              <w:rPr>
                <w:rFonts w:ascii="Times New Roman" w:hAnsi="Times New Roman"/>
                <w:lang w:eastAsia="et-EE"/>
              </w:rPr>
              <w:t>kohtib</w:t>
            </w:r>
            <w:proofErr w:type="spellEnd"/>
            <w:r w:rsidRPr="00EF1FA3">
              <w:rPr>
                <w:rFonts w:ascii="Times New Roman" w:hAnsi="Times New Roman"/>
                <w:lang w:eastAsia="et-EE"/>
              </w:rPr>
              <w:t xml:space="preserve"> ainult paberil - seal sõidavad autod väga kiiresti ja ei pea joontest üldse kinni.</w:t>
            </w:r>
          </w:p>
          <w:p w14:paraId="0C82F42A" w14:textId="77777777" w:rsidR="00B57154" w:rsidRPr="00EF1FA3" w:rsidRDefault="00B57154" w:rsidP="00343981">
            <w:pPr>
              <w:autoSpaceDE w:val="0"/>
              <w:autoSpaceDN w:val="0"/>
              <w:adjustRightInd w:val="0"/>
              <w:spacing w:after="0" w:line="240" w:lineRule="auto"/>
              <w:rPr>
                <w:rFonts w:ascii="Times New Roman" w:hAnsi="Times New Roman"/>
                <w:lang w:eastAsia="et-EE"/>
              </w:rPr>
            </w:pPr>
          </w:p>
          <w:p w14:paraId="5181E368" w14:textId="65D134E7" w:rsidR="006A75E8" w:rsidRPr="00EF1FA3" w:rsidRDefault="00B57154" w:rsidP="00856F19">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Küttematerjalidest - inim</w:t>
            </w:r>
            <w:r w:rsidR="00695CDC" w:rsidRPr="00EF1FA3">
              <w:rPr>
                <w:rFonts w:ascii="Times New Roman" w:hAnsi="Times New Roman"/>
                <w:lang w:eastAsia="et-EE"/>
              </w:rPr>
              <w:t>e</w:t>
            </w:r>
            <w:r w:rsidRPr="00EF1FA3">
              <w:rPr>
                <w:rFonts w:ascii="Times New Roman" w:hAnsi="Times New Roman"/>
                <w:lang w:eastAsia="et-EE"/>
              </w:rPr>
              <w:t xml:space="preserve">sed põletavad igasugu sodi ja selleks oleks vaja teavitustööd. </w:t>
            </w:r>
          </w:p>
        </w:tc>
        <w:tc>
          <w:tcPr>
            <w:tcW w:w="4785" w:type="dxa"/>
            <w:tcBorders>
              <w:bottom w:val="single" w:sz="12" w:space="0" w:color="auto"/>
              <w:right w:val="single" w:sz="12" w:space="0" w:color="auto"/>
            </w:tcBorders>
            <w:shd w:val="clear" w:color="auto" w:fill="auto"/>
          </w:tcPr>
          <w:p w14:paraId="69B7BFFA" w14:textId="494CBE13" w:rsidR="001D735A" w:rsidRPr="00EF1FA3" w:rsidRDefault="001D735A" w:rsidP="00343981">
            <w:pPr>
              <w:spacing w:line="240" w:lineRule="auto"/>
              <w:rPr>
                <w:rFonts w:ascii="Times New Roman" w:hAnsi="Times New Roman"/>
              </w:rPr>
            </w:pPr>
            <w:r w:rsidRPr="00EF1FA3">
              <w:rPr>
                <w:rFonts w:ascii="Times New Roman" w:hAnsi="Times New Roman"/>
              </w:rPr>
              <w:t>Arvestada.</w:t>
            </w:r>
          </w:p>
          <w:p w14:paraId="68C2A70E" w14:textId="321F1E98" w:rsidR="000C4989" w:rsidRPr="00EF1FA3" w:rsidRDefault="00D9116F" w:rsidP="00343981">
            <w:pPr>
              <w:spacing w:line="240" w:lineRule="auto"/>
              <w:rPr>
                <w:rFonts w:ascii="Times New Roman" w:hAnsi="Times New Roman"/>
              </w:rPr>
            </w:pPr>
            <w:r w:rsidRPr="00EF1FA3">
              <w:rPr>
                <w:rFonts w:ascii="Times New Roman" w:hAnsi="Times New Roman"/>
              </w:rPr>
              <w:t xml:space="preserve">Tegevuskava p 11.4 </w:t>
            </w:r>
            <w:r w:rsidR="001D735A" w:rsidRPr="00EF1FA3">
              <w:rPr>
                <w:rFonts w:ascii="Times New Roman" w:hAnsi="Times New Roman"/>
              </w:rPr>
              <w:t xml:space="preserve">(Meede 4 –liikluskoormuse hajutamine, kergliiklusteede võrgustiku arendamine ja punksaasteallikate emissioonide vähendamise jätkuv </w:t>
            </w:r>
            <w:r w:rsidR="00C711DC" w:rsidRPr="00EF1FA3">
              <w:rPr>
                <w:rFonts w:ascii="Times New Roman" w:hAnsi="Times New Roman"/>
              </w:rPr>
              <w:t xml:space="preserve">riiklik </w:t>
            </w:r>
            <w:r w:rsidR="001D735A" w:rsidRPr="00EF1FA3">
              <w:rPr>
                <w:rFonts w:ascii="Times New Roman" w:hAnsi="Times New Roman"/>
              </w:rPr>
              <w:t>reguleerimine</w:t>
            </w:r>
            <w:r w:rsidR="00C711DC" w:rsidRPr="00EF1FA3">
              <w:rPr>
                <w:rFonts w:ascii="Times New Roman" w:hAnsi="Times New Roman"/>
              </w:rPr>
              <w:t>“</w:t>
            </w:r>
            <w:r w:rsidR="00A14657" w:rsidRPr="00EF1FA3">
              <w:rPr>
                <w:rFonts w:ascii="Times New Roman" w:hAnsi="Times New Roman"/>
              </w:rPr>
              <w:t xml:space="preserve"> </w:t>
            </w:r>
            <w:r w:rsidRPr="00EF1FA3">
              <w:rPr>
                <w:rFonts w:ascii="Times New Roman" w:hAnsi="Times New Roman"/>
              </w:rPr>
              <w:t>täiendatakse</w:t>
            </w:r>
            <w:r w:rsidR="000C4989" w:rsidRPr="00EF1FA3">
              <w:rPr>
                <w:rFonts w:ascii="Times New Roman" w:hAnsi="Times New Roman"/>
              </w:rPr>
              <w:t xml:space="preserve"> tekstiga järgmises sõnastuses:</w:t>
            </w:r>
          </w:p>
          <w:p w14:paraId="1B2B6407" w14:textId="3391761F" w:rsidR="001D735A" w:rsidRPr="00EF1FA3" w:rsidRDefault="00150842" w:rsidP="00150842">
            <w:pPr>
              <w:spacing w:after="0" w:line="240" w:lineRule="auto"/>
              <w:rPr>
                <w:rFonts w:ascii="Times New Roman" w:hAnsi="Times New Roman"/>
              </w:rPr>
            </w:pPr>
            <w:r w:rsidRPr="00EF1FA3">
              <w:rPr>
                <w:rFonts w:ascii="Times New Roman" w:hAnsi="Times New Roman"/>
              </w:rPr>
              <w:t xml:space="preserve">„Transpordisüsteemi planeerimisel lähtutakse Tartu linna transpordi arengukavast. Oluliseks eesmärgiks on vähendada autoliikluse ning suurendada kergliikluse ja ühistranspordi osakaalu kõikidest sooritatud liikumistest.“ </w:t>
            </w:r>
          </w:p>
          <w:p w14:paraId="6E6D3F80" w14:textId="77777777" w:rsidR="00150842" w:rsidRPr="00EF1FA3" w:rsidRDefault="00150842" w:rsidP="00150842">
            <w:pPr>
              <w:spacing w:after="0" w:line="240" w:lineRule="auto"/>
              <w:rPr>
                <w:rFonts w:ascii="Times New Roman" w:hAnsi="Times New Roman"/>
              </w:rPr>
            </w:pPr>
          </w:p>
          <w:p w14:paraId="7EFDE318" w14:textId="26CC72B1" w:rsidR="00D113E6" w:rsidRPr="00EF1FA3" w:rsidRDefault="00E81673" w:rsidP="00DF257E">
            <w:pPr>
              <w:rPr>
                <w:rFonts w:ascii="Times New Roman" w:hAnsi="Times New Roman"/>
                <w:lang w:eastAsia="et-EE"/>
              </w:rPr>
            </w:pPr>
            <w:r w:rsidRPr="00EF1FA3">
              <w:rPr>
                <w:rFonts w:ascii="Times New Roman" w:hAnsi="Times New Roman"/>
                <w:lang w:eastAsia="et-EE"/>
              </w:rPr>
              <w:t xml:space="preserve">Kava rakendusplaani </w:t>
            </w:r>
            <w:r w:rsidR="00C711DC" w:rsidRPr="00EF1FA3">
              <w:rPr>
                <w:rFonts w:ascii="Times New Roman" w:hAnsi="Times New Roman"/>
                <w:lang w:eastAsia="et-EE"/>
              </w:rPr>
              <w:t xml:space="preserve">tabel 3 </w:t>
            </w:r>
            <w:r w:rsidR="00A14657" w:rsidRPr="00EF1FA3">
              <w:rPr>
                <w:rFonts w:ascii="Times New Roman" w:hAnsi="Times New Roman"/>
                <w:lang w:eastAsia="et-EE"/>
              </w:rPr>
              <w:t>lisatakse</w:t>
            </w:r>
            <w:r w:rsidR="00FB4A86" w:rsidRPr="00EF1FA3">
              <w:rPr>
                <w:rFonts w:ascii="Times New Roman" w:hAnsi="Times New Roman"/>
                <w:lang w:eastAsia="et-EE"/>
              </w:rPr>
              <w:t xml:space="preserve"> </w:t>
            </w:r>
            <w:r w:rsidRPr="00EF1FA3">
              <w:rPr>
                <w:rFonts w:ascii="Times New Roman" w:hAnsi="Times New Roman"/>
                <w:lang w:eastAsia="et-EE"/>
              </w:rPr>
              <w:t xml:space="preserve">tegevus/meede </w:t>
            </w:r>
            <w:r w:rsidR="00C711DC" w:rsidRPr="00EF1FA3">
              <w:rPr>
                <w:rFonts w:ascii="Times New Roman" w:hAnsi="Times New Roman"/>
                <w:lang w:eastAsia="et-EE"/>
              </w:rPr>
              <w:t xml:space="preserve">4.8 </w:t>
            </w:r>
            <w:r w:rsidRPr="00EF1FA3">
              <w:rPr>
                <w:rFonts w:ascii="Times New Roman" w:hAnsi="Times New Roman"/>
                <w:lang w:eastAsia="et-EE"/>
              </w:rPr>
              <w:t>– ühistranspordivõrgustiku eelisarendamine</w:t>
            </w:r>
            <w:r w:rsidR="00AB092D" w:rsidRPr="00EF1FA3">
              <w:rPr>
                <w:rFonts w:ascii="Times New Roman" w:hAnsi="Times New Roman"/>
                <w:lang w:eastAsia="et-EE"/>
              </w:rPr>
              <w:t>.</w:t>
            </w:r>
          </w:p>
          <w:p w14:paraId="6CFE1982" w14:textId="7AC45546" w:rsidR="0020723B" w:rsidRPr="00EF1FA3" w:rsidRDefault="00856F19" w:rsidP="00B55087">
            <w:pPr>
              <w:spacing w:line="240" w:lineRule="auto"/>
              <w:rPr>
                <w:rFonts w:ascii="Times New Roman" w:hAnsi="Times New Roman"/>
              </w:rPr>
            </w:pPr>
            <w:r w:rsidRPr="00EF1FA3">
              <w:rPr>
                <w:rFonts w:ascii="Times New Roman" w:hAnsi="Times New Roman"/>
              </w:rPr>
              <w:t>Õigete kütmisviiside teavitamist käsitleb tegevuskava p</w:t>
            </w:r>
            <w:r w:rsidR="00CE05E2" w:rsidRPr="00EF1FA3">
              <w:rPr>
                <w:rFonts w:ascii="Times New Roman" w:hAnsi="Times New Roman"/>
              </w:rPr>
              <w:t xml:space="preserve"> </w:t>
            </w:r>
            <w:r w:rsidRPr="00EF1FA3">
              <w:rPr>
                <w:rFonts w:ascii="Times New Roman" w:hAnsi="Times New Roman"/>
              </w:rPr>
              <w:t>11.7 – teavitustegevus elamute kütmise</w:t>
            </w:r>
            <w:r w:rsidR="00B55087" w:rsidRPr="00EF1FA3">
              <w:rPr>
                <w:rFonts w:ascii="Times New Roman" w:hAnsi="Times New Roman"/>
              </w:rPr>
              <w:t xml:space="preserve"> osas.</w:t>
            </w:r>
          </w:p>
        </w:tc>
      </w:tr>
      <w:tr w:rsidR="008158C7" w:rsidRPr="00EF1FA3" w14:paraId="29A88B91" w14:textId="77777777" w:rsidTr="00634FBD">
        <w:tc>
          <w:tcPr>
            <w:tcW w:w="4503" w:type="dxa"/>
            <w:tcBorders>
              <w:top w:val="single" w:sz="12" w:space="0" w:color="auto"/>
              <w:left w:val="single" w:sz="12" w:space="0" w:color="auto"/>
            </w:tcBorders>
            <w:shd w:val="clear" w:color="auto" w:fill="auto"/>
          </w:tcPr>
          <w:p w14:paraId="1B5C1B20" w14:textId="62B2B89B" w:rsidR="006A75E8" w:rsidRPr="00EF1FA3" w:rsidRDefault="00BD7F7A" w:rsidP="00343981">
            <w:pPr>
              <w:autoSpaceDE w:val="0"/>
              <w:autoSpaceDN w:val="0"/>
              <w:adjustRightInd w:val="0"/>
              <w:spacing w:after="0" w:line="240" w:lineRule="auto"/>
              <w:rPr>
                <w:rFonts w:ascii="Times New Roman" w:hAnsi="Times New Roman"/>
                <w:b/>
                <w:lang w:eastAsia="et-EE"/>
              </w:rPr>
            </w:pPr>
            <w:r w:rsidRPr="00EF1FA3">
              <w:rPr>
                <w:rFonts w:ascii="Times New Roman" w:hAnsi="Times New Roman"/>
                <w:b/>
                <w:lang w:eastAsia="et-EE"/>
              </w:rPr>
              <w:t xml:space="preserve">4. </w:t>
            </w:r>
            <w:r w:rsidR="00B6428E" w:rsidRPr="00EF1FA3">
              <w:rPr>
                <w:rFonts w:ascii="Times New Roman" w:hAnsi="Times New Roman"/>
                <w:b/>
                <w:lang w:eastAsia="et-EE"/>
              </w:rPr>
              <w:t>MTÜ Eesti Pottsepad</w:t>
            </w:r>
          </w:p>
        </w:tc>
        <w:tc>
          <w:tcPr>
            <w:tcW w:w="4785" w:type="dxa"/>
            <w:tcBorders>
              <w:top w:val="single" w:sz="12" w:space="0" w:color="auto"/>
              <w:right w:val="single" w:sz="12" w:space="0" w:color="auto"/>
            </w:tcBorders>
            <w:shd w:val="clear" w:color="auto" w:fill="auto"/>
          </w:tcPr>
          <w:p w14:paraId="37894F00" w14:textId="77777777" w:rsidR="006A75E8" w:rsidRPr="00EF1FA3" w:rsidRDefault="006A75E8" w:rsidP="00343981">
            <w:pPr>
              <w:spacing w:line="240" w:lineRule="auto"/>
              <w:rPr>
                <w:rFonts w:ascii="Times New Roman" w:hAnsi="Times New Roman"/>
              </w:rPr>
            </w:pPr>
          </w:p>
        </w:tc>
      </w:tr>
      <w:tr w:rsidR="008158C7" w:rsidRPr="00EF1FA3" w14:paraId="29FBE88E" w14:textId="77777777" w:rsidTr="00634FBD">
        <w:tc>
          <w:tcPr>
            <w:tcW w:w="4503" w:type="dxa"/>
            <w:tcBorders>
              <w:left w:val="single" w:sz="12" w:space="0" w:color="auto"/>
            </w:tcBorders>
            <w:shd w:val="clear" w:color="auto" w:fill="auto"/>
          </w:tcPr>
          <w:p w14:paraId="41FF07FA" w14:textId="0B2F0388" w:rsidR="00695CDC" w:rsidRPr="00EF1FA3" w:rsidRDefault="00695CDC" w:rsidP="00343981">
            <w:pPr>
              <w:pStyle w:val="Default"/>
              <w:rPr>
                <w:color w:val="auto"/>
                <w:sz w:val="22"/>
                <w:szCs w:val="22"/>
              </w:rPr>
            </w:pPr>
            <w:r w:rsidRPr="00EF1FA3">
              <w:rPr>
                <w:color w:val="auto"/>
                <w:sz w:val="22"/>
                <w:szCs w:val="22"/>
              </w:rPr>
              <w:t xml:space="preserve"> </w:t>
            </w:r>
            <w:r w:rsidR="005F0A69" w:rsidRPr="00EF1FA3">
              <w:rPr>
                <w:color w:val="auto"/>
                <w:sz w:val="22"/>
                <w:szCs w:val="22"/>
              </w:rPr>
              <w:t xml:space="preserve">4.1. </w:t>
            </w:r>
            <w:r w:rsidRPr="00EF1FA3">
              <w:rPr>
                <w:color w:val="auto"/>
                <w:sz w:val="22"/>
                <w:szCs w:val="22"/>
              </w:rPr>
              <w:t xml:space="preserve">Tegevuskava raames on ühe meetmena välja pakutud muu hulgas ka Meede 3 – küttekollete uuendamine ning kvaliteetse ja kuiva küttematerjali kasutamine. Peame seda meedet teistest prioriteetseimaks ning efektiivseimaks, samuti kõige soodsamaks nii elanikkonnale, keskkonnale kui ka Tartu linnale endale. </w:t>
            </w:r>
          </w:p>
          <w:p w14:paraId="6FE1D48A" w14:textId="77777777" w:rsidR="00695CDC" w:rsidRPr="00EF1FA3" w:rsidRDefault="00695CDC" w:rsidP="00343981">
            <w:pPr>
              <w:pStyle w:val="Default"/>
              <w:rPr>
                <w:color w:val="auto"/>
                <w:sz w:val="22"/>
                <w:szCs w:val="22"/>
              </w:rPr>
            </w:pPr>
            <w:r w:rsidRPr="00EF1FA3">
              <w:rPr>
                <w:color w:val="auto"/>
                <w:sz w:val="22"/>
                <w:szCs w:val="22"/>
              </w:rPr>
              <w:t xml:space="preserve">Seetõttu teeme ettepaneku järjestada meetmed vastavalt realistlikule </w:t>
            </w:r>
            <w:proofErr w:type="spellStart"/>
            <w:r w:rsidRPr="00EF1FA3">
              <w:rPr>
                <w:color w:val="auto"/>
                <w:sz w:val="22"/>
                <w:szCs w:val="22"/>
              </w:rPr>
              <w:t>BaP</w:t>
            </w:r>
            <w:proofErr w:type="spellEnd"/>
            <w:r w:rsidRPr="00EF1FA3">
              <w:rPr>
                <w:color w:val="auto"/>
                <w:sz w:val="22"/>
                <w:szCs w:val="22"/>
              </w:rPr>
              <w:t xml:space="preserve"> vähendamisvõimalusele milleks on: </w:t>
            </w:r>
          </w:p>
          <w:p w14:paraId="45A3A05A" w14:textId="77777777" w:rsidR="00695CDC" w:rsidRPr="00EF1FA3" w:rsidRDefault="00695CDC" w:rsidP="00673328">
            <w:pPr>
              <w:pStyle w:val="Default"/>
              <w:numPr>
                <w:ilvl w:val="0"/>
                <w:numId w:val="6"/>
              </w:numPr>
              <w:ind w:left="0" w:firstLine="0"/>
              <w:rPr>
                <w:color w:val="auto"/>
                <w:sz w:val="22"/>
                <w:szCs w:val="22"/>
              </w:rPr>
            </w:pPr>
            <w:r w:rsidRPr="00EF1FA3">
              <w:rPr>
                <w:color w:val="auto"/>
                <w:sz w:val="22"/>
                <w:szCs w:val="22"/>
              </w:rPr>
              <w:t xml:space="preserve">küttekollete uuendamine </w:t>
            </w:r>
          </w:p>
          <w:p w14:paraId="314B7E07" w14:textId="77777777" w:rsidR="006A75E8" w:rsidRPr="00EF1FA3" w:rsidRDefault="00695CDC" w:rsidP="00673328">
            <w:pPr>
              <w:pStyle w:val="Default"/>
              <w:numPr>
                <w:ilvl w:val="0"/>
                <w:numId w:val="6"/>
              </w:numPr>
              <w:ind w:left="0" w:firstLine="0"/>
              <w:rPr>
                <w:color w:val="auto"/>
                <w:sz w:val="22"/>
                <w:szCs w:val="22"/>
              </w:rPr>
            </w:pPr>
            <w:r w:rsidRPr="00EF1FA3">
              <w:rPr>
                <w:color w:val="auto"/>
                <w:sz w:val="22"/>
                <w:szCs w:val="22"/>
              </w:rPr>
              <w:t xml:space="preserve">kuiva küttematerjali kasutamine </w:t>
            </w:r>
          </w:p>
        </w:tc>
        <w:tc>
          <w:tcPr>
            <w:tcW w:w="4785" w:type="dxa"/>
            <w:tcBorders>
              <w:right w:val="single" w:sz="12" w:space="0" w:color="auto"/>
            </w:tcBorders>
            <w:shd w:val="clear" w:color="auto" w:fill="auto"/>
          </w:tcPr>
          <w:p w14:paraId="382EAA82" w14:textId="124BDAB8" w:rsidR="00634FBD" w:rsidRPr="00EF1FA3" w:rsidRDefault="005455F2" w:rsidP="00343981">
            <w:pPr>
              <w:spacing w:line="240" w:lineRule="auto"/>
              <w:rPr>
                <w:rFonts w:ascii="Times New Roman" w:hAnsi="Times New Roman"/>
              </w:rPr>
            </w:pPr>
            <w:r w:rsidRPr="00EF1FA3">
              <w:rPr>
                <w:rFonts w:ascii="Times New Roman" w:hAnsi="Times New Roman"/>
              </w:rPr>
              <w:t>Tegevuskavas</w:t>
            </w:r>
            <w:r w:rsidR="00634FBD" w:rsidRPr="00EF1FA3">
              <w:rPr>
                <w:rFonts w:ascii="Times New Roman" w:hAnsi="Times New Roman"/>
              </w:rPr>
              <w:t xml:space="preserve"> on </w:t>
            </w:r>
            <w:r w:rsidR="006C6BC2" w:rsidRPr="00EF1FA3">
              <w:rPr>
                <w:rFonts w:ascii="Times New Roman" w:hAnsi="Times New Roman"/>
              </w:rPr>
              <w:t>arvestatud</w:t>
            </w:r>
            <w:r w:rsidR="00634FBD" w:rsidRPr="00EF1FA3">
              <w:rPr>
                <w:rFonts w:ascii="Times New Roman" w:hAnsi="Times New Roman"/>
              </w:rPr>
              <w:t xml:space="preserve"> mitmete erinevate meetmetega, mis peaksid oskuslikult rakendades aitama kaasa </w:t>
            </w:r>
            <w:proofErr w:type="spellStart"/>
            <w:r w:rsidR="00100EEE" w:rsidRPr="00EF1FA3">
              <w:rPr>
                <w:rFonts w:ascii="Times New Roman" w:hAnsi="Times New Roman"/>
              </w:rPr>
              <w:t>be</w:t>
            </w:r>
            <w:r w:rsidR="009E524F" w:rsidRPr="00EF1FA3">
              <w:rPr>
                <w:rFonts w:ascii="Times New Roman" w:hAnsi="Times New Roman"/>
              </w:rPr>
              <w:t>ns</w:t>
            </w:r>
            <w:r w:rsidR="00100EEE" w:rsidRPr="00EF1FA3">
              <w:rPr>
                <w:rFonts w:ascii="Times New Roman" w:hAnsi="Times New Roman"/>
              </w:rPr>
              <w:t>opüreeni</w:t>
            </w:r>
            <w:proofErr w:type="spellEnd"/>
            <w:r w:rsidR="00634FBD" w:rsidRPr="00EF1FA3">
              <w:rPr>
                <w:rFonts w:ascii="Times New Roman" w:hAnsi="Times New Roman"/>
              </w:rPr>
              <w:t xml:space="preserve"> </w:t>
            </w:r>
            <w:r w:rsidR="00284E17" w:rsidRPr="00EF1FA3">
              <w:rPr>
                <w:rFonts w:ascii="Times New Roman" w:hAnsi="Times New Roman"/>
              </w:rPr>
              <w:t>kontsentratsiooni</w:t>
            </w:r>
            <w:r w:rsidR="00634FBD" w:rsidRPr="00EF1FA3">
              <w:rPr>
                <w:rFonts w:ascii="Times New Roman" w:hAnsi="Times New Roman"/>
              </w:rPr>
              <w:t xml:space="preserve"> vähenemi</w:t>
            </w:r>
            <w:r w:rsidR="009B0ED5" w:rsidRPr="00EF1FA3">
              <w:rPr>
                <w:rFonts w:ascii="Times New Roman" w:hAnsi="Times New Roman"/>
              </w:rPr>
              <w:t>sele</w:t>
            </w:r>
            <w:r w:rsidR="00634FBD" w:rsidRPr="00EF1FA3">
              <w:rPr>
                <w:rFonts w:ascii="Times New Roman" w:hAnsi="Times New Roman"/>
              </w:rPr>
              <w:t>. Töös analüüsitud meetmed ei ole rea</w:t>
            </w:r>
            <w:r w:rsidR="00284E17" w:rsidRPr="00EF1FA3">
              <w:rPr>
                <w:rFonts w:ascii="Times New Roman" w:hAnsi="Times New Roman"/>
              </w:rPr>
              <w:t>statud tähtsuse järjekorras ja parima</w:t>
            </w:r>
            <w:r w:rsidR="00634FBD" w:rsidRPr="00EF1FA3">
              <w:rPr>
                <w:rFonts w:ascii="Times New Roman" w:hAnsi="Times New Roman"/>
              </w:rPr>
              <w:t xml:space="preserve"> tulemuse saavutamiseks on vaja erinevaid meetmeid kombineeritult kasutada. </w:t>
            </w:r>
          </w:p>
          <w:p w14:paraId="71502081" w14:textId="51BE5DFC" w:rsidR="00A409A5" w:rsidRPr="00EF1FA3" w:rsidRDefault="006C6BC2" w:rsidP="00343981">
            <w:pPr>
              <w:spacing w:line="240" w:lineRule="auto"/>
              <w:rPr>
                <w:rFonts w:ascii="Times New Roman" w:hAnsi="Times New Roman"/>
              </w:rPr>
            </w:pPr>
            <w:r w:rsidRPr="00EF1FA3">
              <w:rPr>
                <w:rFonts w:ascii="Times New Roman" w:hAnsi="Times New Roman"/>
              </w:rPr>
              <w:t>Tulenevalt eespool</w:t>
            </w:r>
            <w:r w:rsidR="009B0ED5" w:rsidRPr="00EF1FA3">
              <w:rPr>
                <w:rFonts w:ascii="Times New Roman" w:hAnsi="Times New Roman"/>
              </w:rPr>
              <w:t xml:space="preserve"> </w:t>
            </w:r>
            <w:r w:rsidRPr="00EF1FA3">
              <w:rPr>
                <w:rFonts w:ascii="Times New Roman" w:hAnsi="Times New Roman"/>
              </w:rPr>
              <w:t>toodust, tegevuskava kontekstis mitte arvestada.</w:t>
            </w:r>
            <w:r w:rsidR="0057436F" w:rsidRPr="00EF1FA3">
              <w:rPr>
                <w:rFonts w:ascii="Times New Roman" w:hAnsi="Times New Roman"/>
              </w:rPr>
              <w:t xml:space="preserve"> </w:t>
            </w:r>
          </w:p>
        </w:tc>
      </w:tr>
      <w:tr w:rsidR="008158C7" w:rsidRPr="00EF1FA3" w14:paraId="21C8FB13" w14:textId="77777777" w:rsidTr="00634FBD">
        <w:tc>
          <w:tcPr>
            <w:tcW w:w="4503" w:type="dxa"/>
            <w:tcBorders>
              <w:left w:val="single" w:sz="12" w:space="0" w:color="auto"/>
            </w:tcBorders>
            <w:shd w:val="clear" w:color="auto" w:fill="auto"/>
          </w:tcPr>
          <w:p w14:paraId="725DD7F9" w14:textId="25A74177" w:rsidR="006A75E8" w:rsidRPr="00EF1FA3" w:rsidRDefault="00B6428E" w:rsidP="00343981">
            <w:pPr>
              <w:autoSpaceDE w:val="0"/>
              <w:autoSpaceDN w:val="0"/>
              <w:adjustRightInd w:val="0"/>
              <w:spacing w:after="0" w:line="240" w:lineRule="auto"/>
              <w:rPr>
                <w:rFonts w:ascii="Times New Roman" w:hAnsi="Times New Roman"/>
              </w:rPr>
            </w:pPr>
            <w:r w:rsidRPr="00EF1FA3">
              <w:rPr>
                <w:rFonts w:ascii="Times New Roman" w:hAnsi="Times New Roman"/>
              </w:rPr>
              <w:t xml:space="preserve"> </w:t>
            </w:r>
            <w:r w:rsidR="005F0A69" w:rsidRPr="00EF1FA3">
              <w:rPr>
                <w:rFonts w:ascii="Times New Roman" w:hAnsi="Times New Roman"/>
              </w:rPr>
              <w:t xml:space="preserve">4.2. </w:t>
            </w:r>
            <w:r w:rsidRPr="00EF1FA3">
              <w:rPr>
                <w:rFonts w:ascii="Times New Roman" w:hAnsi="Times New Roman"/>
              </w:rPr>
              <w:t xml:space="preserve">Kuna ka pottsepaahjude osas toimub hetkel kiire ja pidev tehnoloogiline täiustamine ning järjepidev uuemate tehnoloogiate kasutuselevõtt, siis leiame, et kavas </w:t>
            </w:r>
            <w:r w:rsidRPr="00EF1FA3">
              <w:rPr>
                <w:rFonts w:ascii="Times New Roman" w:hAnsi="Times New Roman"/>
                <w:bCs/>
              </w:rPr>
              <w:t>peab</w:t>
            </w:r>
            <w:r w:rsidRPr="00EF1FA3">
              <w:rPr>
                <w:rFonts w:ascii="Times New Roman" w:hAnsi="Times New Roman"/>
                <w:b/>
                <w:bCs/>
              </w:rPr>
              <w:t xml:space="preserve"> </w:t>
            </w:r>
            <w:r w:rsidRPr="00EF1FA3">
              <w:rPr>
                <w:rFonts w:ascii="Times New Roman" w:hAnsi="Times New Roman"/>
              </w:rPr>
              <w:t>olema kajastatud ka uuemate tehnoloogiate alusel ehitatud vähendamispotentsiaal vastavalt parimatele tehnoloogiatele mis hetkel turu saadaval on.</w:t>
            </w:r>
          </w:p>
          <w:p w14:paraId="6755B00B" w14:textId="77777777" w:rsidR="006C6BC2" w:rsidRPr="00EF1FA3" w:rsidRDefault="006C6BC2" w:rsidP="00343981">
            <w:pPr>
              <w:autoSpaceDE w:val="0"/>
              <w:autoSpaceDN w:val="0"/>
              <w:adjustRightInd w:val="0"/>
              <w:spacing w:after="0" w:line="240" w:lineRule="auto"/>
              <w:rPr>
                <w:rFonts w:ascii="Times New Roman" w:hAnsi="Times New Roman"/>
              </w:rPr>
            </w:pPr>
            <w:r w:rsidRPr="00EF1FA3">
              <w:rPr>
                <w:rFonts w:ascii="Times New Roman" w:hAnsi="Times New Roman"/>
              </w:rPr>
              <w:t>Peame oluliseks, et uue tehnoloogia propageerimine omavalitsuse tasemel peaks olema kõrgema prioriteetsusega. Lisaks peame oluliseks täiendavate uuringute jätkamist, mille käigus tuleks esmajärjekorras selgitada uute tehnoloogiate eeliseid õhuheitmete kontekstis.</w:t>
            </w:r>
          </w:p>
          <w:p w14:paraId="55838C85" w14:textId="77777777" w:rsidR="00DC2266" w:rsidRPr="00EF1FA3" w:rsidRDefault="00DC2266" w:rsidP="00343981">
            <w:pPr>
              <w:autoSpaceDE w:val="0"/>
              <w:autoSpaceDN w:val="0"/>
              <w:adjustRightInd w:val="0"/>
              <w:spacing w:after="0" w:line="240" w:lineRule="auto"/>
              <w:rPr>
                <w:rFonts w:ascii="Times New Roman" w:hAnsi="Times New Roman"/>
                <w:bCs/>
              </w:rPr>
            </w:pPr>
          </w:p>
          <w:p w14:paraId="0CB4A301" w14:textId="08DE2214" w:rsidR="006C6BC2" w:rsidRPr="00EF1FA3" w:rsidRDefault="006C6BC2" w:rsidP="00343981">
            <w:pPr>
              <w:autoSpaceDE w:val="0"/>
              <w:autoSpaceDN w:val="0"/>
              <w:adjustRightInd w:val="0"/>
              <w:spacing w:after="0" w:line="240" w:lineRule="auto"/>
              <w:rPr>
                <w:rFonts w:ascii="Times New Roman" w:hAnsi="Times New Roman"/>
              </w:rPr>
            </w:pPr>
            <w:r w:rsidRPr="00EF1FA3">
              <w:rPr>
                <w:rFonts w:ascii="Times New Roman" w:hAnsi="Times New Roman"/>
                <w:bCs/>
              </w:rPr>
              <w:t xml:space="preserve">Uuringu teostajate väide et </w:t>
            </w:r>
            <w:proofErr w:type="spellStart"/>
            <w:r w:rsidRPr="00EF1FA3">
              <w:rPr>
                <w:rFonts w:ascii="Times New Roman" w:hAnsi="Times New Roman"/>
              </w:rPr>
              <w:t>BaP</w:t>
            </w:r>
            <w:proofErr w:type="spellEnd"/>
            <w:r w:rsidRPr="00EF1FA3">
              <w:rPr>
                <w:rFonts w:ascii="Times New Roman" w:hAnsi="Times New Roman"/>
              </w:rPr>
              <w:t xml:space="preserve"> kontsentratsiooni vähendamise kõige efektiivsemaks meetmeks Tartus on kohtküttekollete asendamine lokaalsete katlamajadega või liitumine kaugküttekatlamajade võrgustikuga </w:t>
            </w:r>
            <w:r w:rsidRPr="00EF1FA3">
              <w:rPr>
                <w:rFonts w:ascii="Times New Roman" w:hAnsi="Times New Roman"/>
                <w:bCs/>
              </w:rPr>
              <w:t xml:space="preserve">on vastuolus </w:t>
            </w:r>
            <w:r w:rsidRPr="00EF1FA3">
              <w:rPr>
                <w:rFonts w:ascii="Times New Roman" w:hAnsi="Times New Roman"/>
              </w:rPr>
              <w:t>uuringu enda meetmete kulutõhususe tabelile, kus antud meetmele on pandud hinne „4”. Samas on see ka üks rahaliselt ebasoodsamaid alternatiive leibkondadele.</w:t>
            </w:r>
          </w:p>
          <w:p w14:paraId="40155472" w14:textId="15653958" w:rsidR="006C6BC2" w:rsidRPr="00EF1FA3" w:rsidRDefault="006C6BC2" w:rsidP="00343981">
            <w:pPr>
              <w:autoSpaceDE w:val="0"/>
              <w:autoSpaceDN w:val="0"/>
              <w:adjustRightInd w:val="0"/>
              <w:spacing w:after="0" w:line="240" w:lineRule="auto"/>
              <w:rPr>
                <w:rFonts w:ascii="Times New Roman" w:hAnsi="Times New Roman"/>
                <w:lang w:eastAsia="et-EE"/>
              </w:rPr>
            </w:pPr>
          </w:p>
        </w:tc>
        <w:tc>
          <w:tcPr>
            <w:tcW w:w="4785" w:type="dxa"/>
            <w:tcBorders>
              <w:right w:val="single" w:sz="12" w:space="0" w:color="auto"/>
            </w:tcBorders>
            <w:shd w:val="clear" w:color="auto" w:fill="auto"/>
          </w:tcPr>
          <w:p w14:paraId="4947A38A" w14:textId="42DCF4F1" w:rsidR="005557A6" w:rsidRPr="00EF1FA3" w:rsidRDefault="001D4C01" w:rsidP="00343981">
            <w:pPr>
              <w:spacing w:line="240" w:lineRule="auto"/>
              <w:rPr>
                <w:rFonts w:ascii="Times New Roman" w:hAnsi="Times New Roman"/>
              </w:rPr>
            </w:pPr>
            <w:r w:rsidRPr="00EF1FA3">
              <w:rPr>
                <w:rFonts w:ascii="Times New Roman" w:hAnsi="Times New Roman"/>
              </w:rPr>
              <w:t xml:space="preserve">Linnavalitsus nõustub, et parimate võimalike tehnoloogiate kasutamine on oluline tegevuskava kontekstis. </w:t>
            </w:r>
            <w:r w:rsidR="006C6BC2" w:rsidRPr="00EF1FA3">
              <w:rPr>
                <w:rFonts w:ascii="Times New Roman" w:hAnsi="Times New Roman"/>
              </w:rPr>
              <w:t>Alates 1.</w:t>
            </w:r>
            <w:r w:rsidR="00DF1A5B" w:rsidRPr="00EF1FA3">
              <w:rPr>
                <w:rFonts w:ascii="Times New Roman" w:hAnsi="Times New Roman"/>
              </w:rPr>
              <w:t xml:space="preserve"> </w:t>
            </w:r>
            <w:r w:rsidR="006C6BC2" w:rsidRPr="00EF1FA3">
              <w:rPr>
                <w:rFonts w:ascii="Times New Roman" w:hAnsi="Times New Roman"/>
              </w:rPr>
              <w:t>jaanuarist 2022 jõustuvad</w:t>
            </w:r>
            <w:r w:rsidR="00FB4A86" w:rsidRPr="00EF1FA3">
              <w:rPr>
                <w:rFonts w:ascii="Times New Roman" w:hAnsi="Times New Roman"/>
              </w:rPr>
              <w:t xml:space="preserve"> </w:t>
            </w:r>
            <w:r w:rsidR="006C6BC2" w:rsidRPr="00EF1FA3">
              <w:rPr>
                <w:rFonts w:ascii="Times New Roman" w:hAnsi="Times New Roman"/>
              </w:rPr>
              <w:t xml:space="preserve">Euroopa Komisjoni 2015/1185 määrusega kehtestatud tahkekütuse-kohtkütteseadmete ökodisaini nõuded. </w:t>
            </w:r>
          </w:p>
          <w:p w14:paraId="1519300F" w14:textId="6E850219" w:rsidR="00DF6ED8" w:rsidRPr="00EF1FA3" w:rsidRDefault="006C6BC2" w:rsidP="00343981">
            <w:pPr>
              <w:spacing w:line="240" w:lineRule="auto"/>
              <w:rPr>
                <w:rFonts w:ascii="Times New Roman" w:hAnsi="Times New Roman"/>
              </w:rPr>
            </w:pPr>
            <w:r w:rsidRPr="00EF1FA3">
              <w:rPr>
                <w:rFonts w:ascii="Times New Roman" w:hAnsi="Times New Roman"/>
              </w:rPr>
              <w:t>Tegevuskava p 11.3 (meede 3, küttekollete uuendamine ning kvaliteetse ja kuiva küttematerjali kasutamine) lisatakse soovitused parima võimaliku</w:t>
            </w:r>
            <w:r w:rsidR="00FB4A86" w:rsidRPr="00EF1FA3">
              <w:rPr>
                <w:rFonts w:ascii="Times New Roman" w:hAnsi="Times New Roman"/>
              </w:rPr>
              <w:t xml:space="preserve"> </w:t>
            </w:r>
            <w:r w:rsidRPr="00EF1FA3">
              <w:rPr>
                <w:rFonts w:ascii="Times New Roman" w:hAnsi="Times New Roman"/>
              </w:rPr>
              <w:t>tehnoloogiaga (sh ökodisaini nõuetele vastavate) küttekol</w:t>
            </w:r>
            <w:r w:rsidR="00DF6ED8" w:rsidRPr="00EF1FA3">
              <w:rPr>
                <w:rFonts w:ascii="Times New Roman" w:hAnsi="Times New Roman"/>
              </w:rPr>
              <w:t>lete ehitamiseks/paigaldamiseks järgmises sõnastuses:</w:t>
            </w:r>
          </w:p>
          <w:p w14:paraId="7C69A62F" w14:textId="77777777" w:rsidR="007109E0" w:rsidRPr="00EF1FA3" w:rsidRDefault="007109E0" w:rsidP="00343981">
            <w:pPr>
              <w:spacing w:line="240" w:lineRule="auto"/>
              <w:rPr>
                <w:rFonts w:ascii="Times New Roman" w:hAnsi="Times New Roman"/>
                <w:color w:val="000000" w:themeColor="text1"/>
              </w:rPr>
            </w:pPr>
            <w:r w:rsidRPr="00EF1FA3">
              <w:rPr>
                <w:rFonts w:ascii="Times New Roman" w:hAnsi="Times New Roman"/>
                <w:color w:val="000000" w:themeColor="text1"/>
              </w:rPr>
              <w:t xml:space="preserve">“Küttekollete väljavahetamisel tuleks kaaluda parima võimaliku tehnoloogiaga ahjude, kaminaahjude, kaminate ja kaminasüdamike kasutust. Turul on saadaval </w:t>
            </w:r>
            <w:proofErr w:type="spellStart"/>
            <w:r w:rsidRPr="00EF1FA3">
              <w:rPr>
                <w:rFonts w:ascii="Times New Roman" w:hAnsi="Times New Roman"/>
                <w:color w:val="000000" w:themeColor="text1"/>
              </w:rPr>
              <w:t>Ecodesign</w:t>
            </w:r>
            <w:proofErr w:type="spellEnd"/>
            <w:r w:rsidRPr="00EF1FA3">
              <w:rPr>
                <w:rFonts w:ascii="Times New Roman" w:hAnsi="Times New Roman"/>
                <w:color w:val="000000" w:themeColor="text1"/>
              </w:rPr>
              <w:t xml:space="preserve"> 2022 (Üleeuroopaline programm heitmete vähendamiseks) küttekolded, kus põlemine on kõrge jõudlusega ja tõhus ning vastab heitkoguste osas rangematele eeskirjadele (Ahjusepad OÜ, 2019).“</w:t>
            </w:r>
          </w:p>
          <w:p w14:paraId="79070157" w14:textId="61648ECD" w:rsidR="005557A6" w:rsidRPr="00EF1FA3" w:rsidRDefault="00DF6ED8" w:rsidP="00343981">
            <w:pPr>
              <w:spacing w:line="240" w:lineRule="auto"/>
              <w:rPr>
                <w:rFonts w:ascii="Times New Roman" w:hAnsi="Times New Roman"/>
              </w:rPr>
            </w:pPr>
            <w:r w:rsidRPr="00EF1FA3">
              <w:rPr>
                <w:rFonts w:ascii="Times New Roman" w:hAnsi="Times New Roman"/>
              </w:rPr>
              <w:t xml:space="preserve">Tegevuskava p </w:t>
            </w:r>
            <w:r w:rsidR="00DF1A5B" w:rsidRPr="00EF1FA3">
              <w:rPr>
                <w:rFonts w:ascii="Times New Roman" w:hAnsi="Times New Roman"/>
              </w:rPr>
              <w:t>11.1</w:t>
            </w:r>
            <w:r w:rsidR="00CE05E2" w:rsidRPr="00EF1FA3">
              <w:rPr>
                <w:rFonts w:ascii="Times New Roman" w:hAnsi="Times New Roman"/>
              </w:rPr>
              <w:t xml:space="preserve"> </w:t>
            </w:r>
            <w:r w:rsidRPr="00EF1FA3">
              <w:rPr>
                <w:rFonts w:ascii="Times New Roman" w:hAnsi="Times New Roman"/>
              </w:rPr>
              <w:t xml:space="preserve">(Meede 1 – kaugküttele üleminek) esimest lauset muudetakse </w:t>
            </w:r>
            <w:r w:rsidR="00DC2266" w:rsidRPr="00EF1FA3">
              <w:rPr>
                <w:rFonts w:ascii="Times New Roman" w:hAnsi="Times New Roman"/>
              </w:rPr>
              <w:t>ning sõnastatakse see</w:t>
            </w:r>
            <w:r w:rsidR="00FB4A86" w:rsidRPr="00EF1FA3">
              <w:rPr>
                <w:rFonts w:ascii="Times New Roman" w:hAnsi="Times New Roman"/>
              </w:rPr>
              <w:t xml:space="preserve"> </w:t>
            </w:r>
            <w:r w:rsidR="00512901" w:rsidRPr="00EF1FA3">
              <w:rPr>
                <w:rFonts w:ascii="Times New Roman" w:hAnsi="Times New Roman"/>
              </w:rPr>
              <w:t>j</w:t>
            </w:r>
            <w:r w:rsidR="007109E0" w:rsidRPr="00EF1FA3">
              <w:rPr>
                <w:rFonts w:ascii="Times New Roman" w:hAnsi="Times New Roman"/>
              </w:rPr>
              <w:t>ärgmiselt:</w:t>
            </w:r>
          </w:p>
          <w:p w14:paraId="21CBC238" w14:textId="54B3635A" w:rsidR="005557A6" w:rsidRPr="00EF1FA3" w:rsidRDefault="007109E0" w:rsidP="002E6A8D">
            <w:pPr>
              <w:spacing w:line="240" w:lineRule="auto"/>
              <w:rPr>
                <w:rFonts w:ascii="Times New Roman" w:hAnsi="Times New Roman"/>
              </w:rPr>
            </w:pPr>
            <w:r w:rsidRPr="00EF1FA3">
              <w:rPr>
                <w:rFonts w:ascii="Times New Roman" w:hAnsi="Times New Roman"/>
              </w:rPr>
              <w:t>„</w:t>
            </w:r>
            <w:proofErr w:type="spellStart"/>
            <w:r w:rsidR="002E6A8D" w:rsidRPr="00EF1FA3">
              <w:rPr>
                <w:rFonts w:ascii="Times New Roman" w:hAnsi="Times New Roman"/>
              </w:rPr>
              <w:t>BaP</w:t>
            </w:r>
            <w:proofErr w:type="spellEnd"/>
            <w:r w:rsidR="002E6A8D" w:rsidRPr="00EF1FA3">
              <w:rPr>
                <w:rFonts w:ascii="Times New Roman" w:hAnsi="Times New Roman"/>
              </w:rPr>
              <w:t xml:space="preserve"> kontsentratsiooni vähendamise üheks efektiivseimaks meetmeks Tartus on kohtküttekollete asendamine lokaalsete katlamajadega või liitumine kaugküttevõrgustikuga. Kõige suurem efekt saavutatakse vaid juhul, kui toimub piirkondlik liitumine, mis omakorda võib kaasa tuua teatava hinnalanguse.“</w:t>
            </w:r>
          </w:p>
          <w:p w14:paraId="3F4416F4" w14:textId="77777777" w:rsidR="0020723B" w:rsidRPr="00EF1FA3" w:rsidRDefault="0020723B" w:rsidP="002E6A8D">
            <w:pPr>
              <w:spacing w:line="240" w:lineRule="auto"/>
              <w:rPr>
                <w:rFonts w:ascii="Times New Roman" w:hAnsi="Times New Roman"/>
                <w:highlight w:val="red"/>
              </w:rPr>
            </w:pPr>
          </w:p>
          <w:p w14:paraId="0D55707C" w14:textId="20E699B0" w:rsidR="006C6BC2" w:rsidRPr="00EF1FA3" w:rsidRDefault="009B0ED5" w:rsidP="005557A6">
            <w:pPr>
              <w:spacing w:line="240" w:lineRule="auto"/>
              <w:rPr>
                <w:rFonts w:ascii="Times New Roman" w:hAnsi="Times New Roman"/>
              </w:rPr>
            </w:pPr>
            <w:r w:rsidRPr="00EF1FA3">
              <w:rPr>
                <w:rFonts w:ascii="Times New Roman" w:hAnsi="Times New Roman"/>
              </w:rPr>
              <w:t>Arvestatud osaliselt.</w:t>
            </w:r>
          </w:p>
        </w:tc>
      </w:tr>
      <w:tr w:rsidR="008158C7" w:rsidRPr="00EF1FA3" w14:paraId="3D0EEC15" w14:textId="77777777" w:rsidTr="00634FBD">
        <w:tc>
          <w:tcPr>
            <w:tcW w:w="4503" w:type="dxa"/>
            <w:tcBorders>
              <w:left w:val="single" w:sz="12" w:space="0" w:color="auto"/>
            </w:tcBorders>
            <w:shd w:val="clear" w:color="auto" w:fill="auto"/>
          </w:tcPr>
          <w:p w14:paraId="5BCB8230" w14:textId="5589ADA3" w:rsidR="002E5410" w:rsidRPr="00EF1FA3" w:rsidRDefault="005F0A69" w:rsidP="00343981">
            <w:pPr>
              <w:autoSpaceDE w:val="0"/>
              <w:autoSpaceDN w:val="0"/>
              <w:adjustRightInd w:val="0"/>
              <w:spacing w:after="0" w:line="240" w:lineRule="auto"/>
              <w:rPr>
                <w:rFonts w:ascii="Times New Roman" w:hAnsi="Times New Roman"/>
                <w:highlight w:val="yellow"/>
                <w:lang w:eastAsia="et-EE"/>
              </w:rPr>
            </w:pPr>
            <w:r w:rsidRPr="00EF1FA3">
              <w:rPr>
                <w:rFonts w:ascii="Times New Roman" w:hAnsi="Times New Roman"/>
              </w:rPr>
              <w:t xml:space="preserve">4.3. </w:t>
            </w:r>
            <w:r w:rsidR="00CA0474" w:rsidRPr="00EF1FA3">
              <w:rPr>
                <w:rFonts w:ascii="Times New Roman" w:hAnsi="Times New Roman"/>
              </w:rPr>
              <w:t>Õhksoojuspump kombineerituna fossiilist sõltumatu energiaallikana on hea ja mugav lahendus (teatud temperatuurini toodab sooja ja suvel jahutab), kuid me ei saa nõustuda sellega, et see oleks elamu ainukene kütteallikas. Julgeolekust ja sellega kaasnevast riskidest loe allpool „Ahiküte kui julgeoleku tagaja Eestis”. Lisaks ei ole soovitus minna fossiilsel kütusel põhinevale kütteallikale kooskõlas ENMAK2030, mille eesmärk on vähendada Eesti riigi sõltuvust fossiilsest kütusest ja minna üle taastuvenergiale.</w:t>
            </w:r>
          </w:p>
        </w:tc>
        <w:tc>
          <w:tcPr>
            <w:tcW w:w="4785" w:type="dxa"/>
            <w:tcBorders>
              <w:right w:val="single" w:sz="12" w:space="0" w:color="auto"/>
            </w:tcBorders>
            <w:shd w:val="clear" w:color="auto" w:fill="auto"/>
          </w:tcPr>
          <w:p w14:paraId="3CF56F7E" w14:textId="77777777" w:rsidR="002E6A8D" w:rsidRPr="00EF1FA3" w:rsidRDefault="002E6A8D" w:rsidP="002E6A8D">
            <w:pPr>
              <w:pStyle w:val="Default"/>
              <w:rPr>
                <w:color w:val="auto"/>
                <w:sz w:val="22"/>
                <w:szCs w:val="22"/>
              </w:rPr>
            </w:pPr>
            <w:r w:rsidRPr="00EF1FA3">
              <w:rPr>
                <w:color w:val="auto"/>
                <w:sz w:val="22"/>
                <w:szCs w:val="22"/>
              </w:rPr>
              <w:t>Arvestatud.</w:t>
            </w:r>
          </w:p>
          <w:p w14:paraId="2EC31C1A" w14:textId="77777777" w:rsidR="002E6A8D" w:rsidRPr="00EF1FA3" w:rsidRDefault="002E6A8D" w:rsidP="002E6A8D">
            <w:pPr>
              <w:pStyle w:val="Default"/>
              <w:rPr>
                <w:color w:val="auto"/>
                <w:sz w:val="22"/>
                <w:szCs w:val="22"/>
              </w:rPr>
            </w:pPr>
          </w:p>
          <w:p w14:paraId="4C752EE3" w14:textId="764F1FD1" w:rsidR="005557A6" w:rsidRPr="00EF1FA3" w:rsidRDefault="007707E5" w:rsidP="00343981">
            <w:pPr>
              <w:pStyle w:val="Default"/>
              <w:rPr>
                <w:color w:val="auto"/>
                <w:sz w:val="22"/>
                <w:szCs w:val="22"/>
              </w:rPr>
            </w:pPr>
            <w:r w:rsidRPr="00EF1FA3">
              <w:rPr>
                <w:color w:val="auto"/>
                <w:sz w:val="22"/>
                <w:szCs w:val="22"/>
              </w:rPr>
              <w:t xml:space="preserve">Linnavalitsus nõustub, et </w:t>
            </w:r>
            <w:r w:rsidR="00B46849" w:rsidRPr="00EF1FA3">
              <w:rPr>
                <w:color w:val="auto"/>
                <w:sz w:val="22"/>
                <w:szCs w:val="22"/>
              </w:rPr>
              <w:t xml:space="preserve">õhksoojuspumpade kasutamine ei saa olla ainus kütteallikas, aga kombineeritult mõne teise kütteliigiga aitab </w:t>
            </w:r>
            <w:proofErr w:type="spellStart"/>
            <w:r w:rsidR="00100EEE" w:rsidRPr="00EF1FA3">
              <w:rPr>
                <w:color w:val="auto"/>
                <w:sz w:val="22"/>
                <w:szCs w:val="22"/>
              </w:rPr>
              <w:t>bensopüreeni</w:t>
            </w:r>
            <w:proofErr w:type="spellEnd"/>
            <w:r w:rsidR="00B46849" w:rsidRPr="00EF1FA3">
              <w:rPr>
                <w:color w:val="auto"/>
                <w:sz w:val="22"/>
                <w:szCs w:val="22"/>
              </w:rPr>
              <w:t xml:space="preserve"> lendumist vähendada.</w:t>
            </w:r>
            <w:r w:rsidR="0005258F" w:rsidRPr="00EF1FA3">
              <w:rPr>
                <w:color w:val="auto"/>
                <w:sz w:val="22"/>
                <w:szCs w:val="22"/>
              </w:rPr>
              <w:t xml:space="preserve"> </w:t>
            </w:r>
          </w:p>
          <w:p w14:paraId="4E6EB5F9" w14:textId="77777777" w:rsidR="005557A6" w:rsidRPr="00EF1FA3" w:rsidRDefault="005557A6" w:rsidP="00343981">
            <w:pPr>
              <w:pStyle w:val="Default"/>
              <w:rPr>
                <w:color w:val="auto"/>
                <w:sz w:val="22"/>
                <w:szCs w:val="22"/>
              </w:rPr>
            </w:pPr>
          </w:p>
          <w:p w14:paraId="5E6964A5" w14:textId="1C89E6E3" w:rsidR="005557A6" w:rsidRPr="00EF1FA3" w:rsidRDefault="007707E5" w:rsidP="00343981">
            <w:pPr>
              <w:pStyle w:val="Default"/>
              <w:rPr>
                <w:color w:val="auto"/>
                <w:sz w:val="22"/>
                <w:szCs w:val="22"/>
              </w:rPr>
            </w:pPr>
            <w:r w:rsidRPr="00EF1FA3">
              <w:rPr>
                <w:color w:val="auto"/>
                <w:sz w:val="22"/>
                <w:szCs w:val="22"/>
              </w:rPr>
              <w:t>Tegevuskava p</w:t>
            </w:r>
            <w:r w:rsidR="00FB4A86" w:rsidRPr="00EF1FA3">
              <w:rPr>
                <w:color w:val="auto"/>
                <w:sz w:val="22"/>
                <w:szCs w:val="22"/>
              </w:rPr>
              <w:t xml:space="preserve"> </w:t>
            </w:r>
            <w:r w:rsidRPr="00EF1FA3">
              <w:rPr>
                <w:color w:val="auto"/>
                <w:sz w:val="22"/>
                <w:szCs w:val="22"/>
              </w:rPr>
              <w:t xml:space="preserve">11.5 </w:t>
            </w:r>
            <w:r w:rsidR="005557A6" w:rsidRPr="00EF1FA3">
              <w:rPr>
                <w:color w:val="auto"/>
                <w:sz w:val="22"/>
                <w:szCs w:val="22"/>
              </w:rPr>
              <w:t>(Meede 5 – teiste taastuvate energiaallikate kasutuselevõtte“</w:t>
            </w:r>
            <w:r w:rsidR="006C23CA" w:rsidRPr="00EF1FA3">
              <w:rPr>
                <w:color w:val="auto"/>
                <w:sz w:val="22"/>
                <w:szCs w:val="22"/>
              </w:rPr>
              <w:t xml:space="preserve"> täiendatakse</w:t>
            </w:r>
            <w:r w:rsidRPr="00EF1FA3">
              <w:rPr>
                <w:color w:val="auto"/>
                <w:sz w:val="22"/>
                <w:szCs w:val="22"/>
              </w:rPr>
              <w:t xml:space="preserve"> </w:t>
            </w:r>
            <w:r w:rsidR="005557A6" w:rsidRPr="00EF1FA3">
              <w:rPr>
                <w:color w:val="auto"/>
                <w:sz w:val="22"/>
                <w:szCs w:val="22"/>
              </w:rPr>
              <w:t>tekstiga järgmises sõnastuses:</w:t>
            </w:r>
          </w:p>
          <w:p w14:paraId="4ED78904" w14:textId="278BBC7F" w:rsidR="00251172" w:rsidRPr="00EF1FA3" w:rsidRDefault="007109E0" w:rsidP="00E64610">
            <w:pPr>
              <w:spacing w:after="0" w:line="240" w:lineRule="auto"/>
              <w:rPr>
                <w:rFonts w:ascii="Times New Roman" w:hAnsi="Times New Roman"/>
              </w:rPr>
            </w:pPr>
            <w:r w:rsidRPr="00EF1FA3">
              <w:rPr>
                <w:rFonts w:ascii="Times New Roman" w:hAnsi="Times New Roman"/>
              </w:rPr>
              <w:t>„</w:t>
            </w:r>
            <w:r w:rsidR="00A26FEE" w:rsidRPr="00EF1FA3">
              <w:rPr>
                <w:rFonts w:ascii="Times New Roman" w:hAnsi="Times New Roman"/>
              </w:rPr>
              <w:t xml:space="preserve">Õhksoojuspumba kasutamine võiks olla soovitatav, kui muud küttealternatiivid ei ole võimalikud. </w:t>
            </w:r>
            <w:r w:rsidR="00251172" w:rsidRPr="00EF1FA3">
              <w:rPr>
                <w:rFonts w:ascii="Times New Roman" w:hAnsi="Times New Roman"/>
              </w:rPr>
              <w:t xml:space="preserve">Kuna elektritootmise keskkonnamõju põlevkivist </w:t>
            </w:r>
            <w:r w:rsidR="006075C2" w:rsidRPr="00EF1FA3">
              <w:rPr>
                <w:rFonts w:ascii="Times New Roman" w:hAnsi="Times New Roman"/>
              </w:rPr>
              <w:t xml:space="preserve">on </w:t>
            </w:r>
            <w:r w:rsidR="00251172" w:rsidRPr="00EF1FA3">
              <w:rPr>
                <w:rFonts w:ascii="Times New Roman" w:hAnsi="Times New Roman"/>
              </w:rPr>
              <w:t>väga suur,  on soovitatav soojuspumpa kasutades tarbida rohelist elektrit.</w:t>
            </w:r>
          </w:p>
          <w:p w14:paraId="294E5490" w14:textId="3805FBA9" w:rsidR="002E6A8D" w:rsidRPr="00EF1FA3" w:rsidRDefault="00251172" w:rsidP="00EF1FA3">
            <w:pPr>
              <w:spacing w:after="0" w:line="240" w:lineRule="auto"/>
              <w:rPr>
                <w:rFonts w:ascii="Times New Roman" w:hAnsi="Times New Roman"/>
              </w:rPr>
            </w:pPr>
            <w:r w:rsidRPr="00EF1FA3">
              <w:rPr>
                <w:rFonts w:ascii="Times New Roman" w:hAnsi="Times New Roman"/>
              </w:rPr>
              <w:t>A</w:t>
            </w:r>
            <w:r w:rsidR="00D77FC1" w:rsidRPr="00EF1FA3">
              <w:rPr>
                <w:rFonts w:ascii="Times New Roman" w:hAnsi="Times New Roman"/>
              </w:rPr>
              <w:t xml:space="preserve">inuüksi õhksoojuspump ei pruugi olla piisav elamu kütmiseks ning parima efekti saavutamiseks tuleks seda rakendada koos mõne teist laadi küttesüsteemiga. Õhksoojuspumpade paigaldamisel tuleb kohalikule omavalitsusele esitada ehitusteatis ja –projekt. Samuti tuleb järgida, et õhksoojuspumba poolt tekitatav müra oleks vastavuses </w:t>
            </w:r>
            <w:r w:rsidR="00EF1FA3" w:rsidRPr="00EF1FA3">
              <w:rPr>
                <w:rFonts w:ascii="Times New Roman" w:hAnsi="Times New Roman"/>
              </w:rPr>
              <w:t xml:space="preserve">keskkonnaministri 16.12.2016.a määruses nr 71 </w:t>
            </w:r>
            <w:r w:rsidR="00EF1FA3" w:rsidRPr="00EF1FA3">
              <w:rPr>
                <w:rFonts w:ascii="Times New Roman" w:hAnsi="Times New Roman"/>
                <w:i/>
              </w:rPr>
              <w:t>Välisõhus leviva müra normtasemed ja mürataseme mõõtmise, määramise ja hindamise meetodid</w:t>
            </w:r>
            <w:r w:rsidR="00D77FC1" w:rsidRPr="00EF1FA3">
              <w:rPr>
                <w:rFonts w:ascii="Times New Roman" w:hAnsi="Times New Roman"/>
              </w:rPr>
              <w:t xml:space="preserve"> </w:t>
            </w:r>
            <w:r w:rsidR="00EF1FA3" w:rsidRPr="00EF1FA3">
              <w:rPr>
                <w:rFonts w:ascii="Times New Roman" w:hAnsi="Times New Roman"/>
              </w:rPr>
              <w:t>sätestatuga.“</w:t>
            </w:r>
            <w:r w:rsidRPr="00EF1FA3">
              <w:rPr>
                <w:rFonts w:ascii="Times New Roman" w:hAnsi="Times New Roman"/>
              </w:rPr>
              <w:t xml:space="preserve"> </w:t>
            </w:r>
          </w:p>
        </w:tc>
      </w:tr>
      <w:tr w:rsidR="008158C7" w:rsidRPr="00EF1FA3" w14:paraId="13A60DF1" w14:textId="77777777" w:rsidTr="00634FBD">
        <w:tc>
          <w:tcPr>
            <w:tcW w:w="4503" w:type="dxa"/>
            <w:tcBorders>
              <w:left w:val="single" w:sz="12" w:space="0" w:color="auto"/>
              <w:bottom w:val="single" w:sz="12" w:space="0" w:color="auto"/>
            </w:tcBorders>
            <w:shd w:val="clear" w:color="auto" w:fill="auto"/>
          </w:tcPr>
          <w:p w14:paraId="0083BE52" w14:textId="50D2C614" w:rsidR="002E5410" w:rsidRPr="00EF1FA3" w:rsidRDefault="005F0A69"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bCs/>
              </w:rPr>
              <w:t xml:space="preserve">4.4. </w:t>
            </w:r>
            <w:r w:rsidR="00CA0474" w:rsidRPr="00EF1FA3">
              <w:rPr>
                <w:rFonts w:ascii="Times New Roman" w:hAnsi="Times New Roman"/>
                <w:bCs/>
              </w:rPr>
              <w:t>Ahiküte kui julgeoleku tagaja Eestis</w:t>
            </w:r>
            <w:r w:rsidR="005F3A30" w:rsidRPr="00EF1FA3">
              <w:rPr>
                <w:rFonts w:ascii="Times New Roman" w:hAnsi="Times New Roman"/>
                <w:bCs/>
              </w:rPr>
              <w:t>.</w:t>
            </w:r>
            <w:r w:rsidR="00466F55" w:rsidRPr="00EF1FA3">
              <w:rPr>
                <w:rFonts w:ascii="Times New Roman" w:hAnsi="Times New Roman"/>
                <w:bCs/>
              </w:rPr>
              <w:t xml:space="preserve"> </w:t>
            </w:r>
            <w:r w:rsidR="00CA0474" w:rsidRPr="00EF1FA3">
              <w:rPr>
                <w:rFonts w:ascii="Times New Roman" w:hAnsi="Times New Roman"/>
              </w:rPr>
              <w:t xml:space="preserve">Kui elektrit ei ole külmal ajal tund või isegi päev, ei juhtu ilmselt eriti midagi. Aga kui elektrit ei ole ööpäev ja rohkem – tagab inimeste inimestele sooja ja toiduvalmistamise </w:t>
            </w:r>
            <w:r w:rsidR="00CA0474" w:rsidRPr="00EF1FA3">
              <w:rPr>
                <w:rFonts w:ascii="Times New Roman" w:hAnsi="Times New Roman"/>
                <w:bCs/>
              </w:rPr>
              <w:t>võimaluse sõltumatu halupuudel toimiv kohtkütteseade ehk ahi, pliit või kamin.</w:t>
            </w:r>
            <w:r w:rsidR="00CA0474" w:rsidRPr="00EF1FA3">
              <w:rPr>
                <w:rFonts w:ascii="Times New Roman" w:hAnsi="Times New Roman"/>
              </w:rPr>
              <w:t xml:space="preserve"> Ahiküte tagab elanikkonna vastupanuvõime ka sellisel juhul kui sõjaajal peaks ära lõigatud olema kõik fossiilil põhinevad energiatarne ahelad on siis selleks, elektrienergia, maagaas vms.</w:t>
            </w:r>
          </w:p>
        </w:tc>
        <w:tc>
          <w:tcPr>
            <w:tcW w:w="4785" w:type="dxa"/>
            <w:tcBorders>
              <w:bottom w:val="single" w:sz="12" w:space="0" w:color="auto"/>
              <w:right w:val="single" w:sz="12" w:space="0" w:color="auto"/>
            </w:tcBorders>
            <w:shd w:val="clear" w:color="auto" w:fill="auto"/>
          </w:tcPr>
          <w:p w14:paraId="53778FEE" w14:textId="00081DED" w:rsidR="002E5410" w:rsidRPr="00EF1FA3" w:rsidRDefault="005F0A69" w:rsidP="006C23CA">
            <w:pPr>
              <w:spacing w:line="240" w:lineRule="auto"/>
              <w:rPr>
                <w:rFonts w:ascii="Times New Roman" w:hAnsi="Times New Roman"/>
              </w:rPr>
            </w:pPr>
            <w:r w:rsidRPr="00EF1FA3">
              <w:rPr>
                <w:rFonts w:ascii="Times New Roman" w:hAnsi="Times New Roman"/>
              </w:rPr>
              <w:t>E</w:t>
            </w:r>
            <w:r w:rsidR="00DF1A5B" w:rsidRPr="00EF1FA3">
              <w:rPr>
                <w:rFonts w:ascii="Times New Roman" w:hAnsi="Times New Roman"/>
              </w:rPr>
              <w:t>rakorralise kriisi olukorras</w:t>
            </w:r>
            <w:r w:rsidR="0040627D" w:rsidRPr="00EF1FA3">
              <w:rPr>
                <w:rFonts w:ascii="Times New Roman" w:hAnsi="Times New Roman"/>
              </w:rPr>
              <w:t xml:space="preserve"> </w:t>
            </w:r>
            <w:r w:rsidR="00DF1A5B" w:rsidRPr="00EF1FA3">
              <w:rPr>
                <w:rFonts w:ascii="Times New Roman" w:hAnsi="Times New Roman"/>
              </w:rPr>
              <w:t>võib</w:t>
            </w:r>
            <w:r w:rsidR="0040627D" w:rsidRPr="00EF1FA3">
              <w:rPr>
                <w:rFonts w:ascii="Times New Roman" w:hAnsi="Times New Roman"/>
              </w:rPr>
              <w:t xml:space="preserve"> ahiküttel </w:t>
            </w:r>
            <w:r w:rsidR="00DF1A5B" w:rsidRPr="00EF1FA3">
              <w:rPr>
                <w:rFonts w:ascii="Times New Roman" w:hAnsi="Times New Roman"/>
              </w:rPr>
              <w:t xml:space="preserve">olla </w:t>
            </w:r>
            <w:r w:rsidR="0040627D" w:rsidRPr="00EF1FA3">
              <w:rPr>
                <w:rFonts w:ascii="Times New Roman" w:hAnsi="Times New Roman"/>
              </w:rPr>
              <w:t>teatav teoreetiline eelis teiste kütteliikide ees</w:t>
            </w:r>
            <w:r w:rsidR="00DF1A5B" w:rsidRPr="00EF1FA3">
              <w:rPr>
                <w:rFonts w:ascii="Times New Roman" w:hAnsi="Times New Roman"/>
              </w:rPr>
              <w:t xml:space="preserve">. Siiski ei ole </w:t>
            </w:r>
            <w:r w:rsidR="00DB1E0C" w:rsidRPr="00EF1FA3">
              <w:rPr>
                <w:rFonts w:ascii="Times New Roman" w:hAnsi="Times New Roman"/>
              </w:rPr>
              <w:t>tegevuskava</w:t>
            </w:r>
            <w:r w:rsidR="0040627D" w:rsidRPr="00EF1FA3">
              <w:rPr>
                <w:rFonts w:ascii="Times New Roman" w:hAnsi="Times New Roman"/>
              </w:rPr>
              <w:t xml:space="preserve"> eesmärk energiajulgeoleku analüüs ega sellealaste soovituste andmine. Samuti ei ole sõda või näiteks ulatuslikku looduskatastroofi võimalik ette ennustada ja sellest lähtuvalt ühe meetme eelistamine ei ole käesoleva töö eesmärke silmas pidades </w:t>
            </w:r>
            <w:r w:rsidR="006C23CA" w:rsidRPr="00EF1FA3">
              <w:rPr>
                <w:rFonts w:ascii="Times New Roman" w:hAnsi="Times New Roman"/>
              </w:rPr>
              <w:t>asjakohane.</w:t>
            </w:r>
          </w:p>
          <w:p w14:paraId="5928F75A" w14:textId="2CD97521" w:rsidR="006C23CA" w:rsidRPr="00EF1FA3" w:rsidRDefault="006C23CA" w:rsidP="006C23CA">
            <w:pPr>
              <w:spacing w:line="240" w:lineRule="auto"/>
              <w:rPr>
                <w:rFonts w:ascii="Times New Roman" w:hAnsi="Times New Roman"/>
              </w:rPr>
            </w:pPr>
            <w:r w:rsidRPr="00EF1FA3">
              <w:rPr>
                <w:rFonts w:ascii="Times New Roman" w:hAnsi="Times New Roman"/>
              </w:rPr>
              <w:t>Tegevuskava kontekstis mitte arvestada.</w:t>
            </w:r>
          </w:p>
        </w:tc>
      </w:tr>
      <w:tr w:rsidR="008158C7" w:rsidRPr="00EF1FA3" w14:paraId="1FCFDAD1" w14:textId="77777777" w:rsidTr="00634FBD">
        <w:tc>
          <w:tcPr>
            <w:tcW w:w="4503" w:type="dxa"/>
            <w:tcBorders>
              <w:top w:val="single" w:sz="12" w:space="0" w:color="auto"/>
              <w:left w:val="single" w:sz="12" w:space="0" w:color="auto"/>
            </w:tcBorders>
            <w:shd w:val="clear" w:color="auto" w:fill="auto"/>
          </w:tcPr>
          <w:p w14:paraId="6471981C" w14:textId="02E092C2" w:rsidR="002E5410" w:rsidRPr="00EF1FA3" w:rsidRDefault="00BD7F7A" w:rsidP="00343981">
            <w:pPr>
              <w:autoSpaceDE w:val="0"/>
              <w:autoSpaceDN w:val="0"/>
              <w:adjustRightInd w:val="0"/>
              <w:spacing w:after="0" w:line="240" w:lineRule="auto"/>
              <w:rPr>
                <w:rFonts w:ascii="Times New Roman" w:hAnsi="Times New Roman"/>
                <w:b/>
                <w:lang w:eastAsia="et-EE"/>
              </w:rPr>
            </w:pPr>
            <w:r w:rsidRPr="00EF1FA3">
              <w:rPr>
                <w:rFonts w:ascii="Times New Roman" w:hAnsi="Times New Roman"/>
                <w:b/>
                <w:lang w:eastAsia="et-EE"/>
              </w:rPr>
              <w:t xml:space="preserve">5. </w:t>
            </w:r>
            <w:proofErr w:type="spellStart"/>
            <w:r w:rsidR="00920E2F" w:rsidRPr="00EF1FA3">
              <w:rPr>
                <w:rFonts w:ascii="Times New Roman" w:hAnsi="Times New Roman"/>
                <w:b/>
                <w:lang w:eastAsia="et-EE"/>
              </w:rPr>
              <w:t>Fortum</w:t>
            </w:r>
            <w:proofErr w:type="spellEnd"/>
            <w:r w:rsidR="00920E2F" w:rsidRPr="00EF1FA3">
              <w:rPr>
                <w:rFonts w:ascii="Times New Roman" w:hAnsi="Times New Roman"/>
                <w:b/>
                <w:lang w:eastAsia="et-EE"/>
              </w:rPr>
              <w:t xml:space="preserve"> Tartu AS</w:t>
            </w:r>
          </w:p>
        </w:tc>
        <w:tc>
          <w:tcPr>
            <w:tcW w:w="4785" w:type="dxa"/>
            <w:tcBorders>
              <w:top w:val="single" w:sz="12" w:space="0" w:color="auto"/>
              <w:right w:val="single" w:sz="12" w:space="0" w:color="auto"/>
            </w:tcBorders>
            <w:shd w:val="clear" w:color="auto" w:fill="auto"/>
          </w:tcPr>
          <w:p w14:paraId="74E567E6" w14:textId="77777777" w:rsidR="002E5410" w:rsidRPr="00EF1FA3" w:rsidRDefault="002E5410" w:rsidP="00343981">
            <w:pPr>
              <w:spacing w:line="240" w:lineRule="auto"/>
              <w:rPr>
                <w:rFonts w:ascii="Times New Roman" w:hAnsi="Times New Roman"/>
              </w:rPr>
            </w:pPr>
          </w:p>
        </w:tc>
      </w:tr>
      <w:tr w:rsidR="008158C7" w:rsidRPr="00EF1FA3" w14:paraId="7117D00E" w14:textId="77777777" w:rsidTr="00634FBD">
        <w:tc>
          <w:tcPr>
            <w:tcW w:w="4503" w:type="dxa"/>
            <w:tcBorders>
              <w:left w:val="single" w:sz="12" w:space="0" w:color="auto"/>
            </w:tcBorders>
            <w:shd w:val="clear" w:color="auto" w:fill="auto"/>
          </w:tcPr>
          <w:p w14:paraId="040A4BF0" w14:textId="7C6ACC34" w:rsidR="00920E2F" w:rsidRPr="00EF1FA3" w:rsidRDefault="00920E2F"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 </w:t>
            </w:r>
            <w:r w:rsidR="00BD7F7A" w:rsidRPr="00EF1FA3">
              <w:rPr>
                <w:rFonts w:ascii="Times New Roman" w:hAnsi="Times New Roman"/>
                <w:lang w:eastAsia="et-EE"/>
              </w:rPr>
              <w:t>5.1.</w:t>
            </w:r>
            <w:r w:rsidRPr="00EF1FA3">
              <w:rPr>
                <w:rFonts w:ascii="Times New Roman" w:hAnsi="Times New Roman"/>
                <w:lang w:eastAsia="et-EE"/>
              </w:rPr>
              <w:t xml:space="preserve">Kavas käsitlemist leidvas kohalikul tasandil juba rakendatud meetmete osas (punkt 10.1) tuleks lisaks kavas toodule mainida järgmisi juba rakendatud meetmeid: </w:t>
            </w:r>
          </w:p>
          <w:p w14:paraId="1A0FD8A8" w14:textId="7DA8DD09" w:rsidR="00920E2F" w:rsidRPr="00EF1FA3" w:rsidRDefault="00920E2F" w:rsidP="00673328">
            <w:pPr>
              <w:pStyle w:val="Loendilik"/>
              <w:numPr>
                <w:ilvl w:val="0"/>
                <w:numId w:val="5"/>
              </w:numPr>
              <w:autoSpaceDE w:val="0"/>
              <w:autoSpaceDN w:val="0"/>
              <w:adjustRightInd w:val="0"/>
              <w:spacing w:after="67" w:line="240" w:lineRule="auto"/>
              <w:ind w:left="0" w:firstLine="0"/>
              <w:rPr>
                <w:rFonts w:ascii="Times New Roman" w:hAnsi="Times New Roman"/>
                <w:lang w:eastAsia="et-EE"/>
              </w:rPr>
            </w:pPr>
            <w:r w:rsidRPr="00EF1FA3">
              <w:rPr>
                <w:rFonts w:ascii="Times New Roman" w:hAnsi="Times New Roman"/>
                <w:lang w:eastAsia="et-EE"/>
              </w:rPr>
              <w:t xml:space="preserve">Kaugküttepiirkonna kehtestamine linna üldplaneeringus </w:t>
            </w:r>
          </w:p>
          <w:p w14:paraId="6CF76DC9" w14:textId="725EDBA2" w:rsidR="00920E2F" w:rsidRPr="00EF1FA3" w:rsidRDefault="00920E2F" w:rsidP="00673328">
            <w:pPr>
              <w:pStyle w:val="Loendilik"/>
              <w:numPr>
                <w:ilvl w:val="0"/>
                <w:numId w:val="5"/>
              </w:numPr>
              <w:autoSpaceDE w:val="0"/>
              <w:autoSpaceDN w:val="0"/>
              <w:adjustRightInd w:val="0"/>
              <w:spacing w:after="67" w:line="240" w:lineRule="auto"/>
              <w:ind w:left="0" w:firstLine="0"/>
              <w:rPr>
                <w:rFonts w:ascii="Times New Roman" w:hAnsi="Times New Roman"/>
                <w:lang w:eastAsia="et-EE"/>
              </w:rPr>
            </w:pPr>
            <w:r w:rsidRPr="00EF1FA3">
              <w:rPr>
                <w:rFonts w:ascii="Times New Roman" w:hAnsi="Times New Roman"/>
                <w:lang w:eastAsia="et-EE"/>
              </w:rPr>
              <w:t xml:space="preserve">Koostootmisjaama rajamine ning energiatõhususe tõus läbi soojuse ja elektri koostootmise ja jääksoojuse kasutamise </w:t>
            </w:r>
          </w:p>
          <w:p w14:paraId="6B3BA02B" w14:textId="6E734849" w:rsidR="00920E2F" w:rsidRPr="00EF1FA3" w:rsidRDefault="00920E2F" w:rsidP="00673328">
            <w:pPr>
              <w:pStyle w:val="Loendilik"/>
              <w:numPr>
                <w:ilvl w:val="0"/>
                <w:numId w:val="5"/>
              </w:numPr>
              <w:autoSpaceDE w:val="0"/>
              <w:autoSpaceDN w:val="0"/>
              <w:adjustRightInd w:val="0"/>
              <w:spacing w:after="67" w:line="240" w:lineRule="auto"/>
              <w:ind w:left="0" w:firstLine="0"/>
              <w:rPr>
                <w:rFonts w:ascii="Times New Roman" w:hAnsi="Times New Roman"/>
                <w:lang w:eastAsia="et-EE"/>
              </w:rPr>
            </w:pPr>
            <w:r w:rsidRPr="00EF1FA3">
              <w:rPr>
                <w:rFonts w:ascii="Times New Roman" w:hAnsi="Times New Roman"/>
                <w:lang w:eastAsia="et-EE"/>
              </w:rPr>
              <w:t>Kaugkütte viimine taastuvat</w:t>
            </w:r>
            <w:r w:rsidR="00C4618C" w:rsidRPr="00EF1FA3">
              <w:rPr>
                <w:rFonts w:ascii="Times New Roman" w:hAnsi="Times New Roman"/>
                <w:lang w:eastAsia="et-EE"/>
              </w:rPr>
              <w:t>e</w:t>
            </w:r>
            <w:r w:rsidRPr="00EF1FA3">
              <w:rPr>
                <w:rFonts w:ascii="Times New Roman" w:hAnsi="Times New Roman"/>
                <w:lang w:eastAsia="et-EE"/>
              </w:rPr>
              <w:t>le energia</w:t>
            </w:r>
            <w:r w:rsidR="00C4618C" w:rsidRPr="00EF1FA3">
              <w:rPr>
                <w:rFonts w:ascii="Times New Roman" w:hAnsi="Times New Roman"/>
                <w:lang w:eastAsia="et-EE"/>
              </w:rPr>
              <w:t>a</w:t>
            </w:r>
            <w:r w:rsidRPr="00EF1FA3">
              <w:rPr>
                <w:rFonts w:ascii="Times New Roman" w:hAnsi="Times New Roman"/>
                <w:lang w:eastAsia="et-EE"/>
              </w:rPr>
              <w:t xml:space="preserve">llikatele (80% Tartu kaugküttesüsteemi soojusest on taastuvatest allikatest) </w:t>
            </w:r>
          </w:p>
          <w:p w14:paraId="697C7E0A" w14:textId="05237D95" w:rsidR="00920E2F" w:rsidRPr="00EF1FA3" w:rsidRDefault="00920E2F" w:rsidP="00673328">
            <w:pPr>
              <w:pStyle w:val="Loendilik"/>
              <w:numPr>
                <w:ilvl w:val="0"/>
                <w:numId w:val="5"/>
              </w:numPr>
              <w:autoSpaceDE w:val="0"/>
              <w:autoSpaceDN w:val="0"/>
              <w:adjustRightInd w:val="0"/>
              <w:spacing w:after="67" w:line="240" w:lineRule="auto"/>
              <w:ind w:left="0" w:firstLine="0"/>
              <w:rPr>
                <w:rFonts w:ascii="Times New Roman" w:hAnsi="Times New Roman"/>
                <w:lang w:eastAsia="et-EE"/>
              </w:rPr>
            </w:pPr>
            <w:r w:rsidRPr="00EF1FA3">
              <w:rPr>
                <w:rFonts w:ascii="Times New Roman" w:hAnsi="Times New Roman"/>
                <w:lang w:eastAsia="et-EE"/>
              </w:rPr>
              <w:t xml:space="preserve">Tööstuse ja kaugjahutuse jääksoojuse kasutamine kaugküttes, mis võimaldab toota soojust ilma kütuseid põletamata </w:t>
            </w:r>
          </w:p>
          <w:p w14:paraId="531E7F47" w14:textId="3BAF705A" w:rsidR="002E5410" w:rsidRPr="00EF1FA3" w:rsidRDefault="00920E2F" w:rsidP="003F7968">
            <w:pPr>
              <w:pStyle w:val="Loendilik"/>
              <w:numPr>
                <w:ilvl w:val="0"/>
                <w:numId w:val="5"/>
              </w:numPr>
              <w:autoSpaceDE w:val="0"/>
              <w:autoSpaceDN w:val="0"/>
              <w:adjustRightInd w:val="0"/>
              <w:spacing w:after="0" w:line="240" w:lineRule="auto"/>
              <w:ind w:left="0" w:firstLine="0"/>
              <w:rPr>
                <w:rFonts w:ascii="Times New Roman" w:hAnsi="Times New Roman"/>
                <w:lang w:eastAsia="et-EE"/>
              </w:rPr>
            </w:pPr>
            <w:r w:rsidRPr="00EF1FA3">
              <w:rPr>
                <w:rFonts w:ascii="Times New Roman" w:hAnsi="Times New Roman"/>
                <w:lang w:eastAsia="et-EE"/>
              </w:rPr>
              <w:t xml:space="preserve">Olemasolevate, nii kaugküttepiirkonnas kui väljaspool seda asuvate kohtküttel hoonete ja uute hoonete liitmine kaugküttega. Näiteks 5 viimase aasta jooksul on Tartus kaugküttega liitumiseks sõlmitud 403 lepingut. </w:t>
            </w:r>
          </w:p>
        </w:tc>
        <w:tc>
          <w:tcPr>
            <w:tcW w:w="4785" w:type="dxa"/>
            <w:tcBorders>
              <w:right w:val="single" w:sz="12" w:space="0" w:color="auto"/>
            </w:tcBorders>
            <w:shd w:val="clear" w:color="auto" w:fill="auto"/>
          </w:tcPr>
          <w:p w14:paraId="31109BDE" w14:textId="77777777" w:rsidR="00B871A4" w:rsidRPr="00EF1FA3" w:rsidRDefault="00003687" w:rsidP="00343981">
            <w:pPr>
              <w:spacing w:line="240" w:lineRule="auto"/>
              <w:rPr>
                <w:rFonts w:ascii="Times New Roman" w:hAnsi="Times New Roman"/>
              </w:rPr>
            </w:pPr>
            <w:r w:rsidRPr="00EF1FA3">
              <w:rPr>
                <w:rFonts w:ascii="Times New Roman" w:hAnsi="Times New Roman"/>
              </w:rPr>
              <w:t xml:space="preserve">Arvestada. </w:t>
            </w:r>
          </w:p>
          <w:p w14:paraId="51B0CDA8" w14:textId="77777777" w:rsidR="00DA6483" w:rsidRPr="00EF1FA3" w:rsidRDefault="00BD7F7A" w:rsidP="00343981">
            <w:pPr>
              <w:spacing w:line="240" w:lineRule="auto"/>
              <w:rPr>
                <w:rFonts w:ascii="Times New Roman" w:hAnsi="Times New Roman"/>
              </w:rPr>
            </w:pPr>
            <w:r w:rsidRPr="00EF1FA3">
              <w:rPr>
                <w:rFonts w:ascii="Times New Roman" w:hAnsi="Times New Roman"/>
              </w:rPr>
              <w:t>Tegevuskava p</w:t>
            </w:r>
            <w:r w:rsidR="006C23CA" w:rsidRPr="00EF1FA3">
              <w:rPr>
                <w:rFonts w:ascii="Times New Roman" w:hAnsi="Times New Roman"/>
              </w:rPr>
              <w:t xml:space="preserve"> </w:t>
            </w:r>
            <w:r w:rsidR="008D75B6" w:rsidRPr="00EF1FA3">
              <w:rPr>
                <w:rFonts w:ascii="Times New Roman" w:hAnsi="Times New Roman"/>
              </w:rPr>
              <w:t xml:space="preserve">10.1 </w:t>
            </w:r>
            <w:r w:rsidR="006C23CA" w:rsidRPr="00EF1FA3">
              <w:rPr>
                <w:rFonts w:ascii="Times New Roman" w:hAnsi="Times New Roman"/>
              </w:rPr>
              <w:t>(Kohalikul tasandil meetmed õhusaaste vähendamiseks) lisatakse</w:t>
            </w:r>
            <w:r w:rsidR="00DA6483" w:rsidRPr="00EF1FA3">
              <w:rPr>
                <w:rFonts w:ascii="Times New Roman" w:hAnsi="Times New Roman"/>
              </w:rPr>
              <w:t xml:space="preserve"> järgmine tekst:</w:t>
            </w:r>
          </w:p>
          <w:p w14:paraId="0E5BC16B" w14:textId="1DC601EF" w:rsidR="000A4779" w:rsidRPr="00EF1FA3" w:rsidRDefault="00DA6483" w:rsidP="00D96BAA">
            <w:pPr>
              <w:spacing w:line="240" w:lineRule="auto"/>
              <w:rPr>
                <w:rFonts w:ascii="Times New Roman" w:hAnsi="Times New Roman"/>
              </w:rPr>
            </w:pPr>
            <w:r w:rsidRPr="00EF1FA3">
              <w:rPr>
                <w:rFonts w:ascii="Times New Roman" w:hAnsi="Times New Roman"/>
              </w:rPr>
              <w:t>„</w:t>
            </w:r>
            <w:r w:rsidR="00D96BAA" w:rsidRPr="00EF1FA3">
              <w:rPr>
                <w:rFonts w:ascii="Times New Roman" w:hAnsi="Times New Roman"/>
              </w:rPr>
              <w:t>Tartu linna üldplaneeringus on kehtestatud kaugküttepiirkond. Rajatud on koostootmisjaam, mis tõstab energiatõhusust läbi soojuse ja elektri koostootmise ning jääksoojuse kasutamise. Kaugküttes rakendatakse tööstuse ja kaugjahutuse jääksoojust, mis võimaldab taaskasutada soojusenergiat ilma kütuseid põletamata. Viimase viie aasta jooksul on Tartus kaugküttega liitumiseks sõlmitud 403 lepingut.</w:t>
            </w:r>
            <w:r w:rsidRPr="00EF1FA3">
              <w:rPr>
                <w:rFonts w:ascii="Times New Roman" w:hAnsi="Times New Roman"/>
              </w:rPr>
              <w:t>“</w:t>
            </w:r>
          </w:p>
        </w:tc>
      </w:tr>
      <w:tr w:rsidR="008158C7" w:rsidRPr="00EF1FA3" w14:paraId="63841162" w14:textId="77777777" w:rsidTr="00634FBD">
        <w:tc>
          <w:tcPr>
            <w:tcW w:w="4503" w:type="dxa"/>
            <w:tcBorders>
              <w:left w:val="single" w:sz="12" w:space="0" w:color="auto"/>
            </w:tcBorders>
            <w:shd w:val="clear" w:color="auto" w:fill="auto"/>
          </w:tcPr>
          <w:p w14:paraId="39958D0A" w14:textId="06CE93CE" w:rsidR="00920E2F" w:rsidRPr="00EF1FA3" w:rsidRDefault="00BD7F7A" w:rsidP="00343981">
            <w:pPr>
              <w:autoSpaceDE w:val="0"/>
              <w:autoSpaceDN w:val="0"/>
              <w:adjustRightInd w:val="0"/>
              <w:spacing w:after="0" w:line="240" w:lineRule="auto"/>
              <w:rPr>
                <w:rFonts w:ascii="Times New Roman" w:hAnsi="Times New Roman"/>
                <w:bCs/>
                <w:lang w:eastAsia="et-EE"/>
              </w:rPr>
            </w:pPr>
            <w:r w:rsidRPr="00EF1FA3">
              <w:rPr>
                <w:rFonts w:ascii="Times New Roman" w:hAnsi="Times New Roman"/>
                <w:lang w:eastAsia="et-EE"/>
              </w:rPr>
              <w:t xml:space="preserve"> </w:t>
            </w:r>
            <w:r w:rsidR="005F0A69" w:rsidRPr="00EF1FA3">
              <w:rPr>
                <w:rFonts w:ascii="Times New Roman" w:hAnsi="Times New Roman"/>
                <w:lang w:eastAsia="et-EE"/>
              </w:rPr>
              <w:t xml:space="preserve">5.2. </w:t>
            </w:r>
            <w:r w:rsidRPr="00EF1FA3">
              <w:rPr>
                <w:rFonts w:ascii="Times New Roman" w:hAnsi="Times New Roman"/>
                <w:bCs/>
                <w:lang w:eastAsia="et-EE"/>
              </w:rPr>
              <w:t>Punkt 11.1., Meede 1, kaugküttele üleminek</w:t>
            </w:r>
          </w:p>
          <w:p w14:paraId="3F7915B8" w14:textId="77777777" w:rsidR="00343981" w:rsidRPr="00EF1FA3" w:rsidRDefault="00343981" w:rsidP="00343981">
            <w:pPr>
              <w:autoSpaceDE w:val="0"/>
              <w:autoSpaceDN w:val="0"/>
              <w:adjustRightInd w:val="0"/>
              <w:spacing w:after="0" w:line="240" w:lineRule="auto"/>
              <w:rPr>
                <w:rFonts w:ascii="Times New Roman" w:hAnsi="Times New Roman"/>
                <w:lang w:eastAsia="et-EE"/>
              </w:rPr>
            </w:pPr>
          </w:p>
          <w:p w14:paraId="6B639965" w14:textId="3D893E16" w:rsidR="00BD7F7A" w:rsidRPr="00EF1FA3" w:rsidRDefault="00920E2F" w:rsidP="00343981">
            <w:pPr>
              <w:autoSpaceDE w:val="0"/>
              <w:autoSpaceDN w:val="0"/>
              <w:adjustRightInd w:val="0"/>
              <w:spacing w:after="0" w:line="240" w:lineRule="auto"/>
              <w:rPr>
                <w:rFonts w:ascii="Times New Roman" w:hAnsi="Times New Roman"/>
              </w:rPr>
            </w:pPr>
            <w:r w:rsidRPr="00EF1FA3">
              <w:rPr>
                <w:rFonts w:ascii="Times New Roman" w:hAnsi="Times New Roman"/>
                <w:lang w:eastAsia="et-EE"/>
              </w:rPr>
              <w:t>Juhime tähelepanu sellele, et esitatud väide, mille kohaselt kaugküte on kallim kui teised kütteviisid, on väär. Kaugküte Tartus odavaim kütteviis.</w:t>
            </w:r>
            <w:r w:rsidR="008E36FF" w:rsidRPr="00EF1FA3">
              <w:rPr>
                <w:rFonts w:ascii="Times New Roman" w:hAnsi="Times New Roman"/>
              </w:rPr>
              <w:t xml:space="preserve"> </w:t>
            </w:r>
          </w:p>
          <w:p w14:paraId="39509E76" w14:textId="670096C6" w:rsidR="002E5410" w:rsidRPr="00EF1FA3" w:rsidRDefault="008E36FF"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rPr>
              <w:t>Ei pea paika ka väide, et kaugküttega liitumise hind on kõrge. Nagu ka kavas mainitakse, on kliente kaugküttega liidetud ka tasuta ning see võimalus on ka tulevikus olemas. Suurema hulga klientide lisandumisel tiheasustusega alal on võrguga tasuta liitumine väga tõenäoline.</w:t>
            </w:r>
          </w:p>
        </w:tc>
        <w:tc>
          <w:tcPr>
            <w:tcW w:w="4785" w:type="dxa"/>
            <w:tcBorders>
              <w:right w:val="single" w:sz="12" w:space="0" w:color="auto"/>
            </w:tcBorders>
            <w:shd w:val="clear" w:color="auto" w:fill="auto"/>
          </w:tcPr>
          <w:p w14:paraId="71F32243" w14:textId="77777777" w:rsidR="00B871A4" w:rsidRPr="00EF1FA3" w:rsidRDefault="00003687" w:rsidP="00343981">
            <w:pPr>
              <w:spacing w:line="240" w:lineRule="auto"/>
              <w:rPr>
                <w:rFonts w:ascii="Times New Roman" w:hAnsi="Times New Roman"/>
              </w:rPr>
            </w:pPr>
            <w:r w:rsidRPr="00EF1FA3">
              <w:rPr>
                <w:rFonts w:ascii="Times New Roman" w:hAnsi="Times New Roman"/>
              </w:rPr>
              <w:t xml:space="preserve">Arvestada. </w:t>
            </w:r>
          </w:p>
          <w:p w14:paraId="12FC40E5" w14:textId="77777777" w:rsidR="00EC6159" w:rsidRPr="00EF1FA3" w:rsidRDefault="008D75B6" w:rsidP="00EC6159">
            <w:pPr>
              <w:spacing w:line="240" w:lineRule="auto"/>
              <w:rPr>
                <w:rFonts w:ascii="Times New Roman" w:hAnsi="Times New Roman"/>
              </w:rPr>
            </w:pPr>
            <w:r w:rsidRPr="00EF1FA3">
              <w:rPr>
                <w:rFonts w:ascii="Times New Roman" w:hAnsi="Times New Roman"/>
              </w:rPr>
              <w:t xml:space="preserve">Tegevuskava p 11.1 </w:t>
            </w:r>
            <w:r w:rsidR="00EC6159" w:rsidRPr="00EF1FA3">
              <w:rPr>
                <w:rFonts w:ascii="Times New Roman" w:hAnsi="Times New Roman"/>
              </w:rPr>
              <w:t xml:space="preserve">(Meede 1 – kaugküttele üleminek) </w:t>
            </w:r>
            <w:r w:rsidR="00190815" w:rsidRPr="00EF1FA3">
              <w:rPr>
                <w:rFonts w:ascii="Times New Roman" w:hAnsi="Times New Roman"/>
              </w:rPr>
              <w:t>korrigeeritakse järgmiselt</w:t>
            </w:r>
            <w:r w:rsidR="00B46849" w:rsidRPr="00EF1FA3">
              <w:rPr>
                <w:rFonts w:ascii="Times New Roman" w:hAnsi="Times New Roman"/>
              </w:rPr>
              <w:t xml:space="preserve">: “Korteriühistute ja eramute kaugküttevõrgustikuga liitumise takistuseks võib pidada peamiselt suuri investeeringuid keskküttesüsteemide väljaehitamiseks, mõnel juhul lisaks ka liitumishinda.” </w:t>
            </w:r>
            <w:r w:rsidR="00EC6159" w:rsidRPr="00EF1FA3">
              <w:rPr>
                <w:rFonts w:ascii="Times New Roman" w:hAnsi="Times New Roman"/>
              </w:rPr>
              <w:t>.</w:t>
            </w:r>
          </w:p>
          <w:p w14:paraId="64DBE8EF" w14:textId="1466839B" w:rsidR="00B46849" w:rsidRPr="00EF1FA3" w:rsidRDefault="00EA74DA" w:rsidP="00EC6159">
            <w:pPr>
              <w:spacing w:line="240" w:lineRule="auto"/>
              <w:rPr>
                <w:rFonts w:ascii="Times New Roman" w:hAnsi="Times New Roman"/>
                <w:i/>
              </w:rPr>
            </w:pPr>
            <w:r w:rsidRPr="00EF1FA3">
              <w:rPr>
                <w:rFonts w:ascii="Times New Roman" w:hAnsi="Times New Roman"/>
              </w:rPr>
              <w:t xml:space="preserve">Eemaldatakse </w:t>
            </w:r>
            <w:r w:rsidR="00EC6159" w:rsidRPr="00EF1FA3">
              <w:rPr>
                <w:rFonts w:ascii="Times New Roman" w:hAnsi="Times New Roman"/>
              </w:rPr>
              <w:t>lause</w:t>
            </w:r>
            <w:r w:rsidRPr="00EF1FA3">
              <w:rPr>
                <w:rFonts w:ascii="Times New Roman" w:hAnsi="Times New Roman"/>
              </w:rPr>
              <w:t>, et kaugkütte hind on oluliselt kõrgem võrreldes</w:t>
            </w:r>
            <w:r w:rsidR="00190815" w:rsidRPr="00EF1FA3">
              <w:rPr>
                <w:rFonts w:ascii="Times New Roman" w:hAnsi="Times New Roman"/>
              </w:rPr>
              <w:t xml:space="preserve"> näiteks ahiküttega. </w:t>
            </w:r>
          </w:p>
        </w:tc>
      </w:tr>
      <w:tr w:rsidR="008158C7" w:rsidRPr="00EF1FA3" w14:paraId="50AABA51" w14:textId="77777777" w:rsidTr="00634FBD">
        <w:tc>
          <w:tcPr>
            <w:tcW w:w="4503" w:type="dxa"/>
            <w:tcBorders>
              <w:left w:val="single" w:sz="12" w:space="0" w:color="auto"/>
            </w:tcBorders>
            <w:shd w:val="clear" w:color="auto" w:fill="auto"/>
          </w:tcPr>
          <w:p w14:paraId="3EC21AF9" w14:textId="72525F90" w:rsidR="00790B01" w:rsidRPr="00EF1FA3" w:rsidRDefault="005F0A69" w:rsidP="00343981">
            <w:pPr>
              <w:autoSpaceDE w:val="0"/>
              <w:autoSpaceDN w:val="0"/>
              <w:adjustRightInd w:val="0"/>
              <w:spacing w:after="0" w:line="240" w:lineRule="auto"/>
              <w:rPr>
                <w:rFonts w:ascii="Times New Roman" w:hAnsi="Times New Roman"/>
                <w:bCs/>
              </w:rPr>
            </w:pPr>
            <w:r w:rsidRPr="00EF1FA3">
              <w:rPr>
                <w:rFonts w:ascii="Times New Roman" w:hAnsi="Times New Roman"/>
                <w:bCs/>
              </w:rPr>
              <w:t xml:space="preserve">5.3. </w:t>
            </w:r>
            <w:r w:rsidR="008E36FF" w:rsidRPr="00EF1FA3">
              <w:rPr>
                <w:rFonts w:ascii="Times New Roman" w:hAnsi="Times New Roman"/>
                <w:bCs/>
              </w:rPr>
              <w:t xml:space="preserve">Punkt 11.3. Meede 3, küttekollete uuendamine ning kvaliteetse ja kuiva küttematerjali kasutamine </w:t>
            </w:r>
          </w:p>
          <w:p w14:paraId="0C2340C9" w14:textId="77777777" w:rsidR="00343981" w:rsidRPr="00EF1FA3" w:rsidRDefault="00343981" w:rsidP="00343981">
            <w:pPr>
              <w:autoSpaceDE w:val="0"/>
              <w:autoSpaceDN w:val="0"/>
              <w:adjustRightInd w:val="0"/>
              <w:spacing w:after="0" w:line="240" w:lineRule="auto"/>
              <w:rPr>
                <w:rFonts w:ascii="Times New Roman" w:hAnsi="Times New Roman"/>
                <w:bCs/>
              </w:rPr>
            </w:pPr>
          </w:p>
          <w:p w14:paraId="5C9BC068" w14:textId="37918E96" w:rsidR="008E36FF" w:rsidRPr="00EF1FA3" w:rsidRDefault="008E36FF"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Oleme seisukohal, et antud meetme puhul peab olema märgitud ka risk, et kollete uuendamine ja kvaliteetse küttematerjali kasutamine ei pruugi tagada lõppeesmärgi, ehk </w:t>
            </w:r>
            <w:proofErr w:type="spellStart"/>
            <w:r w:rsidRPr="00EF1FA3">
              <w:rPr>
                <w:rFonts w:ascii="Times New Roman" w:hAnsi="Times New Roman"/>
                <w:lang w:eastAsia="et-EE"/>
              </w:rPr>
              <w:t>BaP</w:t>
            </w:r>
            <w:proofErr w:type="spellEnd"/>
            <w:r w:rsidRPr="00EF1FA3">
              <w:rPr>
                <w:rFonts w:ascii="Times New Roman" w:hAnsi="Times New Roman"/>
                <w:lang w:eastAsia="et-EE"/>
              </w:rPr>
              <w:t xml:space="preserve"> taseme olemise sätestatud piirnormide piires, püsivat saavutamist. </w:t>
            </w:r>
          </w:p>
          <w:p w14:paraId="5E312D85" w14:textId="77777777" w:rsidR="008E36FF" w:rsidRPr="00EF1FA3" w:rsidRDefault="008E36FF"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 xml:space="preserve">Kvaliteetse küttematerjali saab päevapealt vahetada vähemkvaliteetse vastu ja kui uuendatud kollet ei raatsita pidevalt hooldada, siis kaob ajapikku ka see efekt. Meetme tulemus sõltub konkreetse leibkonna majanduslikust hakkamasaamisest ja hoolsusest ning võib tuua kaasa vajaduse pidevate täiendavate toetuste järele. Majanduslike olude halvenedes või küttepuu hinna tõustes hoitakse kokku küttekolde hoolduselt ja küttematerjali kvaliteedilt. </w:t>
            </w:r>
          </w:p>
          <w:p w14:paraId="1FAC3C0F" w14:textId="1AA66E78" w:rsidR="008E36FF" w:rsidRPr="00EF1FA3" w:rsidRDefault="00245F32" w:rsidP="00343981">
            <w:pPr>
              <w:autoSpaceDE w:val="0"/>
              <w:autoSpaceDN w:val="0"/>
              <w:adjustRightInd w:val="0"/>
              <w:spacing w:after="0" w:line="240" w:lineRule="auto"/>
              <w:rPr>
                <w:rFonts w:ascii="Times New Roman" w:hAnsi="Times New Roman"/>
                <w:i/>
                <w:lang w:eastAsia="et-EE"/>
              </w:rPr>
            </w:pPr>
            <w:r w:rsidRPr="00EF1FA3">
              <w:rPr>
                <w:rFonts w:ascii="Times New Roman" w:hAnsi="Times New Roman"/>
                <w:i/>
                <w:lang w:eastAsia="et-EE"/>
              </w:rPr>
              <w:t>Samuti omavad sel</w:t>
            </w:r>
            <w:r w:rsidR="008E36FF" w:rsidRPr="00EF1FA3">
              <w:rPr>
                <w:rFonts w:ascii="Times New Roman" w:hAnsi="Times New Roman"/>
                <w:i/>
                <w:lang w:eastAsia="et-EE"/>
              </w:rPr>
              <w:t>l</w:t>
            </w:r>
            <w:r w:rsidRPr="00EF1FA3">
              <w:rPr>
                <w:rFonts w:ascii="Times New Roman" w:hAnsi="Times New Roman"/>
                <w:i/>
                <w:lang w:eastAsia="et-EE"/>
              </w:rPr>
              <w:t>e</w:t>
            </w:r>
            <w:r w:rsidR="008E36FF" w:rsidRPr="00EF1FA3">
              <w:rPr>
                <w:rFonts w:ascii="Times New Roman" w:hAnsi="Times New Roman"/>
                <w:i/>
                <w:lang w:eastAsia="et-EE"/>
              </w:rPr>
              <w:t xml:space="preserve"> meetme puhul suurt mõju jäätmete kogumise ja äraveo kulud, nende tõustes tekib risk, et põlevad jäätmed visatakse ahju ja jäätmete põletamine koduahjudes halvendab õhukvaliteeti. </w:t>
            </w:r>
          </w:p>
          <w:p w14:paraId="2D88BEC7" w14:textId="77777777" w:rsidR="002E5410" w:rsidRPr="00EF1FA3" w:rsidRDefault="008E36FF"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i/>
                <w:lang w:eastAsia="et-EE"/>
              </w:rPr>
              <w:t>Kui kvaliteetse küttematerjali kasutamisele liita juurde küttekolde ehitamine/renoveerimine (p.11.3, meede 3) ning elamute korstnatele filtrite paigaldamine (p.11.6.), on ahiküte selgelt kallim.</w:t>
            </w:r>
          </w:p>
        </w:tc>
        <w:tc>
          <w:tcPr>
            <w:tcW w:w="4785" w:type="dxa"/>
            <w:tcBorders>
              <w:right w:val="single" w:sz="12" w:space="0" w:color="auto"/>
            </w:tcBorders>
            <w:shd w:val="clear" w:color="auto" w:fill="auto"/>
          </w:tcPr>
          <w:p w14:paraId="4DDBC0B1" w14:textId="551FAD07" w:rsidR="005D660C" w:rsidRPr="00EF1FA3" w:rsidRDefault="00594491" w:rsidP="00343981">
            <w:pPr>
              <w:spacing w:line="240" w:lineRule="auto"/>
              <w:rPr>
                <w:rFonts w:ascii="Times New Roman" w:hAnsi="Times New Roman"/>
              </w:rPr>
            </w:pPr>
            <w:r w:rsidRPr="00EF1FA3">
              <w:rPr>
                <w:rFonts w:ascii="Times New Roman" w:hAnsi="Times New Roman"/>
              </w:rPr>
              <w:t>Tegevuskavas</w:t>
            </w:r>
            <w:r w:rsidR="00EF4C61" w:rsidRPr="00EF1FA3">
              <w:rPr>
                <w:rFonts w:ascii="Times New Roman" w:hAnsi="Times New Roman"/>
              </w:rPr>
              <w:t xml:space="preserve"> </w:t>
            </w:r>
            <w:r w:rsidR="00944A95" w:rsidRPr="00EF1FA3">
              <w:rPr>
                <w:rFonts w:ascii="Times New Roman" w:hAnsi="Times New Roman"/>
              </w:rPr>
              <w:t xml:space="preserve">on välja toodud meetmed ja tegevused, milliste rakendamine aitab </w:t>
            </w:r>
            <w:r w:rsidR="00790B01" w:rsidRPr="00EF1FA3">
              <w:rPr>
                <w:rFonts w:ascii="Times New Roman" w:hAnsi="Times New Roman"/>
              </w:rPr>
              <w:t xml:space="preserve">vähendada </w:t>
            </w:r>
            <w:proofErr w:type="spellStart"/>
            <w:r w:rsidR="00944A95" w:rsidRPr="00EF1FA3">
              <w:rPr>
                <w:rFonts w:ascii="Times New Roman" w:hAnsi="Times New Roman"/>
              </w:rPr>
              <w:t>bensopüreeni</w:t>
            </w:r>
            <w:proofErr w:type="spellEnd"/>
            <w:r w:rsidR="00944A95" w:rsidRPr="00EF1FA3">
              <w:rPr>
                <w:rFonts w:ascii="Times New Roman" w:hAnsi="Times New Roman"/>
              </w:rPr>
              <w:t xml:space="preserve"> sisaldust välisõhus.</w:t>
            </w:r>
            <w:r w:rsidRPr="00EF1FA3">
              <w:rPr>
                <w:rFonts w:ascii="Times New Roman" w:hAnsi="Times New Roman"/>
              </w:rPr>
              <w:t xml:space="preserve"> </w:t>
            </w:r>
          </w:p>
          <w:p w14:paraId="764F65F5" w14:textId="4EE0565D" w:rsidR="00975C5C" w:rsidRPr="00EF1FA3" w:rsidRDefault="00B871A4" w:rsidP="00343981">
            <w:pPr>
              <w:spacing w:line="240" w:lineRule="auto"/>
              <w:rPr>
                <w:rFonts w:ascii="Times New Roman" w:hAnsi="Times New Roman"/>
              </w:rPr>
            </w:pPr>
            <w:r w:rsidRPr="00EF1FA3">
              <w:rPr>
                <w:rFonts w:ascii="Times New Roman" w:hAnsi="Times New Roman"/>
              </w:rPr>
              <w:t xml:space="preserve">Ettepanekus </w:t>
            </w:r>
            <w:r w:rsidR="00895726" w:rsidRPr="00EF1FA3">
              <w:rPr>
                <w:rFonts w:ascii="Times New Roman" w:hAnsi="Times New Roman"/>
              </w:rPr>
              <w:t>viidatakse</w:t>
            </w:r>
            <w:r w:rsidR="00407ACC" w:rsidRPr="00EF1FA3">
              <w:rPr>
                <w:rFonts w:ascii="Times New Roman" w:hAnsi="Times New Roman"/>
              </w:rPr>
              <w:t xml:space="preserve"> võimalusele</w:t>
            </w:r>
            <w:r w:rsidR="00895726" w:rsidRPr="00EF1FA3">
              <w:rPr>
                <w:rFonts w:ascii="Times New Roman" w:hAnsi="Times New Roman"/>
              </w:rPr>
              <w:t>, et</w:t>
            </w:r>
            <w:r w:rsidR="00975C5C" w:rsidRPr="00EF1FA3">
              <w:rPr>
                <w:rFonts w:ascii="Times New Roman" w:hAnsi="Times New Roman"/>
              </w:rPr>
              <w:t xml:space="preserve"> majanduslike olude halvenedes </w:t>
            </w:r>
            <w:r w:rsidRPr="00EF1FA3">
              <w:rPr>
                <w:rFonts w:ascii="Times New Roman" w:hAnsi="Times New Roman"/>
              </w:rPr>
              <w:t xml:space="preserve">loobutakse meetme rakendamisest, </w:t>
            </w:r>
            <w:r w:rsidR="00975C5C" w:rsidRPr="00EF1FA3">
              <w:rPr>
                <w:rFonts w:ascii="Times New Roman" w:hAnsi="Times New Roman"/>
              </w:rPr>
              <w:t>hakatakse põletama jäätmeid ja märga puitu</w:t>
            </w:r>
            <w:r w:rsidR="00895726" w:rsidRPr="00EF1FA3">
              <w:rPr>
                <w:rFonts w:ascii="Times New Roman" w:hAnsi="Times New Roman"/>
              </w:rPr>
              <w:t xml:space="preserve">. </w:t>
            </w:r>
            <w:r w:rsidR="00B14AC7" w:rsidRPr="00EF1FA3">
              <w:rPr>
                <w:rFonts w:ascii="Times New Roman" w:hAnsi="Times New Roman"/>
              </w:rPr>
              <w:t>O</w:t>
            </w:r>
            <w:r w:rsidR="006F19AF" w:rsidRPr="00EF1FA3">
              <w:rPr>
                <w:rFonts w:ascii="Times New Roman" w:hAnsi="Times New Roman"/>
              </w:rPr>
              <w:t xml:space="preserve">n </w:t>
            </w:r>
            <w:r w:rsidR="005D660C" w:rsidRPr="00EF1FA3">
              <w:rPr>
                <w:rFonts w:ascii="Times New Roman" w:hAnsi="Times New Roman"/>
              </w:rPr>
              <w:t xml:space="preserve">alust eeldada, et elanike teadlikkus ajas </w:t>
            </w:r>
            <w:r w:rsidRPr="00EF1FA3">
              <w:rPr>
                <w:rFonts w:ascii="Times New Roman" w:hAnsi="Times New Roman"/>
              </w:rPr>
              <w:t xml:space="preserve">pigem </w:t>
            </w:r>
            <w:r w:rsidR="005D660C" w:rsidRPr="00EF1FA3">
              <w:rPr>
                <w:rFonts w:ascii="Times New Roman" w:hAnsi="Times New Roman"/>
              </w:rPr>
              <w:t>kasvab</w:t>
            </w:r>
            <w:r w:rsidRPr="00EF1FA3">
              <w:rPr>
                <w:rFonts w:ascii="Times New Roman" w:hAnsi="Times New Roman"/>
              </w:rPr>
              <w:t>.</w:t>
            </w:r>
            <w:r w:rsidR="00FB4A86" w:rsidRPr="00EF1FA3">
              <w:rPr>
                <w:rFonts w:ascii="Times New Roman" w:hAnsi="Times New Roman"/>
              </w:rPr>
              <w:t xml:space="preserve"> </w:t>
            </w:r>
            <w:r w:rsidR="00CF0E98" w:rsidRPr="00EF1FA3">
              <w:rPr>
                <w:rFonts w:ascii="Times New Roman" w:hAnsi="Times New Roman"/>
              </w:rPr>
              <w:t>N</w:t>
            </w:r>
            <w:r w:rsidR="006F19AF" w:rsidRPr="00EF1FA3">
              <w:rPr>
                <w:rFonts w:ascii="Times New Roman" w:hAnsi="Times New Roman"/>
              </w:rPr>
              <w:t>n</w:t>
            </w:r>
            <w:r w:rsidR="00CF0E98" w:rsidRPr="00EF1FA3">
              <w:rPr>
                <w:rFonts w:ascii="Times New Roman" w:hAnsi="Times New Roman"/>
              </w:rPr>
              <w:t xml:space="preserve"> tagasi</w:t>
            </w:r>
            <w:r w:rsidR="000A7606" w:rsidRPr="00EF1FA3">
              <w:rPr>
                <w:rFonts w:ascii="Times New Roman" w:hAnsi="Times New Roman"/>
              </w:rPr>
              <w:t xml:space="preserve">minekute </w:t>
            </w:r>
            <w:r w:rsidR="00CF0E98" w:rsidRPr="00EF1FA3">
              <w:rPr>
                <w:rFonts w:ascii="Times New Roman" w:hAnsi="Times New Roman"/>
              </w:rPr>
              <w:t xml:space="preserve">vähendamiseks on tegevuskavas ette nähtud </w:t>
            </w:r>
            <w:r w:rsidR="00407ACC" w:rsidRPr="00EF1FA3">
              <w:rPr>
                <w:rFonts w:ascii="Times New Roman" w:hAnsi="Times New Roman"/>
              </w:rPr>
              <w:t xml:space="preserve">eraldi </w:t>
            </w:r>
            <w:r w:rsidR="00CF0E98" w:rsidRPr="00EF1FA3">
              <w:rPr>
                <w:rFonts w:ascii="Times New Roman" w:hAnsi="Times New Roman"/>
              </w:rPr>
              <w:t>meede 11.7 – teavitustegevus elamute kütmise osas.</w:t>
            </w:r>
          </w:p>
          <w:p w14:paraId="01C07DE7" w14:textId="7993F386" w:rsidR="001657BD" w:rsidRPr="00EF1FA3" w:rsidRDefault="007B300F" w:rsidP="00FB4A86">
            <w:pPr>
              <w:pStyle w:val="Default"/>
              <w:rPr>
                <w:color w:val="auto"/>
                <w:sz w:val="22"/>
                <w:szCs w:val="22"/>
              </w:rPr>
            </w:pPr>
            <w:r w:rsidRPr="00EF1FA3">
              <w:rPr>
                <w:color w:val="auto"/>
                <w:sz w:val="22"/>
                <w:szCs w:val="22"/>
              </w:rPr>
              <w:t>Eelnevast tulenevalt tegevusk</w:t>
            </w:r>
            <w:r w:rsidR="00FB4A86" w:rsidRPr="00EF1FA3">
              <w:rPr>
                <w:color w:val="auto"/>
                <w:sz w:val="22"/>
                <w:szCs w:val="22"/>
              </w:rPr>
              <w:t>ava kontekstis mitte arvestada.</w:t>
            </w:r>
          </w:p>
        </w:tc>
      </w:tr>
      <w:tr w:rsidR="008158C7" w:rsidRPr="00EF1FA3" w14:paraId="2AEA6EF4" w14:textId="77777777" w:rsidTr="00634FBD">
        <w:tc>
          <w:tcPr>
            <w:tcW w:w="4503" w:type="dxa"/>
            <w:tcBorders>
              <w:left w:val="single" w:sz="12" w:space="0" w:color="auto"/>
            </w:tcBorders>
            <w:shd w:val="clear" w:color="auto" w:fill="auto"/>
          </w:tcPr>
          <w:p w14:paraId="40BAA67F" w14:textId="08901DCE" w:rsidR="008E36FF" w:rsidRPr="00EF1FA3" w:rsidRDefault="005F0A69" w:rsidP="00343981">
            <w:pPr>
              <w:autoSpaceDE w:val="0"/>
              <w:autoSpaceDN w:val="0"/>
              <w:adjustRightInd w:val="0"/>
              <w:spacing w:after="0" w:line="240" w:lineRule="auto"/>
              <w:rPr>
                <w:rFonts w:ascii="Times New Roman" w:hAnsi="Times New Roman"/>
                <w:bCs/>
                <w:lang w:eastAsia="et-EE"/>
              </w:rPr>
            </w:pPr>
            <w:r w:rsidRPr="00EF1FA3">
              <w:rPr>
                <w:rFonts w:ascii="Times New Roman" w:hAnsi="Times New Roman"/>
                <w:bCs/>
                <w:lang w:eastAsia="et-EE"/>
              </w:rPr>
              <w:t xml:space="preserve">5.4. </w:t>
            </w:r>
            <w:r w:rsidR="008E36FF" w:rsidRPr="00EF1FA3">
              <w:rPr>
                <w:rFonts w:ascii="Times New Roman" w:hAnsi="Times New Roman"/>
                <w:bCs/>
                <w:lang w:eastAsia="et-EE"/>
              </w:rPr>
              <w:t xml:space="preserve">Punkt 11.5., Meede 5. Teiste taastuvate energiaallikate kasutuselevõtt </w:t>
            </w:r>
          </w:p>
          <w:p w14:paraId="2342FE40" w14:textId="77777777" w:rsidR="00343981" w:rsidRPr="00EF1FA3" w:rsidRDefault="00343981" w:rsidP="00343981">
            <w:pPr>
              <w:autoSpaceDE w:val="0"/>
              <w:autoSpaceDN w:val="0"/>
              <w:adjustRightInd w:val="0"/>
              <w:spacing w:after="0" w:line="240" w:lineRule="auto"/>
              <w:rPr>
                <w:rFonts w:ascii="Times New Roman" w:hAnsi="Times New Roman"/>
                <w:lang w:eastAsia="et-EE"/>
              </w:rPr>
            </w:pPr>
          </w:p>
          <w:p w14:paraId="53922449" w14:textId="77777777" w:rsidR="008E36FF" w:rsidRPr="00EF1FA3" w:rsidRDefault="008E36FF"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Juhime tähelepanu kavas mainimat</w:t>
            </w:r>
            <w:r w:rsidR="00C4618C" w:rsidRPr="00EF1FA3">
              <w:rPr>
                <w:rFonts w:ascii="Times New Roman" w:hAnsi="Times New Roman"/>
                <w:lang w:eastAsia="et-EE"/>
              </w:rPr>
              <w:t>a</w:t>
            </w:r>
            <w:r w:rsidRPr="00EF1FA3">
              <w:rPr>
                <w:rFonts w:ascii="Times New Roman" w:hAnsi="Times New Roman"/>
                <w:lang w:eastAsia="et-EE"/>
              </w:rPr>
              <w:t xml:space="preserve"> jäänud järgmistele asjaoludele: </w:t>
            </w:r>
          </w:p>
          <w:p w14:paraId="2886EFAB" w14:textId="253CAF8B" w:rsidR="008E36FF" w:rsidRPr="00EF1FA3" w:rsidRDefault="008E36FF" w:rsidP="00A91CF2">
            <w:pPr>
              <w:pStyle w:val="Loendilik"/>
              <w:numPr>
                <w:ilvl w:val="0"/>
                <w:numId w:val="7"/>
              </w:numPr>
              <w:autoSpaceDE w:val="0"/>
              <w:autoSpaceDN w:val="0"/>
              <w:adjustRightInd w:val="0"/>
              <w:spacing w:after="0" w:line="240" w:lineRule="auto"/>
              <w:ind w:left="0" w:firstLine="0"/>
              <w:rPr>
                <w:rFonts w:ascii="Times New Roman" w:hAnsi="Times New Roman"/>
                <w:lang w:eastAsia="et-EE"/>
              </w:rPr>
            </w:pPr>
            <w:r w:rsidRPr="00EF1FA3">
              <w:rPr>
                <w:rFonts w:ascii="Times New Roman" w:hAnsi="Times New Roman"/>
                <w:lang w:eastAsia="et-EE"/>
              </w:rPr>
              <w:t xml:space="preserve">Lokaalsete soojuspumpade kulutõhusus on madal, sest nõuab lisainvesteeringut tiputarbimise katmiseks ning sageli ka hoone elektrisüsteemi parendamist, mis tähendab omakorda investeeringuid. </w:t>
            </w:r>
          </w:p>
          <w:p w14:paraId="5BA54338" w14:textId="0E33EE78" w:rsidR="008E36FF" w:rsidRPr="00EF1FA3" w:rsidRDefault="008E36FF" w:rsidP="00A91CF2">
            <w:pPr>
              <w:pStyle w:val="Loendilik"/>
              <w:numPr>
                <w:ilvl w:val="0"/>
                <w:numId w:val="7"/>
              </w:numPr>
              <w:autoSpaceDE w:val="0"/>
              <w:autoSpaceDN w:val="0"/>
              <w:adjustRightInd w:val="0"/>
              <w:spacing w:after="0" w:line="240" w:lineRule="auto"/>
              <w:ind w:left="0" w:firstLine="0"/>
              <w:rPr>
                <w:rFonts w:ascii="Times New Roman" w:hAnsi="Times New Roman"/>
                <w:lang w:eastAsia="et-EE"/>
              </w:rPr>
            </w:pPr>
            <w:r w:rsidRPr="00EF1FA3">
              <w:rPr>
                <w:rFonts w:ascii="Times New Roman" w:hAnsi="Times New Roman"/>
                <w:lang w:eastAsia="et-EE"/>
              </w:rPr>
              <w:t>Õhksoojuspumpade massiline kasutuselevõtt võib tuua kaasa vajaduse renoveerida kogu piirkon</w:t>
            </w:r>
            <w:r w:rsidR="00C4618C" w:rsidRPr="00EF1FA3">
              <w:rPr>
                <w:rFonts w:ascii="Times New Roman" w:hAnsi="Times New Roman"/>
                <w:lang w:eastAsia="et-EE"/>
              </w:rPr>
              <w:t>na</w:t>
            </w:r>
            <w:r w:rsidRPr="00EF1FA3">
              <w:rPr>
                <w:rFonts w:ascii="Times New Roman" w:hAnsi="Times New Roman"/>
                <w:lang w:eastAsia="et-EE"/>
              </w:rPr>
              <w:t xml:space="preserve"> elektrivõrk ja alajaam, seda eelkõige arvestades elektritarbimist tipukoormustel (täiskoormusel õhksoojuspumpasid + lisaks tipp otse elektriga). </w:t>
            </w:r>
          </w:p>
          <w:p w14:paraId="0E37D23D" w14:textId="157DD47F" w:rsidR="002E5410" w:rsidRPr="00EF1FA3" w:rsidRDefault="008E36FF" w:rsidP="00FB4A86">
            <w:pPr>
              <w:pStyle w:val="Loendilik"/>
              <w:numPr>
                <w:ilvl w:val="0"/>
                <w:numId w:val="7"/>
              </w:numPr>
              <w:autoSpaceDE w:val="0"/>
              <w:autoSpaceDN w:val="0"/>
              <w:adjustRightInd w:val="0"/>
              <w:spacing w:after="0" w:line="240" w:lineRule="auto"/>
              <w:ind w:left="0" w:firstLine="0"/>
              <w:rPr>
                <w:rFonts w:ascii="Times New Roman" w:hAnsi="Times New Roman"/>
                <w:lang w:eastAsia="et-EE"/>
              </w:rPr>
            </w:pPr>
            <w:r w:rsidRPr="00EF1FA3">
              <w:rPr>
                <w:rFonts w:ascii="Times New Roman" w:hAnsi="Times New Roman"/>
                <w:lang w:eastAsia="et-EE"/>
              </w:rPr>
              <w:t>Lokaalsete soojuspumpade kogu energiaahela keskkonnajalajälg on suurem kui arvatakse. Kuna sisendiks on põlevkivielekter, siis on soojuspump täna ja ka lähikümnendil kogu jalajälge arvesse võttes pigem väga suure keskkonnamõju</w:t>
            </w:r>
            <w:r w:rsidR="00FB4A86" w:rsidRPr="00EF1FA3">
              <w:rPr>
                <w:rFonts w:ascii="Times New Roman" w:hAnsi="Times New Roman"/>
                <w:lang w:eastAsia="et-EE"/>
              </w:rPr>
              <w:t>ga soojusenergia tootmise viis.</w:t>
            </w:r>
          </w:p>
        </w:tc>
        <w:tc>
          <w:tcPr>
            <w:tcW w:w="4785" w:type="dxa"/>
            <w:tcBorders>
              <w:right w:val="single" w:sz="12" w:space="0" w:color="auto"/>
            </w:tcBorders>
            <w:shd w:val="clear" w:color="auto" w:fill="auto"/>
          </w:tcPr>
          <w:p w14:paraId="41D9DE0C" w14:textId="247FC080" w:rsidR="00D71289" w:rsidRPr="00EF1FA3" w:rsidRDefault="00A56A87" w:rsidP="00343981">
            <w:pPr>
              <w:spacing w:line="240" w:lineRule="auto"/>
              <w:rPr>
                <w:rFonts w:ascii="Times New Roman" w:hAnsi="Times New Roman"/>
              </w:rPr>
            </w:pPr>
            <w:r w:rsidRPr="00EF1FA3">
              <w:rPr>
                <w:rFonts w:ascii="Times New Roman" w:hAnsi="Times New Roman"/>
              </w:rPr>
              <w:t xml:space="preserve">Käesoleva töö raames ei </w:t>
            </w:r>
            <w:r w:rsidR="000A7606" w:rsidRPr="00EF1FA3">
              <w:rPr>
                <w:rFonts w:ascii="Times New Roman" w:hAnsi="Times New Roman"/>
              </w:rPr>
              <w:t xml:space="preserve">koostata energiamajanduse alast analüüsi, vaid tuuakse välja </w:t>
            </w:r>
            <w:r w:rsidR="005F0A69" w:rsidRPr="00EF1FA3">
              <w:rPr>
                <w:rFonts w:ascii="Times New Roman" w:hAnsi="Times New Roman"/>
              </w:rPr>
              <w:t>erinevad meetme</w:t>
            </w:r>
            <w:r w:rsidR="000A7606" w:rsidRPr="00EF1FA3">
              <w:rPr>
                <w:rFonts w:ascii="Times New Roman" w:hAnsi="Times New Roman"/>
              </w:rPr>
              <w:t>d ja tegevus</w:t>
            </w:r>
            <w:r w:rsidR="005F0A69" w:rsidRPr="00EF1FA3">
              <w:rPr>
                <w:rFonts w:ascii="Times New Roman" w:hAnsi="Times New Roman"/>
              </w:rPr>
              <w:t>ed</w:t>
            </w:r>
            <w:r w:rsidR="000A7606" w:rsidRPr="00EF1FA3">
              <w:rPr>
                <w:rFonts w:ascii="Times New Roman" w:hAnsi="Times New Roman"/>
              </w:rPr>
              <w:t xml:space="preserve">, mis </w:t>
            </w:r>
            <w:r w:rsidR="005F0A69" w:rsidRPr="00EF1FA3">
              <w:rPr>
                <w:rFonts w:ascii="Times New Roman" w:hAnsi="Times New Roman"/>
              </w:rPr>
              <w:t xml:space="preserve">aitavad </w:t>
            </w:r>
            <w:r w:rsidR="000A7606" w:rsidRPr="00EF1FA3">
              <w:rPr>
                <w:rFonts w:ascii="Times New Roman" w:hAnsi="Times New Roman"/>
              </w:rPr>
              <w:t xml:space="preserve">kaasa </w:t>
            </w:r>
            <w:proofErr w:type="spellStart"/>
            <w:r w:rsidR="000A7606" w:rsidRPr="00EF1FA3">
              <w:rPr>
                <w:rFonts w:ascii="Times New Roman" w:hAnsi="Times New Roman"/>
              </w:rPr>
              <w:t>bensopüreeni</w:t>
            </w:r>
            <w:proofErr w:type="spellEnd"/>
            <w:r w:rsidR="000A7606" w:rsidRPr="00EF1FA3">
              <w:rPr>
                <w:rFonts w:ascii="Times New Roman" w:hAnsi="Times New Roman"/>
              </w:rPr>
              <w:t xml:space="preserve"> kontsentratsiooni vähendamisele. </w:t>
            </w:r>
            <w:r w:rsidR="00403377" w:rsidRPr="00EF1FA3">
              <w:rPr>
                <w:rFonts w:ascii="Times New Roman" w:hAnsi="Times New Roman"/>
              </w:rPr>
              <w:t xml:space="preserve">Tegevuskavas </w:t>
            </w:r>
            <w:r w:rsidR="00770AF6" w:rsidRPr="00EF1FA3">
              <w:rPr>
                <w:rFonts w:ascii="Times New Roman" w:hAnsi="Times New Roman"/>
              </w:rPr>
              <w:t>ei eelda</w:t>
            </w:r>
            <w:r w:rsidR="005F0A69" w:rsidRPr="00EF1FA3">
              <w:rPr>
                <w:rFonts w:ascii="Times New Roman" w:hAnsi="Times New Roman"/>
              </w:rPr>
              <w:t>ta</w:t>
            </w:r>
            <w:r w:rsidR="00770AF6" w:rsidRPr="00EF1FA3">
              <w:rPr>
                <w:rFonts w:ascii="Times New Roman" w:hAnsi="Times New Roman"/>
              </w:rPr>
              <w:t xml:space="preserve">, et soojuspumbad üksinda peavad tagama </w:t>
            </w:r>
            <w:r w:rsidR="0001787E" w:rsidRPr="00EF1FA3">
              <w:rPr>
                <w:rFonts w:ascii="Times New Roman" w:hAnsi="Times New Roman"/>
              </w:rPr>
              <w:t xml:space="preserve">kogu majapidamise soojusenergia, </w:t>
            </w:r>
            <w:r w:rsidR="00770AF6" w:rsidRPr="00EF1FA3">
              <w:rPr>
                <w:rFonts w:ascii="Times New Roman" w:hAnsi="Times New Roman"/>
              </w:rPr>
              <w:t xml:space="preserve">tegemist </w:t>
            </w:r>
            <w:r w:rsidR="00594491" w:rsidRPr="00EF1FA3">
              <w:rPr>
                <w:rFonts w:ascii="Times New Roman" w:hAnsi="Times New Roman"/>
              </w:rPr>
              <w:t xml:space="preserve">on </w:t>
            </w:r>
            <w:r w:rsidR="00770AF6" w:rsidRPr="00EF1FA3">
              <w:rPr>
                <w:rFonts w:ascii="Times New Roman" w:hAnsi="Times New Roman"/>
              </w:rPr>
              <w:t>lisa</w:t>
            </w:r>
            <w:r w:rsidR="005F0A69" w:rsidRPr="00EF1FA3">
              <w:rPr>
                <w:rFonts w:ascii="Times New Roman" w:hAnsi="Times New Roman"/>
              </w:rPr>
              <w:t>võimalusega</w:t>
            </w:r>
            <w:r w:rsidR="00FB4A86" w:rsidRPr="00EF1FA3">
              <w:rPr>
                <w:rFonts w:ascii="Times New Roman" w:hAnsi="Times New Roman"/>
              </w:rPr>
              <w:t xml:space="preserve"> </w:t>
            </w:r>
            <w:r w:rsidR="00770AF6" w:rsidRPr="00EF1FA3">
              <w:rPr>
                <w:rFonts w:ascii="Times New Roman" w:hAnsi="Times New Roman"/>
              </w:rPr>
              <w:t xml:space="preserve">soojusenergia saamiseks. </w:t>
            </w:r>
          </w:p>
          <w:p w14:paraId="28374F0F" w14:textId="1AAE532D" w:rsidR="00B14AC7" w:rsidRPr="00EF1FA3" w:rsidRDefault="00594491" w:rsidP="00343981">
            <w:pPr>
              <w:pStyle w:val="Default"/>
              <w:rPr>
                <w:color w:val="auto"/>
                <w:sz w:val="22"/>
                <w:szCs w:val="22"/>
              </w:rPr>
            </w:pPr>
            <w:r w:rsidRPr="00EF1FA3">
              <w:rPr>
                <w:color w:val="auto"/>
                <w:sz w:val="22"/>
                <w:szCs w:val="22"/>
              </w:rPr>
              <w:t xml:space="preserve">Tegevuskava p </w:t>
            </w:r>
            <w:r w:rsidR="006F1581" w:rsidRPr="00EF1FA3">
              <w:rPr>
                <w:color w:val="auto"/>
                <w:sz w:val="22"/>
                <w:szCs w:val="22"/>
              </w:rPr>
              <w:t>11.5 täiendatakse</w:t>
            </w:r>
            <w:r w:rsidR="00FB4A86" w:rsidRPr="00EF1FA3">
              <w:rPr>
                <w:color w:val="auto"/>
                <w:sz w:val="22"/>
                <w:szCs w:val="22"/>
              </w:rPr>
              <w:t xml:space="preserve"> </w:t>
            </w:r>
            <w:r w:rsidR="00B14AC7" w:rsidRPr="00EF1FA3">
              <w:rPr>
                <w:color w:val="auto"/>
                <w:sz w:val="22"/>
                <w:szCs w:val="22"/>
              </w:rPr>
              <w:t>järgmise tekstiga</w:t>
            </w:r>
            <w:r w:rsidR="00CF13A9" w:rsidRPr="00EF1FA3">
              <w:rPr>
                <w:color w:val="auto"/>
                <w:sz w:val="22"/>
                <w:szCs w:val="22"/>
              </w:rPr>
              <w:t xml:space="preserve"> (kordab ettepaneku 4.3 alusel lisatud teksti)</w:t>
            </w:r>
            <w:r w:rsidR="00B14AC7" w:rsidRPr="00EF1FA3">
              <w:rPr>
                <w:color w:val="auto"/>
                <w:sz w:val="22"/>
                <w:szCs w:val="22"/>
              </w:rPr>
              <w:t>:</w:t>
            </w:r>
          </w:p>
          <w:p w14:paraId="2277A44B" w14:textId="77777777" w:rsidR="00FB4A86" w:rsidRPr="00EF1FA3" w:rsidRDefault="00FB4A86" w:rsidP="00343981">
            <w:pPr>
              <w:pStyle w:val="Default"/>
              <w:rPr>
                <w:color w:val="auto"/>
                <w:sz w:val="22"/>
                <w:szCs w:val="22"/>
              </w:rPr>
            </w:pPr>
          </w:p>
          <w:p w14:paraId="4A29FC03" w14:textId="77777777" w:rsidR="00EF1FA3" w:rsidRPr="00EF1FA3" w:rsidRDefault="00FB4A86" w:rsidP="00EF1FA3">
            <w:pPr>
              <w:spacing w:after="0" w:line="240" w:lineRule="auto"/>
              <w:rPr>
                <w:rFonts w:ascii="Times New Roman" w:hAnsi="Times New Roman"/>
              </w:rPr>
            </w:pPr>
            <w:r w:rsidRPr="00EF1FA3">
              <w:rPr>
                <w:rFonts w:ascii="Times New Roman" w:hAnsi="Times New Roman"/>
              </w:rPr>
              <w:t>„</w:t>
            </w:r>
            <w:r w:rsidR="00EF1FA3" w:rsidRPr="00EF1FA3">
              <w:rPr>
                <w:rFonts w:ascii="Times New Roman" w:hAnsi="Times New Roman"/>
              </w:rPr>
              <w:t>Õhksoojuspumba kasutamine võiks olla soovitatav, kui muud küttealternatiivid ei ole võimalikud. Kuna elektritootmise keskkonnamõju põlevkivist on väga suur,  on soovitatav soojuspumpa kasutades tarbida rohelist elektrit.</w:t>
            </w:r>
          </w:p>
          <w:p w14:paraId="002E0F65" w14:textId="47B5DA6D" w:rsidR="000D7349" w:rsidRPr="00EF1FA3" w:rsidRDefault="00EF1FA3" w:rsidP="00EF1FA3">
            <w:pPr>
              <w:pStyle w:val="Default"/>
              <w:rPr>
                <w:color w:val="auto"/>
                <w:sz w:val="22"/>
                <w:szCs w:val="22"/>
              </w:rPr>
            </w:pPr>
            <w:r w:rsidRPr="00EF1FA3">
              <w:rPr>
                <w:sz w:val="22"/>
                <w:szCs w:val="22"/>
              </w:rPr>
              <w:t xml:space="preserve">Ainuüksi õhksoojuspump ei pruugi olla piisav elamu kütmiseks ning parima efekti saavutamiseks tuleks seda rakendada koos mõne teist laadi küttesüsteemiga. Õhksoojuspumpade paigaldamisel tuleb kohalikule omavalitsusele esitada ehitusteatis ja –projekt. Samuti tuleb järgida, et õhksoojuspumba poolt tekitatav müra oleks vastavuses keskkonnaministri 16.12.2016.a määruses nr 71 </w:t>
            </w:r>
            <w:r w:rsidRPr="00EF1FA3">
              <w:rPr>
                <w:i/>
                <w:sz w:val="22"/>
                <w:szCs w:val="22"/>
              </w:rPr>
              <w:t>Välisõhus leviva müra normtasemed ja mürataseme mõõtmise, määramise ja hindamise meetodid</w:t>
            </w:r>
            <w:r w:rsidRPr="00EF1FA3">
              <w:rPr>
                <w:sz w:val="22"/>
                <w:szCs w:val="22"/>
              </w:rPr>
              <w:t xml:space="preserve"> sätestatuga.</w:t>
            </w:r>
            <w:r w:rsidR="00FB4A86" w:rsidRPr="00EF1FA3">
              <w:rPr>
                <w:color w:val="auto"/>
                <w:sz w:val="22"/>
                <w:szCs w:val="22"/>
              </w:rPr>
              <w:t>“</w:t>
            </w:r>
          </w:p>
          <w:p w14:paraId="0BA05F60" w14:textId="77777777" w:rsidR="00FB4A86" w:rsidRPr="00EF1FA3" w:rsidRDefault="00FB4A86" w:rsidP="00343981">
            <w:pPr>
              <w:pStyle w:val="Default"/>
              <w:rPr>
                <w:color w:val="auto"/>
                <w:sz w:val="22"/>
                <w:szCs w:val="22"/>
              </w:rPr>
            </w:pPr>
          </w:p>
          <w:p w14:paraId="74102864" w14:textId="6E95CF06" w:rsidR="008B6C3F" w:rsidRPr="00EF1FA3" w:rsidRDefault="006F1581" w:rsidP="006075C2">
            <w:pPr>
              <w:pStyle w:val="Default"/>
              <w:rPr>
                <w:sz w:val="22"/>
                <w:szCs w:val="22"/>
                <w:highlight w:val="green"/>
              </w:rPr>
            </w:pPr>
            <w:r w:rsidRPr="00EF1FA3">
              <w:rPr>
                <w:color w:val="auto"/>
                <w:sz w:val="22"/>
                <w:szCs w:val="22"/>
              </w:rPr>
              <w:t>Arvestatud osaliselt</w:t>
            </w:r>
            <w:r w:rsidR="00403377" w:rsidRPr="00EF1FA3">
              <w:rPr>
                <w:color w:val="auto"/>
                <w:sz w:val="22"/>
                <w:szCs w:val="22"/>
              </w:rPr>
              <w:t>.</w:t>
            </w:r>
            <w:bookmarkStart w:id="0" w:name="_GoBack"/>
            <w:bookmarkEnd w:id="0"/>
          </w:p>
        </w:tc>
      </w:tr>
      <w:tr w:rsidR="008158C7" w:rsidRPr="00EF1FA3" w14:paraId="2AD04234" w14:textId="77777777" w:rsidTr="00A56AA8">
        <w:tc>
          <w:tcPr>
            <w:tcW w:w="4503" w:type="dxa"/>
            <w:tcBorders>
              <w:left w:val="single" w:sz="12" w:space="0" w:color="auto"/>
            </w:tcBorders>
            <w:shd w:val="clear" w:color="auto" w:fill="auto"/>
          </w:tcPr>
          <w:p w14:paraId="7EAF4C65" w14:textId="6CE0BFFF" w:rsidR="005007BC" w:rsidRPr="00EF1FA3" w:rsidRDefault="005F0A69" w:rsidP="00343981">
            <w:pPr>
              <w:autoSpaceDE w:val="0"/>
              <w:autoSpaceDN w:val="0"/>
              <w:adjustRightInd w:val="0"/>
              <w:spacing w:after="0" w:line="240" w:lineRule="auto"/>
              <w:rPr>
                <w:rFonts w:ascii="Times New Roman" w:hAnsi="Times New Roman"/>
                <w:bCs/>
                <w:lang w:eastAsia="et-EE"/>
              </w:rPr>
            </w:pPr>
            <w:r w:rsidRPr="00EF1FA3">
              <w:rPr>
                <w:rFonts w:ascii="Times New Roman" w:hAnsi="Times New Roman"/>
                <w:bCs/>
                <w:lang w:eastAsia="et-EE"/>
              </w:rPr>
              <w:t>5.5.</w:t>
            </w:r>
            <w:r w:rsidR="005007BC" w:rsidRPr="00EF1FA3">
              <w:rPr>
                <w:rFonts w:ascii="Times New Roman" w:hAnsi="Times New Roman"/>
                <w:bCs/>
                <w:lang w:eastAsia="et-EE"/>
              </w:rPr>
              <w:t xml:space="preserve">Benso(a)püreeni kontsentratsiooni vähendamiseks ning meetmete rakendamiseks vajaliku aja prognoos </w:t>
            </w:r>
          </w:p>
          <w:p w14:paraId="5C209EE3" w14:textId="77777777" w:rsidR="00343981" w:rsidRPr="00EF1FA3" w:rsidRDefault="00343981" w:rsidP="00343981">
            <w:pPr>
              <w:autoSpaceDE w:val="0"/>
              <w:autoSpaceDN w:val="0"/>
              <w:adjustRightInd w:val="0"/>
              <w:spacing w:after="0" w:line="240" w:lineRule="auto"/>
              <w:rPr>
                <w:rFonts w:ascii="Times New Roman" w:hAnsi="Times New Roman"/>
                <w:lang w:eastAsia="et-EE"/>
              </w:rPr>
            </w:pPr>
          </w:p>
          <w:p w14:paraId="2612C304" w14:textId="77777777" w:rsidR="005007BC" w:rsidRPr="00EF1FA3" w:rsidRDefault="005007BC"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Kava tabelis 2. lk. 39, on toodud meetmete mõju õhukvaliteedile, rakendamise aeg ning kulutõhusus. </w:t>
            </w:r>
          </w:p>
          <w:p w14:paraId="0AE2654B" w14:textId="5203A48D" w:rsidR="002E5410" w:rsidRPr="00EF1FA3" w:rsidRDefault="005007BC"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Kaugküttele ülemineku rakendamise aega on hinnatud keskmiseks (5-10 aastat) kuni pikaajaliseks (üle 10 aasta). Juhime tähelepanu, et kaugküttega on viimastel aastatel liidetud ca 100 hoonet aastas, mis tähendab, et kaugküttele ülemineku rakendamine probleemsetes linnaosades (</w:t>
            </w:r>
            <w:proofErr w:type="spellStart"/>
            <w:r w:rsidRPr="00EF1FA3">
              <w:rPr>
                <w:rFonts w:ascii="Times New Roman" w:hAnsi="Times New Roman"/>
                <w:lang w:eastAsia="et-EE"/>
              </w:rPr>
              <w:t>Karlova</w:t>
            </w:r>
            <w:proofErr w:type="spellEnd"/>
            <w:r w:rsidRPr="00EF1FA3">
              <w:rPr>
                <w:rFonts w:ascii="Times New Roman" w:hAnsi="Times New Roman"/>
                <w:lang w:eastAsia="et-EE"/>
              </w:rPr>
              <w:t xml:space="preserve">, Supilinn, Tammelinn) on võimalik teostada lühikese ajaga, seega tuleks tabelis hinnangut korrigeerida ning märkida ülemineku rakendamise ajaks lühiajaline kuni keskmine. </w:t>
            </w:r>
          </w:p>
        </w:tc>
        <w:tc>
          <w:tcPr>
            <w:tcW w:w="4785" w:type="dxa"/>
            <w:tcBorders>
              <w:right w:val="single" w:sz="12" w:space="0" w:color="auto"/>
            </w:tcBorders>
            <w:shd w:val="clear" w:color="auto" w:fill="auto"/>
          </w:tcPr>
          <w:p w14:paraId="6D44245E" w14:textId="22323E56" w:rsidR="002C71CD" w:rsidRPr="00EF1FA3" w:rsidRDefault="00E57DAF" w:rsidP="002C71CD">
            <w:pPr>
              <w:pStyle w:val="Default"/>
              <w:rPr>
                <w:i/>
                <w:color w:val="auto"/>
                <w:sz w:val="22"/>
                <w:szCs w:val="22"/>
              </w:rPr>
            </w:pPr>
            <w:r w:rsidRPr="00EF1FA3">
              <w:rPr>
                <w:color w:val="auto"/>
                <w:sz w:val="22"/>
                <w:szCs w:val="22"/>
              </w:rPr>
              <w:t xml:space="preserve">Tegevuskava </w:t>
            </w:r>
            <w:r w:rsidR="001E7F03" w:rsidRPr="00EF1FA3">
              <w:rPr>
                <w:color w:val="auto"/>
                <w:sz w:val="22"/>
                <w:szCs w:val="22"/>
              </w:rPr>
              <w:t xml:space="preserve">p 13 </w:t>
            </w:r>
            <w:r w:rsidR="003E0C96" w:rsidRPr="00EF1FA3">
              <w:rPr>
                <w:color w:val="auto"/>
                <w:sz w:val="22"/>
                <w:szCs w:val="22"/>
              </w:rPr>
              <w:t>(</w:t>
            </w:r>
            <w:proofErr w:type="spellStart"/>
            <w:r w:rsidR="003E0C96" w:rsidRPr="00EF1FA3">
              <w:rPr>
                <w:color w:val="auto"/>
                <w:sz w:val="22"/>
                <w:szCs w:val="22"/>
              </w:rPr>
              <w:t>Benso(a)püreeni</w:t>
            </w:r>
            <w:proofErr w:type="spellEnd"/>
            <w:r w:rsidR="003E0C96" w:rsidRPr="00EF1FA3">
              <w:rPr>
                <w:color w:val="auto"/>
                <w:sz w:val="22"/>
                <w:szCs w:val="22"/>
              </w:rPr>
              <w:t xml:space="preserve"> kontsentratsiooni vähendamiseks ning meetmete rakendamiseks vajaliku aja prognoos) tabelis 2 </w:t>
            </w:r>
            <w:r w:rsidR="001E7F03" w:rsidRPr="00EF1FA3">
              <w:rPr>
                <w:color w:val="auto"/>
                <w:sz w:val="22"/>
                <w:szCs w:val="22"/>
              </w:rPr>
              <w:t>korrigeeritakse</w:t>
            </w:r>
            <w:r w:rsidR="003E0C96" w:rsidRPr="00EF1FA3">
              <w:rPr>
                <w:color w:val="auto"/>
                <w:sz w:val="22"/>
                <w:szCs w:val="22"/>
              </w:rPr>
              <w:t xml:space="preserve"> </w:t>
            </w:r>
            <w:r w:rsidR="001E7F03" w:rsidRPr="00EF1FA3">
              <w:rPr>
                <w:color w:val="auto"/>
                <w:sz w:val="22"/>
                <w:szCs w:val="22"/>
              </w:rPr>
              <w:t xml:space="preserve">kaugküttele </w:t>
            </w:r>
            <w:r w:rsidR="00111AC5" w:rsidRPr="00EF1FA3">
              <w:rPr>
                <w:color w:val="auto"/>
                <w:sz w:val="22"/>
                <w:szCs w:val="22"/>
              </w:rPr>
              <w:t xml:space="preserve">ülemineku </w:t>
            </w:r>
            <w:r w:rsidR="00795E82" w:rsidRPr="00EF1FA3">
              <w:rPr>
                <w:color w:val="auto"/>
                <w:sz w:val="22"/>
                <w:szCs w:val="22"/>
              </w:rPr>
              <w:t xml:space="preserve">rakendamise ajaks </w:t>
            </w:r>
            <w:r w:rsidR="00111AC5" w:rsidRPr="00EF1FA3">
              <w:rPr>
                <w:color w:val="auto"/>
                <w:sz w:val="22"/>
                <w:szCs w:val="22"/>
              </w:rPr>
              <w:t>“lühiajaline kuni keskmine”.</w:t>
            </w:r>
            <w:r w:rsidR="002C71CD" w:rsidRPr="00EF1FA3">
              <w:rPr>
                <w:i/>
                <w:color w:val="auto"/>
                <w:sz w:val="22"/>
                <w:szCs w:val="22"/>
              </w:rPr>
              <w:t xml:space="preserve"> </w:t>
            </w:r>
          </w:p>
          <w:p w14:paraId="470D918E" w14:textId="77777777" w:rsidR="006075C2" w:rsidRPr="00EF1FA3" w:rsidRDefault="006075C2" w:rsidP="00FB4A86">
            <w:pPr>
              <w:spacing w:line="240" w:lineRule="auto"/>
              <w:rPr>
                <w:rFonts w:ascii="Times New Roman" w:hAnsi="Times New Roman"/>
              </w:rPr>
            </w:pPr>
          </w:p>
          <w:p w14:paraId="291BCE90" w14:textId="4BB49888" w:rsidR="00931D46" w:rsidRPr="00EF1FA3" w:rsidRDefault="001846B5" w:rsidP="00FB4A86">
            <w:pPr>
              <w:spacing w:line="240" w:lineRule="auto"/>
              <w:rPr>
                <w:rFonts w:ascii="Times New Roman" w:hAnsi="Times New Roman"/>
              </w:rPr>
            </w:pPr>
            <w:r w:rsidRPr="00EF1FA3">
              <w:rPr>
                <w:rFonts w:ascii="Times New Roman" w:hAnsi="Times New Roman"/>
              </w:rPr>
              <w:t>Arvestatud.</w:t>
            </w:r>
          </w:p>
        </w:tc>
      </w:tr>
      <w:tr w:rsidR="008158C7" w:rsidRPr="00EF1FA3" w14:paraId="6F8D9975" w14:textId="77777777" w:rsidTr="00A56AA8">
        <w:tc>
          <w:tcPr>
            <w:tcW w:w="4503" w:type="dxa"/>
            <w:tcBorders>
              <w:left w:val="single" w:sz="12" w:space="0" w:color="auto"/>
            </w:tcBorders>
            <w:shd w:val="clear" w:color="auto" w:fill="auto"/>
          </w:tcPr>
          <w:p w14:paraId="2AF4E602" w14:textId="65792619" w:rsidR="00DF5067" w:rsidRPr="00EF1FA3" w:rsidRDefault="001846B5"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5.6.</w:t>
            </w:r>
            <w:r w:rsidR="00DF5067" w:rsidRPr="00EF1FA3">
              <w:rPr>
                <w:rFonts w:ascii="Times New Roman" w:hAnsi="Times New Roman"/>
                <w:lang w:eastAsia="et-EE"/>
              </w:rPr>
              <w:t>Tulenevalt kaugkütte ja ahikütte hinnavõrdlusest teeme ettepaneku märkida kaugküttele ülemineku kulutõhususeks 5.</w:t>
            </w:r>
          </w:p>
          <w:p w14:paraId="1028AD73" w14:textId="77777777" w:rsidR="00DF5067" w:rsidRPr="00EF1FA3" w:rsidRDefault="00DF5067"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 </w:t>
            </w:r>
          </w:p>
          <w:p w14:paraId="0392DCA3" w14:textId="77777777" w:rsidR="00DF5067" w:rsidRPr="00EF1FA3" w:rsidRDefault="00DF5067"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Võttes arvesse, et meetmega nr. 3, e. küttekollete uuendamise, kvaliteetse küttematerjali kasutamisega ei pruugi olla võimalik saavutada püsivat efekti ning asjaolu, et küttekollete uuendamise korral on ahiküte kaugküttest kallim, leiame, et meetme nr. 3 rakendamise mõju õhukvaliteedile võib olla küll kõrge, aga samas ebapüsiv. Tulenevalt kaugkütte ja ahikütte hinnavõrdlusest ja asjaolust, et lisaks investeeringule nõuab küttekollete korrashoidmine pidevaid kulusid, teeme ettepaneku märkida meetme nr. 3 rakendamise kulutõhususeks 4. </w:t>
            </w:r>
          </w:p>
          <w:p w14:paraId="327850C7" w14:textId="77777777" w:rsidR="00DF5067" w:rsidRPr="00EF1FA3" w:rsidRDefault="00DF5067" w:rsidP="00343981">
            <w:pPr>
              <w:autoSpaceDE w:val="0"/>
              <w:autoSpaceDN w:val="0"/>
              <w:adjustRightInd w:val="0"/>
              <w:spacing w:after="0" w:line="240" w:lineRule="auto"/>
              <w:rPr>
                <w:rFonts w:ascii="Times New Roman" w:hAnsi="Times New Roman"/>
                <w:b/>
                <w:bCs/>
                <w:lang w:eastAsia="et-EE"/>
              </w:rPr>
            </w:pPr>
          </w:p>
        </w:tc>
        <w:tc>
          <w:tcPr>
            <w:tcW w:w="4785" w:type="dxa"/>
            <w:tcBorders>
              <w:right w:val="single" w:sz="12" w:space="0" w:color="auto"/>
            </w:tcBorders>
            <w:shd w:val="clear" w:color="auto" w:fill="auto"/>
          </w:tcPr>
          <w:p w14:paraId="39701864" w14:textId="77777777" w:rsidR="001846B5" w:rsidRPr="00EF1FA3" w:rsidRDefault="001846B5" w:rsidP="00343981">
            <w:pPr>
              <w:spacing w:line="240" w:lineRule="auto"/>
              <w:rPr>
                <w:rFonts w:ascii="Times New Roman" w:hAnsi="Times New Roman"/>
              </w:rPr>
            </w:pPr>
            <w:r w:rsidRPr="00EF1FA3">
              <w:rPr>
                <w:rFonts w:ascii="Times New Roman" w:hAnsi="Times New Roman"/>
              </w:rPr>
              <w:t>Kaugküttele ülemineku kulutõhususe puhul on hinnatud vahetut ja kohest efekti ning selle rahalist investeeringut (torustike ehitus, liitumistasu, majasisesed ehitustööd).</w:t>
            </w:r>
          </w:p>
          <w:p w14:paraId="799B5E78" w14:textId="38F1D9DD" w:rsidR="001846B5" w:rsidRPr="00EF1FA3" w:rsidRDefault="001846B5" w:rsidP="00343981">
            <w:pPr>
              <w:spacing w:line="240" w:lineRule="auto"/>
              <w:rPr>
                <w:rFonts w:ascii="Times New Roman" w:hAnsi="Times New Roman"/>
              </w:rPr>
            </w:pPr>
            <w:r w:rsidRPr="00EF1FA3">
              <w:rPr>
                <w:rFonts w:ascii="Times New Roman" w:hAnsi="Times New Roman"/>
              </w:rPr>
              <w:t xml:space="preserve">Vähemkvaliteetse küttematerjali asendamine kvaliteetse küttematerjaliga on kõige odavam meede, mida saab rakendada </w:t>
            </w:r>
            <w:proofErr w:type="spellStart"/>
            <w:r w:rsidR="00100EEE" w:rsidRPr="00EF1FA3">
              <w:rPr>
                <w:rFonts w:ascii="Times New Roman" w:hAnsi="Times New Roman"/>
              </w:rPr>
              <w:t>bensopüreeni</w:t>
            </w:r>
            <w:proofErr w:type="spellEnd"/>
            <w:r w:rsidRPr="00EF1FA3">
              <w:rPr>
                <w:rFonts w:ascii="Times New Roman" w:hAnsi="Times New Roman"/>
              </w:rPr>
              <w:t xml:space="preserve"> lendumise vähendamiseks ning mis ei eelda investeeringuid. Olemasolevate küttekollete renoveerimine või uutega asendamine ei ole kallim kui näiteks kaugküttega liitumise kogukulud. </w:t>
            </w:r>
          </w:p>
          <w:p w14:paraId="4CBFA79A" w14:textId="6A7C48CC" w:rsidR="00DF5067" w:rsidRPr="00EF1FA3" w:rsidRDefault="001846B5" w:rsidP="00343981">
            <w:pPr>
              <w:spacing w:line="240" w:lineRule="auto"/>
              <w:rPr>
                <w:rFonts w:ascii="Times New Roman" w:hAnsi="Times New Roman"/>
              </w:rPr>
            </w:pPr>
            <w:r w:rsidRPr="00EF1FA3">
              <w:rPr>
                <w:rFonts w:ascii="Times New Roman" w:hAnsi="Times New Roman"/>
              </w:rPr>
              <w:t>Tulenevalt eespooltoodust meetmete kulutõhususi ei muudeta.</w:t>
            </w:r>
          </w:p>
        </w:tc>
      </w:tr>
      <w:tr w:rsidR="008158C7" w:rsidRPr="00EF1FA3" w14:paraId="01242BBD" w14:textId="77777777" w:rsidTr="00A56AA8">
        <w:tc>
          <w:tcPr>
            <w:tcW w:w="4503" w:type="dxa"/>
            <w:tcBorders>
              <w:left w:val="single" w:sz="12" w:space="0" w:color="auto"/>
            </w:tcBorders>
            <w:shd w:val="clear" w:color="auto" w:fill="auto"/>
          </w:tcPr>
          <w:p w14:paraId="2F262406" w14:textId="6FA8453F" w:rsidR="00DF5067" w:rsidRPr="00EF1FA3" w:rsidRDefault="001846B5" w:rsidP="005A51E7">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5.7. </w:t>
            </w:r>
            <w:r w:rsidR="00DF5067" w:rsidRPr="00EF1FA3">
              <w:rPr>
                <w:rFonts w:ascii="Times New Roman" w:hAnsi="Times New Roman"/>
                <w:lang w:eastAsia="et-EE"/>
              </w:rPr>
              <w:t>Lisaks eeltoodule tuleks meetmete hindamisel arvestada ka meetme energiatõhususele (Energiaklass). Hinnangu mingi kütteviisi primaarenergia kasutamise tõhususele annavad erinevate kütteviiside kaalumistegurid, mis võtavad arvesse vastava energia tootmiseks vajaliku primaarenergia kasutuse ja selle keskkonnamõju. Tartus on kasutusel tõhus ja taastuvatest allikatest kaugküte ja kaugjahutus, mistõttu on nende kaalumistegurid vastavalt 0,65 ja 0,2. Madalad kaalumistegurid võimaldavad kaugkütet ja –jahutust kasutavatel hoo</w:t>
            </w:r>
            <w:r w:rsidR="005A51E7" w:rsidRPr="00EF1FA3">
              <w:rPr>
                <w:rFonts w:ascii="Times New Roman" w:hAnsi="Times New Roman"/>
                <w:lang w:eastAsia="et-EE"/>
              </w:rPr>
              <w:t>netel saada parem energiaklass.</w:t>
            </w:r>
          </w:p>
        </w:tc>
        <w:tc>
          <w:tcPr>
            <w:tcW w:w="4785" w:type="dxa"/>
            <w:tcBorders>
              <w:right w:val="single" w:sz="12" w:space="0" w:color="auto"/>
            </w:tcBorders>
            <w:shd w:val="clear" w:color="auto" w:fill="auto"/>
          </w:tcPr>
          <w:p w14:paraId="5E2B96C9" w14:textId="3DCCEA26" w:rsidR="001846B5" w:rsidRPr="00EF1FA3" w:rsidRDefault="001846B5" w:rsidP="00343981">
            <w:pPr>
              <w:spacing w:line="240" w:lineRule="auto"/>
              <w:rPr>
                <w:rFonts w:ascii="Times New Roman" w:hAnsi="Times New Roman"/>
              </w:rPr>
            </w:pPr>
            <w:r w:rsidRPr="00EF1FA3">
              <w:rPr>
                <w:rFonts w:ascii="Times New Roman" w:hAnsi="Times New Roman"/>
              </w:rPr>
              <w:t>Erinevate küttelahenduste energiatõhususe analüüs või hinnang, millised küttelahendused</w:t>
            </w:r>
            <w:r w:rsidR="00FB4A86" w:rsidRPr="00EF1FA3">
              <w:rPr>
                <w:rFonts w:ascii="Times New Roman" w:hAnsi="Times New Roman"/>
              </w:rPr>
              <w:t xml:space="preserve"> </w:t>
            </w:r>
            <w:r w:rsidRPr="00EF1FA3">
              <w:rPr>
                <w:rFonts w:ascii="Times New Roman" w:hAnsi="Times New Roman"/>
              </w:rPr>
              <w:t xml:space="preserve">võimaldaksid saavutada parima energiaklassi, väljub käesoleva töö raamidest. </w:t>
            </w:r>
          </w:p>
          <w:p w14:paraId="19FC6835" w14:textId="49448A44" w:rsidR="001846B5" w:rsidRPr="00EF1FA3" w:rsidRDefault="001846B5" w:rsidP="00343981">
            <w:pPr>
              <w:spacing w:line="240" w:lineRule="auto"/>
              <w:rPr>
                <w:rFonts w:ascii="Times New Roman" w:hAnsi="Times New Roman"/>
                <w:highlight w:val="green"/>
              </w:rPr>
            </w:pPr>
            <w:r w:rsidRPr="00EF1FA3">
              <w:rPr>
                <w:rFonts w:ascii="Times New Roman" w:hAnsi="Times New Roman"/>
              </w:rPr>
              <w:t>Õhukvaliteedi parandamise tegevuskava kontekstis ettepanekuga ei arvestata.</w:t>
            </w:r>
          </w:p>
          <w:p w14:paraId="6540C721" w14:textId="77777777" w:rsidR="00DF5067" w:rsidRPr="00EF1FA3" w:rsidRDefault="00DF5067" w:rsidP="00343981">
            <w:pPr>
              <w:spacing w:line="240" w:lineRule="auto"/>
              <w:rPr>
                <w:rFonts w:ascii="Times New Roman" w:hAnsi="Times New Roman"/>
              </w:rPr>
            </w:pPr>
          </w:p>
        </w:tc>
      </w:tr>
      <w:tr w:rsidR="008158C7" w:rsidRPr="00EF1FA3" w14:paraId="3D31726A" w14:textId="77777777" w:rsidTr="00634FBD">
        <w:tc>
          <w:tcPr>
            <w:tcW w:w="4503" w:type="dxa"/>
            <w:tcBorders>
              <w:left w:val="single" w:sz="12" w:space="0" w:color="auto"/>
              <w:bottom w:val="single" w:sz="12" w:space="0" w:color="auto"/>
            </w:tcBorders>
            <w:shd w:val="clear" w:color="auto" w:fill="auto"/>
          </w:tcPr>
          <w:p w14:paraId="070E1C80" w14:textId="1B45C0F4" w:rsidR="00A56AA8" w:rsidRPr="00EF1FA3" w:rsidRDefault="005F0A69"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5.</w:t>
            </w:r>
            <w:r w:rsidR="001846B5" w:rsidRPr="00EF1FA3">
              <w:rPr>
                <w:rFonts w:ascii="Times New Roman" w:hAnsi="Times New Roman"/>
                <w:lang w:eastAsia="et-EE"/>
              </w:rPr>
              <w:t>8</w:t>
            </w:r>
            <w:r w:rsidRPr="00EF1FA3">
              <w:rPr>
                <w:rFonts w:ascii="Times New Roman" w:hAnsi="Times New Roman"/>
                <w:lang w:eastAsia="et-EE"/>
              </w:rPr>
              <w:t xml:space="preserve">. </w:t>
            </w:r>
            <w:r w:rsidR="00A56AA8" w:rsidRPr="00EF1FA3">
              <w:rPr>
                <w:rFonts w:ascii="Times New Roman" w:hAnsi="Times New Roman"/>
                <w:lang w:eastAsia="et-EE"/>
              </w:rPr>
              <w:t xml:space="preserve">Kokkuvõtvalt leiame, et parim viis, mis tagaks lõppeesmärgi, ehk </w:t>
            </w:r>
            <w:proofErr w:type="spellStart"/>
            <w:r w:rsidR="00A56AA8" w:rsidRPr="00EF1FA3">
              <w:rPr>
                <w:rFonts w:ascii="Times New Roman" w:hAnsi="Times New Roman"/>
                <w:lang w:eastAsia="et-EE"/>
              </w:rPr>
              <w:t>BaP</w:t>
            </w:r>
            <w:proofErr w:type="spellEnd"/>
            <w:r w:rsidR="00A56AA8" w:rsidRPr="00EF1FA3">
              <w:rPr>
                <w:rFonts w:ascii="Times New Roman" w:hAnsi="Times New Roman"/>
                <w:lang w:eastAsia="et-EE"/>
              </w:rPr>
              <w:t xml:space="preserve"> taseme olemise sätestatud piirnormide piires, püsiva saavutamise madalaimate kuludega, on </w:t>
            </w:r>
            <w:proofErr w:type="spellStart"/>
            <w:r w:rsidR="00A56AA8" w:rsidRPr="00EF1FA3">
              <w:rPr>
                <w:rFonts w:ascii="Times New Roman" w:hAnsi="Times New Roman"/>
                <w:lang w:eastAsia="et-EE"/>
              </w:rPr>
              <w:t>Karlovas</w:t>
            </w:r>
            <w:proofErr w:type="spellEnd"/>
            <w:r w:rsidR="00A56AA8" w:rsidRPr="00EF1FA3">
              <w:rPr>
                <w:rFonts w:ascii="Times New Roman" w:hAnsi="Times New Roman"/>
                <w:lang w:eastAsia="et-EE"/>
              </w:rPr>
              <w:t xml:space="preserve">, Tammelinnas ja Supilinnas kaugküttevõrgu laiendamine ja kohtküttega hoonete liitmine kaugküttega. </w:t>
            </w:r>
          </w:p>
          <w:p w14:paraId="43681AF0" w14:textId="77777777" w:rsidR="00A56AA8" w:rsidRPr="00EF1FA3" w:rsidRDefault="00A56AA8"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Selleks vajalikud tegevused võiks meie nägemuses olla järgmised </w:t>
            </w:r>
          </w:p>
          <w:p w14:paraId="0BDE4B1F" w14:textId="77777777" w:rsidR="00A56AA8" w:rsidRPr="00EF1FA3" w:rsidRDefault="00A56AA8" w:rsidP="00343981">
            <w:pPr>
              <w:autoSpaceDE w:val="0"/>
              <w:autoSpaceDN w:val="0"/>
              <w:adjustRightInd w:val="0"/>
              <w:spacing w:after="51" w:line="240" w:lineRule="auto"/>
              <w:rPr>
                <w:rFonts w:ascii="Times New Roman" w:hAnsi="Times New Roman"/>
                <w:lang w:eastAsia="et-EE"/>
              </w:rPr>
            </w:pPr>
            <w:r w:rsidRPr="00EF1FA3">
              <w:rPr>
                <w:rFonts w:ascii="Times New Roman" w:hAnsi="Times New Roman"/>
                <w:lang w:eastAsia="et-EE"/>
              </w:rPr>
              <w:t xml:space="preserve">1. Tartu linna poolt läbi viidav uuring, mis aitab kindlaks määrata piirkondade elanike huvi kaugküttega liitumise vastu </w:t>
            </w:r>
          </w:p>
          <w:p w14:paraId="69F4A73F" w14:textId="77777777" w:rsidR="00A56AA8" w:rsidRPr="00EF1FA3" w:rsidRDefault="00A56AA8" w:rsidP="00343981">
            <w:pPr>
              <w:autoSpaceDE w:val="0"/>
              <w:autoSpaceDN w:val="0"/>
              <w:adjustRightInd w:val="0"/>
              <w:spacing w:after="51" w:line="240" w:lineRule="auto"/>
              <w:rPr>
                <w:rFonts w:ascii="Times New Roman" w:hAnsi="Times New Roman"/>
                <w:lang w:eastAsia="et-EE"/>
              </w:rPr>
            </w:pPr>
            <w:r w:rsidRPr="00EF1FA3">
              <w:rPr>
                <w:rFonts w:ascii="Times New Roman" w:hAnsi="Times New Roman"/>
                <w:lang w:eastAsia="et-EE"/>
              </w:rPr>
              <w:t xml:space="preserve">2. Toetused majaomanikele hoonesisese küttesüsteemi rajamiseks. </w:t>
            </w:r>
          </w:p>
          <w:p w14:paraId="69C1048F" w14:textId="77777777" w:rsidR="00A56AA8" w:rsidRPr="00EF1FA3" w:rsidRDefault="00A56AA8" w:rsidP="00343981">
            <w:pPr>
              <w:autoSpaceDE w:val="0"/>
              <w:autoSpaceDN w:val="0"/>
              <w:adjustRightInd w:val="0"/>
              <w:spacing w:after="51" w:line="240" w:lineRule="auto"/>
              <w:rPr>
                <w:rFonts w:ascii="Times New Roman" w:hAnsi="Times New Roman"/>
                <w:lang w:eastAsia="et-EE"/>
              </w:rPr>
            </w:pPr>
            <w:r w:rsidRPr="00EF1FA3">
              <w:rPr>
                <w:rFonts w:ascii="Times New Roman" w:hAnsi="Times New Roman"/>
                <w:lang w:eastAsia="et-EE"/>
              </w:rPr>
              <w:t xml:space="preserve">3. Liitumistasuta või sümboolse liitumistasuga kaugküttega liitumise tagamine kaugkütteettevõtte poolt. </w:t>
            </w:r>
          </w:p>
          <w:p w14:paraId="2CD8D8A3" w14:textId="77777777" w:rsidR="00A56AA8" w:rsidRPr="00EF1FA3" w:rsidRDefault="00A56AA8" w:rsidP="00343981">
            <w:pPr>
              <w:autoSpaceDE w:val="0"/>
              <w:autoSpaceDN w:val="0"/>
              <w:adjustRightInd w:val="0"/>
              <w:spacing w:after="0" w:line="240" w:lineRule="auto"/>
              <w:rPr>
                <w:rFonts w:ascii="Times New Roman" w:hAnsi="Times New Roman"/>
                <w:lang w:eastAsia="et-EE"/>
              </w:rPr>
            </w:pPr>
            <w:r w:rsidRPr="00EF1FA3">
              <w:rPr>
                <w:rFonts w:ascii="Times New Roman" w:hAnsi="Times New Roman"/>
                <w:lang w:eastAsia="et-EE"/>
              </w:rPr>
              <w:t xml:space="preserve">4. Tartu linna poolsed lihtsustatud tingimused kaugküttevõrgu laiendamisel </w:t>
            </w:r>
            <w:proofErr w:type="spellStart"/>
            <w:r w:rsidRPr="00EF1FA3">
              <w:rPr>
                <w:rFonts w:ascii="Times New Roman" w:hAnsi="Times New Roman"/>
                <w:lang w:eastAsia="et-EE"/>
              </w:rPr>
              <w:t>Karlovas</w:t>
            </w:r>
            <w:proofErr w:type="spellEnd"/>
            <w:r w:rsidRPr="00EF1FA3">
              <w:rPr>
                <w:rFonts w:ascii="Times New Roman" w:hAnsi="Times New Roman"/>
                <w:lang w:eastAsia="et-EE"/>
              </w:rPr>
              <w:t xml:space="preserve">, Tammelinnas ja Supilinnas (tänavate sulgemised, kokkulepped tänavate taastamise osas jms.) </w:t>
            </w:r>
          </w:p>
          <w:p w14:paraId="46CE4171" w14:textId="77777777" w:rsidR="00A56AA8" w:rsidRPr="00EF1FA3" w:rsidRDefault="00A56AA8" w:rsidP="00343981">
            <w:pPr>
              <w:autoSpaceDE w:val="0"/>
              <w:autoSpaceDN w:val="0"/>
              <w:adjustRightInd w:val="0"/>
              <w:spacing w:after="0" w:line="240" w:lineRule="auto"/>
              <w:rPr>
                <w:rFonts w:ascii="Times New Roman" w:hAnsi="Times New Roman"/>
                <w:b/>
                <w:bCs/>
                <w:lang w:eastAsia="et-EE"/>
              </w:rPr>
            </w:pPr>
          </w:p>
        </w:tc>
        <w:tc>
          <w:tcPr>
            <w:tcW w:w="4785" w:type="dxa"/>
            <w:tcBorders>
              <w:bottom w:val="single" w:sz="12" w:space="0" w:color="auto"/>
              <w:right w:val="single" w:sz="12" w:space="0" w:color="auto"/>
            </w:tcBorders>
            <w:shd w:val="clear" w:color="auto" w:fill="auto"/>
          </w:tcPr>
          <w:p w14:paraId="441DA9E7" w14:textId="410BE1ED" w:rsidR="00345718" w:rsidRPr="00EF1FA3" w:rsidRDefault="00345718" w:rsidP="00343981">
            <w:pPr>
              <w:spacing w:line="240" w:lineRule="auto"/>
              <w:rPr>
                <w:rFonts w:ascii="Times New Roman" w:hAnsi="Times New Roman"/>
              </w:rPr>
            </w:pPr>
            <w:r w:rsidRPr="00EF1FA3">
              <w:rPr>
                <w:rFonts w:ascii="Times New Roman" w:hAnsi="Times New Roman"/>
              </w:rPr>
              <w:t>Ettepanekutega arvestada.</w:t>
            </w:r>
          </w:p>
          <w:p w14:paraId="7D7A5E83" w14:textId="0F381F00" w:rsidR="00A25AF8" w:rsidRPr="00EF1FA3" w:rsidRDefault="00002808" w:rsidP="00343981">
            <w:pPr>
              <w:spacing w:line="240" w:lineRule="auto"/>
              <w:rPr>
                <w:rFonts w:ascii="Times New Roman" w:hAnsi="Times New Roman"/>
              </w:rPr>
            </w:pPr>
            <w:r w:rsidRPr="00EF1FA3">
              <w:rPr>
                <w:rFonts w:ascii="Times New Roman" w:hAnsi="Times New Roman"/>
              </w:rPr>
              <w:t xml:space="preserve">Tegevuskava p 11.8 </w:t>
            </w:r>
            <w:r w:rsidR="00C85D6E" w:rsidRPr="00EF1FA3">
              <w:rPr>
                <w:rFonts w:ascii="Times New Roman" w:hAnsi="Times New Roman"/>
              </w:rPr>
              <w:t>(Uuringute läbiviimine) lisatakse järgmine tekst</w:t>
            </w:r>
            <w:r w:rsidRPr="00EF1FA3">
              <w:rPr>
                <w:rFonts w:ascii="Times New Roman" w:hAnsi="Times New Roman"/>
              </w:rPr>
              <w:t xml:space="preserve">: </w:t>
            </w:r>
            <w:r w:rsidR="00FB4A86" w:rsidRPr="00EF1FA3">
              <w:rPr>
                <w:rFonts w:ascii="Times New Roman" w:hAnsi="Times New Roman"/>
              </w:rPr>
              <w:t>„</w:t>
            </w:r>
            <w:r w:rsidR="009A5907" w:rsidRPr="00EF1FA3">
              <w:rPr>
                <w:rFonts w:ascii="Times New Roman" w:hAnsi="Times New Roman"/>
              </w:rPr>
              <w:t>Uuringu käigus oleks vaja teha ka kindlaks, milline oleks elanike valmisolek vahetama oma olemasolev küttesüsteem mõne teist laadi süsteemi vastu. Näiteks ahiküte kaugkütte vastu või ahiküte kombineeritult taastuvenergial põhineva küttega.</w:t>
            </w:r>
            <w:r w:rsidR="00FB4A86" w:rsidRPr="00EF1FA3">
              <w:rPr>
                <w:rFonts w:ascii="Times New Roman" w:hAnsi="Times New Roman"/>
              </w:rPr>
              <w:t>“</w:t>
            </w:r>
          </w:p>
          <w:p w14:paraId="4DAB0F9B" w14:textId="77777777" w:rsidR="00A56AA8" w:rsidRPr="00EF1FA3" w:rsidRDefault="00544DDF" w:rsidP="00C85D6E">
            <w:pPr>
              <w:spacing w:line="240" w:lineRule="auto"/>
              <w:rPr>
                <w:rFonts w:ascii="Times New Roman" w:hAnsi="Times New Roman"/>
              </w:rPr>
            </w:pPr>
            <w:r w:rsidRPr="00EF1FA3">
              <w:rPr>
                <w:rFonts w:ascii="Times New Roman" w:hAnsi="Times New Roman"/>
              </w:rPr>
              <w:t xml:space="preserve">Tegevuskava p 11.1 </w:t>
            </w:r>
            <w:r w:rsidR="00C85D6E" w:rsidRPr="00EF1FA3">
              <w:rPr>
                <w:rFonts w:ascii="Times New Roman" w:hAnsi="Times New Roman"/>
              </w:rPr>
              <w:t xml:space="preserve">(Meede 1 – kaugküttele üleminek) </w:t>
            </w:r>
            <w:r w:rsidRPr="00EF1FA3">
              <w:rPr>
                <w:rFonts w:ascii="Times New Roman" w:hAnsi="Times New Roman"/>
              </w:rPr>
              <w:t xml:space="preserve">täiendatakse ning </w:t>
            </w:r>
            <w:r w:rsidR="00C85D6E" w:rsidRPr="00EF1FA3">
              <w:rPr>
                <w:rFonts w:ascii="Times New Roman" w:hAnsi="Times New Roman"/>
              </w:rPr>
              <w:t>lisatakse järgmine tekst:</w:t>
            </w:r>
          </w:p>
          <w:p w14:paraId="11EB4524" w14:textId="7BBE8A6A" w:rsidR="00E73C3C" w:rsidRPr="00EF1FA3" w:rsidRDefault="00E73C3C" w:rsidP="00C85D6E">
            <w:pPr>
              <w:spacing w:line="240" w:lineRule="auto"/>
              <w:rPr>
                <w:rFonts w:ascii="Times New Roman" w:hAnsi="Times New Roman"/>
              </w:rPr>
            </w:pPr>
            <w:r w:rsidRPr="00EF1FA3">
              <w:rPr>
                <w:rFonts w:ascii="Times New Roman" w:hAnsi="Times New Roman"/>
              </w:rPr>
              <w:t xml:space="preserve">„Omavalitsusepoolne nõustamine, riiklikud ja Euroopa Liidu vahenditest toetused majaomanikele hoonesisese küttesüsteemi rajamiseks, liitumistasuta või sümboolse liitumistasuga kaugküttega liitumise tagamine kaugkütteettevõtte poolt või Tartu linna poolsed lihtsustatud tingimused kaugküttevõrgu laiendamisel aitaks liita mitmeid piirkondi linna kaugküttevõrguga, kus esineb </w:t>
            </w:r>
            <w:proofErr w:type="spellStart"/>
            <w:r w:rsidRPr="00EF1FA3">
              <w:rPr>
                <w:rFonts w:ascii="Times New Roman" w:hAnsi="Times New Roman"/>
              </w:rPr>
              <w:t>BaP</w:t>
            </w:r>
            <w:proofErr w:type="spellEnd"/>
            <w:r w:rsidRPr="00EF1FA3">
              <w:rPr>
                <w:rFonts w:ascii="Times New Roman" w:hAnsi="Times New Roman"/>
              </w:rPr>
              <w:t xml:space="preserve"> sihtväärtuse ületamist.</w:t>
            </w:r>
            <w:r w:rsidR="0080303A" w:rsidRPr="00EF1FA3">
              <w:rPr>
                <w:rFonts w:ascii="Times New Roman" w:hAnsi="Times New Roman"/>
              </w:rPr>
              <w:t>“</w:t>
            </w:r>
          </w:p>
          <w:p w14:paraId="024E0820" w14:textId="147FEF61" w:rsidR="0020723B" w:rsidRPr="00EF1FA3" w:rsidRDefault="0020723B" w:rsidP="00CB7498">
            <w:pPr>
              <w:spacing w:line="240" w:lineRule="auto"/>
              <w:rPr>
                <w:rFonts w:ascii="Times New Roman" w:hAnsi="Times New Roman"/>
              </w:rPr>
            </w:pPr>
            <w:r w:rsidRPr="00EF1FA3">
              <w:rPr>
                <w:rFonts w:ascii="Times New Roman" w:hAnsi="Times New Roman"/>
              </w:rPr>
              <w:t>Kava rakendusplaani tabel 3 lisatakse tegevus/meede 7.2 täpsustatakse järgnevalt:</w:t>
            </w:r>
          </w:p>
          <w:p w14:paraId="71B1630A" w14:textId="428533C8" w:rsidR="00CB7498" w:rsidRPr="00EF1FA3" w:rsidRDefault="0020723B" w:rsidP="00D36ED8">
            <w:pPr>
              <w:spacing w:line="240" w:lineRule="auto"/>
              <w:rPr>
                <w:rFonts w:ascii="Times New Roman" w:hAnsi="Times New Roman"/>
                <w:highlight w:val="green"/>
              </w:rPr>
            </w:pPr>
            <w:r w:rsidRPr="00EF1FA3">
              <w:rPr>
                <w:rFonts w:ascii="Times New Roman" w:hAnsi="Times New Roman"/>
              </w:rPr>
              <w:t>„Elanikkonna kütmisharjumuste uuring ning valmisolek küttesüsteemi vahetamiseks</w:t>
            </w:r>
            <w:r w:rsidR="00CB7498" w:rsidRPr="00EF1FA3">
              <w:rPr>
                <w:rFonts w:ascii="Times New Roman" w:hAnsi="Times New Roman"/>
              </w:rPr>
              <w:t>“</w:t>
            </w:r>
          </w:p>
        </w:tc>
      </w:tr>
    </w:tbl>
    <w:p w14:paraId="1288A135" w14:textId="36827A09" w:rsidR="00165A2A" w:rsidRPr="00EF1FA3" w:rsidRDefault="00165A2A" w:rsidP="00D36ED8">
      <w:pPr>
        <w:spacing w:line="240" w:lineRule="auto"/>
        <w:rPr>
          <w:rFonts w:ascii="Times New Roman" w:hAnsi="Times New Roman"/>
        </w:rPr>
      </w:pPr>
    </w:p>
    <w:sectPr w:rsidR="00165A2A" w:rsidRPr="00EF1F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BFAFA" w14:textId="77777777" w:rsidR="00BA2E50" w:rsidRDefault="00BA2E50" w:rsidP="00CA0474">
      <w:pPr>
        <w:spacing w:after="0" w:line="240" w:lineRule="auto"/>
      </w:pPr>
      <w:r>
        <w:separator/>
      </w:r>
    </w:p>
  </w:endnote>
  <w:endnote w:type="continuationSeparator" w:id="0">
    <w:p w14:paraId="0454EEFA" w14:textId="77777777" w:rsidR="00BA2E50" w:rsidRDefault="00BA2E50" w:rsidP="00CA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1097" w14:textId="501E49E0" w:rsidR="00C64AAF" w:rsidRDefault="00C64AAF">
    <w:pPr>
      <w:pStyle w:val="Jalus"/>
      <w:jc w:val="right"/>
    </w:pPr>
    <w:r>
      <w:fldChar w:fldCharType="begin"/>
    </w:r>
    <w:r>
      <w:instrText>PAGE   \* MERGEFORMAT</w:instrText>
    </w:r>
    <w:r>
      <w:fldChar w:fldCharType="separate"/>
    </w:r>
    <w:r w:rsidR="00EF1FA3">
      <w:rPr>
        <w:noProof/>
      </w:rPr>
      <w:t>7</w:t>
    </w:r>
    <w:r>
      <w:fldChar w:fldCharType="end"/>
    </w:r>
  </w:p>
  <w:p w14:paraId="02331E31" w14:textId="77777777" w:rsidR="00C64AAF" w:rsidRDefault="00C64AA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E67C" w14:textId="77777777" w:rsidR="00BA2E50" w:rsidRDefault="00BA2E50" w:rsidP="00CA0474">
      <w:pPr>
        <w:spacing w:after="0" w:line="240" w:lineRule="auto"/>
      </w:pPr>
      <w:r>
        <w:separator/>
      </w:r>
    </w:p>
  </w:footnote>
  <w:footnote w:type="continuationSeparator" w:id="0">
    <w:p w14:paraId="0E38B112" w14:textId="77777777" w:rsidR="00BA2E50" w:rsidRDefault="00BA2E50" w:rsidP="00CA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8E7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41521"/>
    <w:multiLevelType w:val="hybridMultilevel"/>
    <w:tmpl w:val="8354D7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33843A6"/>
    <w:multiLevelType w:val="hybridMultilevel"/>
    <w:tmpl w:val="ED964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B6E1CDE"/>
    <w:multiLevelType w:val="hybridMultilevel"/>
    <w:tmpl w:val="F8E887D6"/>
    <w:lvl w:ilvl="0" w:tplc="C9488A9C">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4C441677"/>
    <w:multiLevelType w:val="hybridMultilevel"/>
    <w:tmpl w:val="F3ACD4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5FC42DEF"/>
    <w:multiLevelType w:val="hybridMultilevel"/>
    <w:tmpl w:val="AC6A0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7B9A07CB"/>
    <w:multiLevelType w:val="hybridMultilevel"/>
    <w:tmpl w:val="6BC874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NTYxNDAwMjUCEko6SsGpxcWZ+XkgBaa1ALGMYvksAAAA"/>
  </w:docVars>
  <w:rsids>
    <w:rsidRoot w:val="006A75E8"/>
    <w:rsid w:val="000021FD"/>
    <w:rsid w:val="00002808"/>
    <w:rsid w:val="00003687"/>
    <w:rsid w:val="00005A77"/>
    <w:rsid w:val="0001787E"/>
    <w:rsid w:val="00026CB5"/>
    <w:rsid w:val="00037121"/>
    <w:rsid w:val="0005258F"/>
    <w:rsid w:val="00063D88"/>
    <w:rsid w:val="00071125"/>
    <w:rsid w:val="00084341"/>
    <w:rsid w:val="000847B0"/>
    <w:rsid w:val="000A0C0C"/>
    <w:rsid w:val="000A4779"/>
    <w:rsid w:val="000A7606"/>
    <w:rsid w:val="000C4989"/>
    <w:rsid w:val="000C717D"/>
    <w:rsid w:val="000D7349"/>
    <w:rsid w:val="00100EEE"/>
    <w:rsid w:val="00111AC5"/>
    <w:rsid w:val="00121632"/>
    <w:rsid w:val="00141AC6"/>
    <w:rsid w:val="00150842"/>
    <w:rsid w:val="001657BD"/>
    <w:rsid w:val="00165A2A"/>
    <w:rsid w:val="001846B5"/>
    <w:rsid w:val="00190815"/>
    <w:rsid w:val="001B0693"/>
    <w:rsid w:val="001B2CE7"/>
    <w:rsid w:val="001B38D4"/>
    <w:rsid w:val="001C3C87"/>
    <w:rsid w:val="001D1EC0"/>
    <w:rsid w:val="001D1F1B"/>
    <w:rsid w:val="001D4C01"/>
    <w:rsid w:val="001D735A"/>
    <w:rsid w:val="001E7F03"/>
    <w:rsid w:val="00204A54"/>
    <w:rsid w:val="0020723B"/>
    <w:rsid w:val="0021161F"/>
    <w:rsid w:val="00215C91"/>
    <w:rsid w:val="00243D19"/>
    <w:rsid w:val="00245F32"/>
    <w:rsid w:val="00251172"/>
    <w:rsid w:val="00251F8F"/>
    <w:rsid w:val="00257AFA"/>
    <w:rsid w:val="002845A8"/>
    <w:rsid w:val="00284E17"/>
    <w:rsid w:val="002964DD"/>
    <w:rsid w:val="002B230B"/>
    <w:rsid w:val="002B2E94"/>
    <w:rsid w:val="002B4907"/>
    <w:rsid w:val="002C71CD"/>
    <w:rsid w:val="002E03D4"/>
    <w:rsid w:val="002E5410"/>
    <w:rsid w:val="002E6A8D"/>
    <w:rsid w:val="003421FE"/>
    <w:rsid w:val="00343981"/>
    <w:rsid w:val="00345718"/>
    <w:rsid w:val="00355A35"/>
    <w:rsid w:val="00380F4F"/>
    <w:rsid w:val="003B6F07"/>
    <w:rsid w:val="003E0C96"/>
    <w:rsid w:val="003E5E4D"/>
    <w:rsid w:val="003F3821"/>
    <w:rsid w:val="003F7968"/>
    <w:rsid w:val="00403377"/>
    <w:rsid w:val="0040627D"/>
    <w:rsid w:val="00407ACC"/>
    <w:rsid w:val="00415EAB"/>
    <w:rsid w:val="00432454"/>
    <w:rsid w:val="00437A79"/>
    <w:rsid w:val="004418E5"/>
    <w:rsid w:val="00445F5D"/>
    <w:rsid w:val="004514A4"/>
    <w:rsid w:val="00456294"/>
    <w:rsid w:val="00456E9E"/>
    <w:rsid w:val="00461CDD"/>
    <w:rsid w:val="00466F55"/>
    <w:rsid w:val="004826DD"/>
    <w:rsid w:val="004959DE"/>
    <w:rsid w:val="004B6A48"/>
    <w:rsid w:val="004C312E"/>
    <w:rsid w:val="004E3C36"/>
    <w:rsid w:val="005007BC"/>
    <w:rsid w:val="0050686C"/>
    <w:rsid w:val="00512901"/>
    <w:rsid w:val="00524D6C"/>
    <w:rsid w:val="00544DDF"/>
    <w:rsid w:val="005455F2"/>
    <w:rsid w:val="00550F50"/>
    <w:rsid w:val="005557A6"/>
    <w:rsid w:val="00561A2A"/>
    <w:rsid w:val="0057436F"/>
    <w:rsid w:val="00575A95"/>
    <w:rsid w:val="00594491"/>
    <w:rsid w:val="005A4CFD"/>
    <w:rsid w:val="005A51E7"/>
    <w:rsid w:val="005A69EB"/>
    <w:rsid w:val="005B42A2"/>
    <w:rsid w:val="005C77EB"/>
    <w:rsid w:val="005D62FB"/>
    <w:rsid w:val="005D660C"/>
    <w:rsid w:val="005F0A69"/>
    <w:rsid w:val="005F3A30"/>
    <w:rsid w:val="006075C2"/>
    <w:rsid w:val="00611C3C"/>
    <w:rsid w:val="00634FBD"/>
    <w:rsid w:val="0063697B"/>
    <w:rsid w:val="006538ED"/>
    <w:rsid w:val="00673328"/>
    <w:rsid w:val="006838AB"/>
    <w:rsid w:val="00683C55"/>
    <w:rsid w:val="00694C74"/>
    <w:rsid w:val="00695CDC"/>
    <w:rsid w:val="00697F26"/>
    <w:rsid w:val="006A75E8"/>
    <w:rsid w:val="006C1DCB"/>
    <w:rsid w:val="006C23CA"/>
    <w:rsid w:val="006C6BC2"/>
    <w:rsid w:val="006F0790"/>
    <w:rsid w:val="006F1581"/>
    <w:rsid w:val="006F19AF"/>
    <w:rsid w:val="007109E0"/>
    <w:rsid w:val="00715A81"/>
    <w:rsid w:val="00716349"/>
    <w:rsid w:val="007169B6"/>
    <w:rsid w:val="00720053"/>
    <w:rsid w:val="007506F9"/>
    <w:rsid w:val="00756096"/>
    <w:rsid w:val="007707E5"/>
    <w:rsid w:val="00770AF6"/>
    <w:rsid w:val="00790B01"/>
    <w:rsid w:val="00795E82"/>
    <w:rsid w:val="007B300F"/>
    <w:rsid w:val="007B4E25"/>
    <w:rsid w:val="007D2B7B"/>
    <w:rsid w:val="007E0893"/>
    <w:rsid w:val="007E39BA"/>
    <w:rsid w:val="0080303A"/>
    <w:rsid w:val="00811D60"/>
    <w:rsid w:val="008158C7"/>
    <w:rsid w:val="00820DF8"/>
    <w:rsid w:val="00844425"/>
    <w:rsid w:val="00852275"/>
    <w:rsid w:val="0085479A"/>
    <w:rsid w:val="00855E86"/>
    <w:rsid w:val="00856F19"/>
    <w:rsid w:val="00863A06"/>
    <w:rsid w:val="00875B72"/>
    <w:rsid w:val="00895726"/>
    <w:rsid w:val="008A14DE"/>
    <w:rsid w:val="008B0122"/>
    <w:rsid w:val="008B5FEC"/>
    <w:rsid w:val="008B6C3F"/>
    <w:rsid w:val="008C3A0C"/>
    <w:rsid w:val="008D3735"/>
    <w:rsid w:val="008D75B6"/>
    <w:rsid w:val="008E18E9"/>
    <w:rsid w:val="008E36FF"/>
    <w:rsid w:val="008E7CF2"/>
    <w:rsid w:val="008F423C"/>
    <w:rsid w:val="00920E2F"/>
    <w:rsid w:val="00931D46"/>
    <w:rsid w:val="009348CB"/>
    <w:rsid w:val="00942377"/>
    <w:rsid w:val="00944A95"/>
    <w:rsid w:val="00975C5C"/>
    <w:rsid w:val="009809BA"/>
    <w:rsid w:val="00996932"/>
    <w:rsid w:val="009A5907"/>
    <w:rsid w:val="009B0ED5"/>
    <w:rsid w:val="009B7CAC"/>
    <w:rsid w:val="009C03A0"/>
    <w:rsid w:val="009D7D15"/>
    <w:rsid w:val="009E524F"/>
    <w:rsid w:val="009F0AFB"/>
    <w:rsid w:val="009F5DB1"/>
    <w:rsid w:val="009F79A7"/>
    <w:rsid w:val="00A14657"/>
    <w:rsid w:val="00A1520F"/>
    <w:rsid w:val="00A16BCF"/>
    <w:rsid w:val="00A25AF8"/>
    <w:rsid w:val="00A26FEE"/>
    <w:rsid w:val="00A329E0"/>
    <w:rsid w:val="00A40856"/>
    <w:rsid w:val="00A409A5"/>
    <w:rsid w:val="00A43DDD"/>
    <w:rsid w:val="00A56A87"/>
    <w:rsid w:val="00A56AA8"/>
    <w:rsid w:val="00A91CF2"/>
    <w:rsid w:val="00AB092D"/>
    <w:rsid w:val="00AC0194"/>
    <w:rsid w:val="00AC2F7A"/>
    <w:rsid w:val="00AE0BD8"/>
    <w:rsid w:val="00B14AC7"/>
    <w:rsid w:val="00B17C0D"/>
    <w:rsid w:val="00B46849"/>
    <w:rsid w:val="00B4762D"/>
    <w:rsid w:val="00B5071B"/>
    <w:rsid w:val="00B55087"/>
    <w:rsid w:val="00B57154"/>
    <w:rsid w:val="00B64238"/>
    <w:rsid w:val="00B6428E"/>
    <w:rsid w:val="00B72A1B"/>
    <w:rsid w:val="00B81618"/>
    <w:rsid w:val="00B871A4"/>
    <w:rsid w:val="00B87598"/>
    <w:rsid w:val="00BA2E50"/>
    <w:rsid w:val="00BC1C6F"/>
    <w:rsid w:val="00BD04BA"/>
    <w:rsid w:val="00BD7F7A"/>
    <w:rsid w:val="00C02732"/>
    <w:rsid w:val="00C03C37"/>
    <w:rsid w:val="00C21D11"/>
    <w:rsid w:val="00C4618C"/>
    <w:rsid w:val="00C64AAF"/>
    <w:rsid w:val="00C6527B"/>
    <w:rsid w:val="00C7048B"/>
    <w:rsid w:val="00C711DC"/>
    <w:rsid w:val="00C85D6E"/>
    <w:rsid w:val="00C92B0B"/>
    <w:rsid w:val="00C95B10"/>
    <w:rsid w:val="00C960FE"/>
    <w:rsid w:val="00CA0474"/>
    <w:rsid w:val="00CA296A"/>
    <w:rsid w:val="00CB7498"/>
    <w:rsid w:val="00CE05E2"/>
    <w:rsid w:val="00CF0E98"/>
    <w:rsid w:val="00CF13A9"/>
    <w:rsid w:val="00D05667"/>
    <w:rsid w:val="00D113E6"/>
    <w:rsid w:val="00D26276"/>
    <w:rsid w:val="00D36ED8"/>
    <w:rsid w:val="00D46B4E"/>
    <w:rsid w:val="00D5109F"/>
    <w:rsid w:val="00D5255D"/>
    <w:rsid w:val="00D52733"/>
    <w:rsid w:val="00D52DDB"/>
    <w:rsid w:val="00D53A41"/>
    <w:rsid w:val="00D66BA2"/>
    <w:rsid w:val="00D71289"/>
    <w:rsid w:val="00D77FC1"/>
    <w:rsid w:val="00D9116F"/>
    <w:rsid w:val="00D96BAA"/>
    <w:rsid w:val="00DA35AF"/>
    <w:rsid w:val="00DA487B"/>
    <w:rsid w:val="00DA6483"/>
    <w:rsid w:val="00DB1E0C"/>
    <w:rsid w:val="00DB3ED9"/>
    <w:rsid w:val="00DC2266"/>
    <w:rsid w:val="00DF18C4"/>
    <w:rsid w:val="00DF1A5B"/>
    <w:rsid w:val="00DF257E"/>
    <w:rsid w:val="00DF5067"/>
    <w:rsid w:val="00DF6ED8"/>
    <w:rsid w:val="00E109C0"/>
    <w:rsid w:val="00E11C42"/>
    <w:rsid w:val="00E31A0E"/>
    <w:rsid w:val="00E331F7"/>
    <w:rsid w:val="00E50618"/>
    <w:rsid w:val="00E54586"/>
    <w:rsid w:val="00E55C6F"/>
    <w:rsid w:val="00E57DAF"/>
    <w:rsid w:val="00E60D14"/>
    <w:rsid w:val="00E64610"/>
    <w:rsid w:val="00E65DA1"/>
    <w:rsid w:val="00E665BF"/>
    <w:rsid w:val="00E73C3C"/>
    <w:rsid w:val="00E81673"/>
    <w:rsid w:val="00E834EE"/>
    <w:rsid w:val="00EA17C3"/>
    <w:rsid w:val="00EA74DA"/>
    <w:rsid w:val="00EB578A"/>
    <w:rsid w:val="00EC6159"/>
    <w:rsid w:val="00EE4D69"/>
    <w:rsid w:val="00EF1FA3"/>
    <w:rsid w:val="00EF4C61"/>
    <w:rsid w:val="00F0715E"/>
    <w:rsid w:val="00F17213"/>
    <w:rsid w:val="00F3224C"/>
    <w:rsid w:val="00F43A3D"/>
    <w:rsid w:val="00F46B6D"/>
    <w:rsid w:val="00F55617"/>
    <w:rsid w:val="00F70759"/>
    <w:rsid w:val="00F751A3"/>
    <w:rsid w:val="00F9569A"/>
    <w:rsid w:val="00FA0BC7"/>
    <w:rsid w:val="00FA6E6B"/>
    <w:rsid w:val="00FB3615"/>
    <w:rsid w:val="00FB4A86"/>
    <w:rsid w:val="00FB65D8"/>
    <w:rsid w:val="00FC7122"/>
    <w:rsid w:val="00FD021C"/>
    <w:rsid w:val="00FD7448"/>
    <w:rsid w:val="00FF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laad">
    <w:name w:val="Normal"/>
    <w:qFormat/>
    <w:pPr>
      <w:spacing w:after="200" w:line="276" w:lineRule="auto"/>
    </w:pPr>
    <w:rPr>
      <w:sz w:val="22"/>
      <w:szCs w:val="22"/>
      <w:lang w:val="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6A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CDC"/>
    <w:pPr>
      <w:autoSpaceDE w:val="0"/>
      <w:autoSpaceDN w:val="0"/>
      <w:adjustRightInd w:val="0"/>
    </w:pPr>
    <w:rPr>
      <w:rFonts w:ascii="Times New Roman" w:hAnsi="Times New Roman"/>
      <w:color w:val="000000"/>
      <w:sz w:val="24"/>
      <w:szCs w:val="24"/>
      <w:lang w:val="et-EE" w:eastAsia="et-EE"/>
    </w:rPr>
  </w:style>
  <w:style w:type="paragraph" w:styleId="Pis">
    <w:name w:val="header"/>
    <w:basedOn w:val="Normaallaad"/>
    <w:link w:val="PisMrk"/>
    <w:uiPriority w:val="99"/>
    <w:unhideWhenUsed/>
    <w:rsid w:val="00CA0474"/>
    <w:pPr>
      <w:tabs>
        <w:tab w:val="center" w:pos="4536"/>
        <w:tab w:val="right" w:pos="9072"/>
      </w:tabs>
    </w:pPr>
  </w:style>
  <w:style w:type="character" w:customStyle="1" w:styleId="PisMrk">
    <w:name w:val="Päis Märk"/>
    <w:link w:val="Pis"/>
    <w:uiPriority w:val="99"/>
    <w:rsid w:val="00CA0474"/>
    <w:rPr>
      <w:sz w:val="22"/>
      <w:szCs w:val="22"/>
      <w:lang w:eastAsia="en-US"/>
    </w:rPr>
  </w:style>
  <w:style w:type="paragraph" w:styleId="Jalus">
    <w:name w:val="footer"/>
    <w:basedOn w:val="Normaallaad"/>
    <w:link w:val="JalusMrk"/>
    <w:uiPriority w:val="99"/>
    <w:unhideWhenUsed/>
    <w:rsid w:val="00CA0474"/>
    <w:pPr>
      <w:tabs>
        <w:tab w:val="center" w:pos="4536"/>
        <w:tab w:val="right" w:pos="9072"/>
      </w:tabs>
    </w:pPr>
  </w:style>
  <w:style w:type="character" w:customStyle="1" w:styleId="JalusMrk">
    <w:name w:val="Jalus Märk"/>
    <w:link w:val="Jalus"/>
    <w:uiPriority w:val="99"/>
    <w:rsid w:val="00CA0474"/>
    <w:rPr>
      <w:sz w:val="22"/>
      <w:szCs w:val="22"/>
      <w:lang w:eastAsia="en-US"/>
    </w:rPr>
  </w:style>
  <w:style w:type="character" w:styleId="Hperlink">
    <w:name w:val="Hyperlink"/>
    <w:uiPriority w:val="99"/>
    <w:unhideWhenUsed/>
    <w:rsid w:val="00697F26"/>
    <w:rPr>
      <w:color w:val="0563C1"/>
      <w:u w:val="single"/>
    </w:rPr>
  </w:style>
  <w:style w:type="character" w:customStyle="1" w:styleId="UnresolvedMention">
    <w:name w:val="Unresolved Mention"/>
    <w:uiPriority w:val="99"/>
    <w:semiHidden/>
    <w:unhideWhenUsed/>
    <w:rsid w:val="00697F26"/>
    <w:rPr>
      <w:color w:val="605E5C"/>
      <w:shd w:val="clear" w:color="auto" w:fill="E1DFDD"/>
    </w:rPr>
  </w:style>
  <w:style w:type="character" w:styleId="Kommentaariviide">
    <w:name w:val="annotation reference"/>
    <w:uiPriority w:val="99"/>
    <w:semiHidden/>
    <w:unhideWhenUsed/>
    <w:rsid w:val="003421FE"/>
    <w:rPr>
      <w:sz w:val="16"/>
      <w:szCs w:val="16"/>
    </w:rPr>
  </w:style>
  <w:style w:type="paragraph" w:styleId="Kommentaaritekst">
    <w:name w:val="annotation text"/>
    <w:basedOn w:val="Normaallaad"/>
    <w:link w:val="KommentaaritekstMrk"/>
    <w:uiPriority w:val="99"/>
    <w:semiHidden/>
    <w:unhideWhenUsed/>
    <w:rsid w:val="003421FE"/>
    <w:rPr>
      <w:sz w:val="20"/>
      <w:szCs w:val="20"/>
    </w:rPr>
  </w:style>
  <w:style w:type="character" w:customStyle="1" w:styleId="KommentaaritekstMrk">
    <w:name w:val="Kommentaari tekst Märk"/>
    <w:link w:val="Kommentaaritekst"/>
    <w:uiPriority w:val="99"/>
    <w:semiHidden/>
    <w:rsid w:val="003421FE"/>
    <w:rPr>
      <w:lang w:val="et-EE" w:eastAsia="en-US"/>
    </w:rPr>
  </w:style>
  <w:style w:type="paragraph" w:styleId="Kommentaariteema">
    <w:name w:val="annotation subject"/>
    <w:basedOn w:val="Kommentaaritekst"/>
    <w:next w:val="Kommentaaritekst"/>
    <w:link w:val="KommentaariteemaMrk"/>
    <w:uiPriority w:val="99"/>
    <w:semiHidden/>
    <w:unhideWhenUsed/>
    <w:rsid w:val="003421FE"/>
    <w:rPr>
      <w:b/>
      <w:bCs/>
    </w:rPr>
  </w:style>
  <w:style w:type="character" w:customStyle="1" w:styleId="KommentaariteemaMrk">
    <w:name w:val="Kommentaari teema Märk"/>
    <w:link w:val="Kommentaariteema"/>
    <w:uiPriority w:val="99"/>
    <w:semiHidden/>
    <w:rsid w:val="003421FE"/>
    <w:rPr>
      <w:b/>
      <w:bCs/>
      <w:lang w:val="et-EE" w:eastAsia="en-US"/>
    </w:rPr>
  </w:style>
  <w:style w:type="paragraph" w:styleId="Jutumullitekst">
    <w:name w:val="Balloon Text"/>
    <w:basedOn w:val="Normaallaad"/>
    <w:link w:val="JutumullitekstMrk"/>
    <w:uiPriority w:val="99"/>
    <w:semiHidden/>
    <w:unhideWhenUsed/>
    <w:rsid w:val="003421FE"/>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3421FE"/>
    <w:rPr>
      <w:rFonts w:ascii="Segoe UI" w:hAnsi="Segoe UI" w:cs="Segoe UI"/>
      <w:sz w:val="18"/>
      <w:szCs w:val="18"/>
      <w:lang w:val="et-EE" w:eastAsia="en-US"/>
    </w:rPr>
  </w:style>
  <w:style w:type="paragraph" w:styleId="Loendilik">
    <w:name w:val="List Paragraph"/>
    <w:basedOn w:val="Normaallaad"/>
    <w:uiPriority w:val="72"/>
    <w:rsid w:val="0002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laad">
    <w:name w:val="Normal"/>
    <w:qFormat/>
    <w:pPr>
      <w:spacing w:after="200" w:line="276" w:lineRule="auto"/>
    </w:pPr>
    <w:rPr>
      <w:sz w:val="22"/>
      <w:szCs w:val="22"/>
      <w:lang w:val="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6A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CDC"/>
    <w:pPr>
      <w:autoSpaceDE w:val="0"/>
      <w:autoSpaceDN w:val="0"/>
      <w:adjustRightInd w:val="0"/>
    </w:pPr>
    <w:rPr>
      <w:rFonts w:ascii="Times New Roman" w:hAnsi="Times New Roman"/>
      <w:color w:val="000000"/>
      <w:sz w:val="24"/>
      <w:szCs w:val="24"/>
      <w:lang w:val="et-EE" w:eastAsia="et-EE"/>
    </w:rPr>
  </w:style>
  <w:style w:type="paragraph" w:styleId="Pis">
    <w:name w:val="header"/>
    <w:basedOn w:val="Normaallaad"/>
    <w:link w:val="PisMrk"/>
    <w:uiPriority w:val="99"/>
    <w:unhideWhenUsed/>
    <w:rsid w:val="00CA0474"/>
    <w:pPr>
      <w:tabs>
        <w:tab w:val="center" w:pos="4536"/>
        <w:tab w:val="right" w:pos="9072"/>
      </w:tabs>
    </w:pPr>
  </w:style>
  <w:style w:type="character" w:customStyle="1" w:styleId="PisMrk">
    <w:name w:val="Päis Märk"/>
    <w:link w:val="Pis"/>
    <w:uiPriority w:val="99"/>
    <w:rsid w:val="00CA0474"/>
    <w:rPr>
      <w:sz w:val="22"/>
      <w:szCs w:val="22"/>
      <w:lang w:eastAsia="en-US"/>
    </w:rPr>
  </w:style>
  <w:style w:type="paragraph" w:styleId="Jalus">
    <w:name w:val="footer"/>
    <w:basedOn w:val="Normaallaad"/>
    <w:link w:val="JalusMrk"/>
    <w:uiPriority w:val="99"/>
    <w:unhideWhenUsed/>
    <w:rsid w:val="00CA0474"/>
    <w:pPr>
      <w:tabs>
        <w:tab w:val="center" w:pos="4536"/>
        <w:tab w:val="right" w:pos="9072"/>
      </w:tabs>
    </w:pPr>
  </w:style>
  <w:style w:type="character" w:customStyle="1" w:styleId="JalusMrk">
    <w:name w:val="Jalus Märk"/>
    <w:link w:val="Jalus"/>
    <w:uiPriority w:val="99"/>
    <w:rsid w:val="00CA0474"/>
    <w:rPr>
      <w:sz w:val="22"/>
      <w:szCs w:val="22"/>
      <w:lang w:eastAsia="en-US"/>
    </w:rPr>
  </w:style>
  <w:style w:type="character" w:styleId="Hperlink">
    <w:name w:val="Hyperlink"/>
    <w:uiPriority w:val="99"/>
    <w:unhideWhenUsed/>
    <w:rsid w:val="00697F26"/>
    <w:rPr>
      <w:color w:val="0563C1"/>
      <w:u w:val="single"/>
    </w:rPr>
  </w:style>
  <w:style w:type="character" w:customStyle="1" w:styleId="UnresolvedMention">
    <w:name w:val="Unresolved Mention"/>
    <w:uiPriority w:val="99"/>
    <w:semiHidden/>
    <w:unhideWhenUsed/>
    <w:rsid w:val="00697F26"/>
    <w:rPr>
      <w:color w:val="605E5C"/>
      <w:shd w:val="clear" w:color="auto" w:fill="E1DFDD"/>
    </w:rPr>
  </w:style>
  <w:style w:type="character" w:styleId="Kommentaariviide">
    <w:name w:val="annotation reference"/>
    <w:uiPriority w:val="99"/>
    <w:semiHidden/>
    <w:unhideWhenUsed/>
    <w:rsid w:val="003421FE"/>
    <w:rPr>
      <w:sz w:val="16"/>
      <w:szCs w:val="16"/>
    </w:rPr>
  </w:style>
  <w:style w:type="paragraph" w:styleId="Kommentaaritekst">
    <w:name w:val="annotation text"/>
    <w:basedOn w:val="Normaallaad"/>
    <w:link w:val="KommentaaritekstMrk"/>
    <w:uiPriority w:val="99"/>
    <w:semiHidden/>
    <w:unhideWhenUsed/>
    <w:rsid w:val="003421FE"/>
    <w:rPr>
      <w:sz w:val="20"/>
      <w:szCs w:val="20"/>
    </w:rPr>
  </w:style>
  <w:style w:type="character" w:customStyle="1" w:styleId="KommentaaritekstMrk">
    <w:name w:val="Kommentaari tekst Märk"/>
    <w:link w:val="Kommentaaritekst"/>
    <w:uiPriority w:val="99"/>
    <w:semiHidden/>
    <w:rsid w:val="003421FE"/>
    <w:rPr>
      <w:lang w:val="et-EE" w:eastAsia="en-US"/>
    </w:rPr>
  </w:style>
  <w:style w:type="paragraph" w:styleId="Kommentaariteema">
    <w:name w:val="annotation subject"/>
    <w:basedOn w:val="Kommentaaritekst"/>
    <w:next w:val="Kommentaaritekst"/>
    <w:link w:val="KommentaariteemaMrk"/>
    <w:uiPriority w:val="99"/>
    <w:semiHidden/>
    <w:unhideWhenUsed/>
    <w:rsid w:val="003421FE"/>
    <w:rPr>
      <w:b/>
      <w:bCs/>
    </w:rPr>
  </w:style>
  <w:style w:type="character" w:customStyle="1" w:styleId="KommentaariteemaMrk">
    <w:name w:val="Kommentaari teema Märk"/>
    <w:link w:val="Kommentaariteema"/>
    <w:uiPriority w:val="99"/>
    <w:semiHidden/>
    <w:rsid w:val="003421FE"/>
    <w:rPr>
      <w:b/>
      <w:bCs/>
      <w:lang w:val="et-EE" w:eastAsia="en-US"/>
    </w:rPr>
  </w:style>
  <w:style w:type="paragraph" w:styleId="Jutumullitekst">
    <w:name w:val="Balloon Text"/>
    <w:basedOn w:val="Normaallaad"/>
    <w:link w:val="JutumullitekstMrk"/>
    <w:uiPriority w:val="99"/>
    <w:semiHidden/>
    <w:unhideWhenUsed/>
    <w:rsid w:val="003421FE"/>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3421FE"/>
    <w:rPr>
      <w:rFonts w:ascii="Segoe UI" w:hAnsi="Segoe UI" w:cs="Segoe UI"/>
      <w:sz w:val="18"/>
      <w:szCs w:val="18"/>
      <w:lang w:val="et-EE" w:eastAsia="en-US"/>
    </w:rPr>
  </w:style>
  <w:style w:type="paragraph" w:styleId="Loendilik">
    <w:name w:val="List Paragraph"/>
    <w:basedOn w:val="Normaallaad"/>
    <w:uiPriority w:val="72"/>
    <w:rsid w:val="0002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3B7D-E54D-4F77-9D3E-FA1E876D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3754</Words>
  <Characters>21776</Characters>
  <Application>Microsoft Office Word</Application>
  <DocSecurity>0</DocSecurity>
  <Lines>181</Lines>
  <Paragraphs>50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25480</CharactersWithSpaces>
  <SharedDoc>false</SharedDoc>
  <HLinks>
    <vt:vector size="6" baseType="variant">
      <vt:variant>
        <vt:i4>1835016</vt:i4>
      </vt:variant>
      <vt:variant>
        <vt:i4>3</vt:i4>
      </vt:variant>
      <vt:variant>
        <vt:i4>0</vt:i4>
      </vt:variant>
      <vt:variant>
        <vt:i4>5</vt:i4>
      </vt:variant>
      <vt:variant>
        <vt:lpwstr>https://www.bbc.com/news/av/science-environment-46883097/clean-air-strategy-children-take-part-in-four-year-study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TLV</dc:creator>
  <cp:lastModifiedBy>TLV</cp:lastModifiedBy>
  <cp:revision>13</cp:revision>
  <cp:lastPrinted>2019-02-25T12:08:00Z</cp:lastPrinted>
  <dcterms:created xsi:type="dcterms:W3CDTF">2019-03-07T06:56:00Z</dcterms:created>
  <dcterms:modified xsi:type="dcterms:W3CDTF">2019-03-07T11:46:00Z</dcterms:modified>
</cp:coreProperties>
</file>